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087E" w14:textId="589E9273" w:rsidR="00BB7B74" w:rsidRPr="00FC6D1B" w:rsidRDefault="00F11082" w:rsidP="009E7979">
      <w:pPr>
        <w:jc w:val="center"/>
        <w:rPr>
          <w:rFonts w:ascii="Tenorite Display" w:hAnsi="Tenorite Display"/>
          <w:b/>
          <w:bCs/>
          <w:sz w:val="40"/>
          <w:szCs w:val="40"/>
        </w:rPr>
      </w:pPr>
      <w:r>
        <w:rPr>
          <w:rFonts w:ascii="Tenorite Display" w:hAnsi="Tenorite Display" w:cstheme="majorHAnsi"/>
          <w:noProof/>
          <w:sz w:val="24"/>
          <w:szCs w:val="24"/>
        </w:rPr>
        <w:drawing>
          <wp:anchor distT="0" distB="0" distL="114300" distR="114300" simplePos="0" relativeHeight="251660288" behindDoc="1" locked="0" layoutInCell="1" allowOverlap="1" wp14:anchorId="09E65E16" wp14:editId="00C85E95">
            <wp:simplePos x="0" y="0"/>
            <wp:positionH relativeFrom="page">
              <wp:posOffset>946298</wp:posOffset>
            </wp:positionH>
            <wp:positionV relativeFrom="paragraph">
              <wp:posOffset>10633</wp:posOffset>
            </wp:positionV>
            <wp:extent cx="1467293" cy="1467293"/>
            <wp:effectExtent l="0" t="0" r="0" b="0"/>
            <wp:wrapNone/>
            <wp:docPr id="149086747" name="Picture 2" descr="Blue ge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03910" name="Picture 2" descr="Blue gear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295" cy="1469295"/>
                    </a:xfrm>
                    <a:prstGeom prst="rect">
                      <a:avLst/>
                    </a:prstGeom>
                  </pic:spPr>
                </pic:pic>
              </a:graphicData>
            </a:graphic>
            <wp14:sizeRelH relativeFrom="margin">
              <wp14:pctWidth>0</wp14:pctWidth>
            </wp14:sizeRelH>
            <wp14:sizeRelV relativeFrom="margin">
              <wp14:pctHeight>0</wp14:pctHeight>
            </wp14:sizeRelV>
          </wp:anchor>
        </w:drawing>
      </w:r>
      <w:r>
        <w:rPr>
          <w:rFonts w:ascii="Tenorite Display" w:hAnsi="Tenorite Display" w:cstheme="majorHAnsi"/>
          <w:noProof/>
          <w:sz w:val="24"/>
          <w:szCs w:val="24"/>
        </w:rPr>
        <w:drawing>
          <wp:anchor distT="0" distB="0" distL="114300" distR="114300" simplePos="0" relativeHeight="251658240" behindDoc="1" locked="0" layoutInCell="1" allowOverlap="1" wp14:anchorId="04970832" wp14:editId="6B373BC0">
            <wp:simplePos x="0" y="0"/>
            <wp:positionH relativeFrom="column">
              <wp:posOffset>6224271</wp:posOffset>
            </wp:positionH>
            <wp:positionV relativeFrom="paragraph">
              <wp:posOffset>-3027553</wp:posOffset>
            </wp:positionV>
            <wp:extent cx="4764034" cy="4764034"/>
            <wp:effectExtent l="0" t="342900" r="0" b="0"/>
            <wp:wrapNone/>
            <wp:docPr id="1931603910" name="Picture 2" descr="Blue ge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03910" name="Picture 2" descr="Blue gears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3143935">
                      <a:off x="0" y="0"/>
                      <a:ext cx="4764034" cy="4764034"/>
                    </a:xfrm>
                    <a:prstGeom prst="rect">
                      <a:avLst/>
                    </a:prstGeom>
                  </pic:spPr>
                </pic:pic>
              </a:graphicData>
            </a:graphic>
          </wp:anchor>
        </w:drawing>
      </w:r>
      <w:r w:rsidR="78CF5235" w:rsidRPr="22914139">
        <w:rPr>
          <w:rFonts w:ascii="Tenorite Display" w:hAnsi="Tenorite Display"/>
          <w:b/>
          <w:bCs/>
          <w:sz w:val="40"/>
          <w:szCs w:val="40"/>
        </w:rPr>
        <w:t xml:space="preserve">The </w:t>
      </w:r>
      <w:r w:rsidR="7A0E323A" w:rsidRPr="22914139">
        <w:rPr>
          <w:rFonts w:ascii="Tenorite Display" w:hAnsi="Tenorite Display"/>
          <w:b/>
          <w:bCs/>
          <w:sz w:val="40"/>
          <w:szCs w:val="40"/>
        </w:rPr>
        <w:t>FIT: Family Treatment Court Implementation Tool</w:t>
      </w:r>
    </w:p>
    <w:p w14:paraId="38A7848F" w14:textId="34E0D121" w:rsidR="00C812B8" w:rsidRDefault="000049DA" w:rsidP="0003614D">
      <w:pPr>
        <w:ind w:firstLine="0"/>
        <w:jc w:val="center"/>
        <w:rPr>
          <w:rFonts w:ascii="Tenorite Display" w:hAnsi="Tenorite Display"/>
          <w:b/>
        </w:rPr>
      </w:pPr>
      <w:r w:rsidRPr="00FC6D1B">
        <w:rPr>
          <w:rFonts w:ascii="Tenorite Display" w:hAnsi="Tenorite Display"/>
          <w:b/>
          <w:bCs/>
          <w:sz w:val="40"/>
          <w:szCs w:val="40"/>
        </w:rPr>
        <w:t xml:space="preserve">Data Collection </w:t>
      </w:r>
      <w:r w:rsidR="00303B49" w:rsidRPr="00FC6D1B">
        <w:rPr>
          <w:rFonts w:ascii="Tenorite Display" w:hAnsi="Tenorite Display"/>
          <w:b/>
          <w:bCs/>
          <w:sz w:val="40"/>
          <w:szCs w:val="40"/>
        </w:rPr>
        <w:t>Instrument</w:t>
      </w:r>
    </w:p>
    <w:p w14:paraId="46BE812F" w14:textId="1A524830" w:rsidR="00C812B8" w:rsidRDefault="00C812B8" w:rsidP="00C812B8">
      <w:pPr>
        <w:spacing w:after="160" w:line="259" w:lineRule="auto"/>
        <w:ind w:firstLine="0"/>
        <w:rPr>
          <w:rFonts w:ascii="Tenorite Display" w:hAnsi="Tenorite Display"/>
          <w:b/>
        </w:rPr>
      </w:pPr>
    </w:p>
    <w:p w14:paraId="30DD36BD" w14:textId="12861225" w:rsidR="00BB7B74" w:rsidRDefault="00BB7B74" w:rsidP="00C812B8">
      <w:pPr>
        <w:spacing w:after="160" w:line="259" w:lineRule="auto"/>
        <w:ind w:firstLine="0"/>
        <w:rPr>
          <w:rFonts w:ascii="Tenorite Display" w:hAnsi="Tenorite Display"/>
          <w:b/>
        </w:rPr>
      </w:pPr>
    </w:p>
    <w:p w14:paraId="2420BC7C" w14:textId="5A2E4CE3" w:rsidR="002F2069" w:rsidRDefault="002F2069" w:rsidP="009E7979">
      <w:pPr>
        <w:spacing w:afterLines="120" w:after="288" w:line="240" w:lineRule="auto"/>
        <w:ind w:left="360" w:firstLine="0"/>
        <w:rPr>
          <w:rFonts w:ascii="Tenorite Display" w:hAnsi="Tenorite Display" w:cstheme="majorBidi"/>
          <w:sz w:val="24"/>
          <w:szCs w:val="24"/>
        </w:rPr>
      </w:pPr>
      <w:r w:rsidRPr="22914139">
        <w:rPr>
          <w:rFonts w:ascii="Tenorite Display" w:hAnsi="Tenorite Display" w:cstheme="majorBidi"/>
          <w:sz w:val="24"/>
          <w:szCs w:val="24"/>
        </w:rPr>
        <w:t>Suggested Citation: Lloyd Sieger, M.</w:t>
      </w:r>
      <w:r w:rsidR="0088164D" w:rsidRPr="22914139">
        <w:rPr>
          <w:rFonts w:ascii="Tenorite Display" w:hAnsi="Tenorite Display" w:cstheme="majorBidi"/>
          <w:sz w:val="24"/>
          <w:szCs w:val="24"/>
        </w:rPr>
        <w:t xml:space="preserve">, Becker, J. </w:t>
      </w:r>
      <w:r w:rsidR="006E6492" w:rsidRPr="22914139">
        <w:rPr>
          <w:rFonts w:ascii="Tenorite Display" w:hAnsi="Tenorite Display" w:cstheme="majorBidi"/>
          <w:sz w:val="24"/>
          <w:szCs w:val="24"/>
        </w:rPr>
        <w:t>&amp; Earles, K.</w:t>
      </w:r>
      <w:r w:rsidRPr="22914139">
        <w:rPr>
          <w:rFonts w:ascii="Tenorite Display" w:hAnsi="Tenorite Display" w:cstheme="majorBidi"/>
          <w:sz w:val="24"/>
          <w:szCs w:val="24"/>
        </w:rPr>
        <w:t xml:space="preserve"> (2023). </w:t>
      </w:r>
      <w:r w:rsidR="1607EE9E" w:rsidRPr="009E7979">
        <w:rPr>
          <w:rFonts w:ascii="Tenorite Display" w:hAnsi="Tenorite Display" w:cstheme="majorBidi"/>
          <w:i/>
          <w:iCs/>
          <w:sz w:val="24"/>
          <w:szCs w:val="24"/>
        </w:rPr>
        <w:t xml:space="preserve">The </w:t>
      </w:r>
      <w:r w:rsidR="16D5D4EB" w:rsidRPr="009E7979">
        <w:rPr>
          <w:rFonts w:ascii="Tenorite Display" w:hAnsi="Tenorite Display" w:cstheme="majorBidi"/>
          <w:i/>
          <w:iCs/>
          <w:sz w:val="24"/>
          <w:szCs w:val="24"/>
        </w:rPr>
        <w:t xml:space="preserve">FIT: </w:t>
      </w:r>
      <w:r w:rsidRPr="22914139">
        <w:rPr>
          <w:rFonts w:ascii="Tenorite Display" w:hAnsi="Tenorite Display" w:cstheme="majorBidi"/>
          <w:i/>
          <w:iCs/>
          <w:sz w:val="24"/>
          <w:szCs w:val="24"/>
        </w:rPr>
        <w:t xml:space="preserve">Family Treatment Court Implementation </w:t>
      </w:r>
      <w:r w:rsidR="54353A57" w:rsidRPr="22914139">
        <w:rPr>
          <w:rFonts w:ascii="Tenorite Display" w:hAnsi="Tenorite Display" w:cstheme="majorBidi"/>
          <w:i/>
          <w:iCs/>
          <w:sz w:val="24"/>
          <w:szCs w:val="24"/>
        </w:rPr>
        <w:t>Tool</w:t>
      </w:r>
      <w:r w:rsidR="008305B7">
        <w:rPr>
          <w:rFonts w:ascii="Tenorite Display" w:hAnsi="Tenorite Display" w:cstheme="majorBidi"/>
          <w:sz w:val="24"/>
          <w:szCs w:val="24"/>
        </w:rPr>
        <w:t>—</w:t>
      </w:r>
      <w:r w:rsidRPr="22914139">
        <w:rPr>
          <w:rFonts w:ascii="Tenorite Display" w:hAnsi="Tenorite Display" w:cstheme="majorBidi"/>
          <w:i/>
          <w:iCs/>
          <w:sz w:val="24"/>
          <w:szCs w:val="24"/>
        </w:rPr>
        <w:t>Data Collection Instrument</w:t>
      </w:r>
      <w:r w:rsidRPr="22914139">
        <w:rPr>
          <w:rFonts w:ascii="Tenorite Display" w:hAnsi="Tenorite Display" w:cstheme="majorBidi"/>
          <w:sz w:val="24"/>
          <w:szCs w:val="24"/>
        </w:rPr>
        <w:t xml:space="preserve">. </w:t>
      </w:r>
    </w:p>
    <w:p w14:paraId="20E6EA5B" w14:textId="7ECA318B" w:rsidR="006E6492" w:rsidRDefault="006E6492" w:rsidP="002F2069">
      <w:pPr>
        <w:spacing w:afterLines="120" w:after="288" w:line="240" w:lineRule="auto"/>
        <w:ind w:firstLine="0"/>
        <w:rPr>
          <w:rFonts w:ascii="Tenorite Display" w:hAnsi="Tenorite Display" w:cstheme="majorHAnsi"/>
          <w:sz w:val="24"/>
          <w:szCs w:val="24"/>
        </w:rPr>
      </w:pPr>
    </w:p>
    <w:p w14:paraId="05204166" w14:textId="344D6EF7" w:rsidR="00BB7B74" w:rsidRDefault="00BB7B74" w:rsidP="002F2069">
      <w:pPr>
        <w:spacing w:afterLines="120" w:after="288" w:line="240" w:lineRule="auto"/>
        <w:ind w:firstLine="0"/>
        <w:rPr>
          <w:rFonts w:ascii="Tenorite Display" w:hAnsi="Tenorite Display" w:cstheme="majorHAnsi"/>
          <w:sz w:val="24"/>
          <w:szCs w:val="24"/>
        </w:rPr>
      </w:pPr>
    </w:p>
    <w:p w14:paraId="16EBB1AC" w14:textId="6DB1E28A" w:rsidR="002F2069" w:rsidRDefault="00E72C21" w:rsidP="00FC6D1B">
      <w:pPr>
        <w:spacing w:afterLines="120" w:after="288" w:line="240" w:lineRule="auto"/>
        <w:ind w:firstLine="0"/>
        <w:rPr>
          <w:rFonts w:ascii="Tenorite Display" w:hAnsi="Tenorite Display" w:cstheme="majorHAnsi"/>
          <w:sz w:val="24"/>
          <w:szCs w:val="24"/>
        </w:rPr>
      </w:pPr>
      <w:r>
        <w:rPr>
          <w:rFonts w:ascii="Tenorite Display" w:hAnsi="Tenorite Display" w:cstheme="majorHAnsi"/>
          <w:sz w:val="24"/>
          <w:szCs w:val="24"/>
        </w:rPr>
        <w:t>Acknowledgments</w:t>
      </w:r>
      <w:r w:rsidR="002F2069">
        <w:rPr>
          <w:rFonts w:ascii="Tenorite Display" w:hAnsi="Tenorite Display" w:cstheme="majorHAnsi"/>
          <w:sz w:val="24"/>
          <w:szCs w:val="24"/>
        </w:rPr>
        <w:t>:</w:t>
      </w:r>
    </w:p>
    <w:p w14:paraId="6B0BD80B" w14:textId="7652D443" w:rsidR="002F2069" w:rsidRDefault="002F2069" w:rsidP="00FC6D1B">
      <w:pPr>
        <w:spacing w:afterLines="120" w:after="288" w:line="240" w:lineRule="auto"/>
        <w:ind w:firstLine="0"/>
        <w:rPr>
          <w:rFonts w:ascii="Tenorite Display" w:hAnsi="Tenorite Display" w:cstheme="majorHAnsi"/>
          <w:sz w:val="24"/>
          <w:szCs w:val="24"/>
        </w:rPr>
      </w:pPr>
      <w:r>
        <w:rPr>
          <w:rFonts w:ascii="Tenorite Display" w:hAnsi="Tenorite Display" w:cstheme="majorHAnsi"/>
          <w:sz w:val="24"/>
          <w:szCs w:val="24"/>
        </w:rPr>
        <w:t xml:space="preserve">Thank you to </w:t>
      </w:r>
      <w:r w:rsidR="000F10AA">
        <w:rPr>
          <w:rFonts w:ascii="Tenorite Display" w:hAnsi="Tenorite Display" w:cstheme="majorHAnsi"/>
          <w:sz w:val="24"/>
          <w:szCs w:val="24"/>
        </w:rPr>
        <w:t>Karin Thompson-Wise and Kaiti Hagain</w:t>
      </w:r>
      <w:r>
        <w:rPr>
          <w:rFonts w:ascii="Tenorite Display" w:hAnsi="Tenorite Display" w:cstheme="majorHAnsi"/>
          <w:sz w:val="24"/>
          <w:szCs w:val="24"/>
        </w:rPr>
        <w:t xml:space="preserve"> for </w:t>
      </w:r>
      <w:r w:rsidR="00E72C21">
        <w:rPr>
          <w:rFonts w:ascii="Tenorite Display" w:hAnsi="Tenorite Display" w:cstheme="majorHAnsi"/>
          <w:sz w:val="24"/>
          <w:szCs w:val="24"/>
        </w:rPr>
        <w:t xml:space="preserve">their </w:t>
      </w:r>
      <w:r>
        <w:rPr>
          <w:rFonts w:ascii="Tenorite Display" w:hAnsi="Tenorite Display" w:cstheme="majorHAnsi"/>
          <w:sz w:val="24"/>
          <w:szCs w:val="24"/>
        </w:rPr>
        <w:t xml:space="preserve">extensive contributions to this project. </w:t>
      </w:r>
    </w:p>
    <w:p w14:paraId="55DDC06C" w14:textId="3821CCD3" w:rsidR="00C812B8" w:rsidRDefault="002F2069" w:rsidP="00677310">
      <w:pPr>
        <w:spacing w:afterLines="120" w:after="288" w:line="240" w:lineRule="auto"/>
        <w:ind w:firstLine="0"/>
        <w:rPr>
          <w:rFonts w:ascii="Tenorite Display" w:hAnsi="Tenorite Display"/>
          <w:b/>
        </w:rPr>
      </w:pPr>
      <w:r>
        <w:rPr>
          <w:rFonts w:ascii="Tenorite Display" w:hAnsi="Tenorite Display" w:cstheme="majorHAnsi"/>
          <w:sz w:val="24"/>
          <w:szCs w:val="24"/>
        </w:rPr>
        <w:t xml:space="preserve">Thank you to NPC Research and Children &amp; Family Futures for reviewing drafts of this </w:t>
      </w:r>
      <w:proofErr w:type="gramStart"/>
      <w:r>
        <w:rPr>
          <w:rFonts w:ascii="Tenorite Display" w:hAnsi="Tenorite Display" w:cstheme="majorHAnsi"/>
          <w:sz w:val="24"/>
          <w:szCs w:val="24"/>
        </w:rPr>
        <w:t>tool</w:t>
      </w:r>
      <w:proofErr w:type="gramEnd"/>
    </w:p>
    <w:p w14:paraId="1F9FA7FD" w14:textId="3D2464D8" w:rsidR="00C812B8" w:rsidRDefault="00C812B8" w:rsidP="00C812B8">
      <w:pPr>
        <w:spacing w:after="160" w:line="259" w:lineRule="auto"/>
        <w:ind w:firstLine="0"/>
        <w:rPr>
          <w:rFonts w:ascii="Tenorite Display" w:hAnsi="Tenorite Display"/>
          <w:b/>
        </w:rPr>
      </w:pPr>
    </w:p>
    <w:p w14:paraId="461E4A61" w14:textId="33F7A734" w:rsidR="0059495A" w:rsidRDefault="00C812B8" w:rsidP="00FC6D1B">
      <w:pPr>
        <w:spacing w:line="240" w:lineRule="auto"/>
        <w:ind w:firstLine="0"/>
        <w:rPr>
          <w:rFonts w:ascii="Tenorite Display" w:hAnsi="Tenorite Display"/>
        </w:rPr>
      </w:pPr>
      <w:r w:rsidRPr="33942AB9">
        <w:rPr>
          <w:rFonts w:ascii="Tenorite Display" w:hAnsi="Tenorite Display"/>
        </w:rPr>
        <w:t>This project was supported by Grant # 2018-DC-BX-0007 awarded by the Office of Juvenile Justice and Delinquency Prevention, Office of Justice Programs, U.S. Department of Justice. The opinions, findings, and conclusions or recommendations expressed in this publication are those of the author(s) and do not necessarily reflect those of the Department of Justice.</w:t>
      </w:r>
    </w:p>
    <w:p w14:paraId="25FF17DA" w14:textId="29A4B439" w:rsidR="004D4642" w:rsidRDefault="004D4642" w:rsidP="00FC6D1B">
      <w:pPr>
        <w:spacing w:line="240" w:lineRule="auto"/>
        <w:ind w:firstLine="0"/>
        <w:rPr>
          <w:rFonts w:ascii="Tenorite Display" w:hAnsi="Tenorite Display"/>
        </w:rPr>
      </w:pPr>
    </w:p>
    <w:p w14:paraId="1D24C91E" w14:textId="13184AED" w:rsidR="004D4642" w:rsidRDefault="004D4642" w:rsidP="00FC6D1B">
      <w:pPr>
        <w:spacing w:line="240" w:lineRule="auto"/>
        <w:ind w:firstLine="0"/>
        <w:rPr>
          <w:rFonts w:ascii="Tenorite Display" w:hAnsi="Tenorite Display"/>
        </w:rPr>
        <w:sectPr w:rsidR="004D4642" w:rsidSect="00BA1D5C">
          <w:headerReference w:type="default" r:id="rId13"/>
          <w:footerReference w:type="even" r:id="rId14"/>
          <w:footerReference w:type="default" r:id="rId15"/>
          <w:pgSz w:w="15840" w:h="12240" w:orient="landscape"/>
          <w:pgMar w:top="1440" w:right="1440" w:bottom="1440" w:left="1440" w:header="720" w:footer="720" w:gutter="0"/>
          <w:pgNumType w:start="0"/>
          <w:cols w:space="720"/>
          <w:docGrid w:linePitch="360"/>
        </w:sectPr>
      </w:pPr>
    </w:p>
    <w:sdt>
      <w:sdtPr>
        <w:rPr>
          <w:rFonts w:ascii="Times New Roman" w:eastAsiaTheme="minorHAnsi" w:hAnsi="Times New Roman" w:cs="Times New Roman"/>
          <w:b w:val="0"/>
          <w:bCs w:val="0"/>
          <w:color w:val="auto"/>
          <w:sz w:val="22"/>
          <w:szCs w:val="22"/>
        </w:rPr>
        <w:id w:val="2033297285"/>
        <w:docPartObj>
          <w:docPartGallery w:val="Table of Contents"/>
          <w:docPartUnique/>
        </w:docPartObj>
      </w:sdtPr>
      <w:sdtEndPr>
        <w:rPr>
          <w:noProof/>
        </w:rPr>
      </w:sdtEndPr>
      <w:sdtContent>
        <w:p w14:paraId="7EEB030B" w14:textId="2A524884" w:rsidR="00BB7B74" w:rsidRPr="009E7979" w:rsidRDefault="00BB7B74" w:rsidP="22914139">
          <w:pPr>
            <w:pStyle w:val="TOCHeading"/>
            <w:jc w:val="center"/>
            <w:rPr>
              <w:rFonts w:asciiTheme="minorHAnsi" w:hAnsiTheme="minorHAnsi" w:cstheme="minorBidi"/>
              <w:color w:val="000000" w:themeColor="text1"/>
              <w:sz w:val="24"/>
              <w:szCs w:val="24"/>
            </w:rPr>
          </w:pPr>
          <w:r w:rsidRPr="22914139">
            <w:rPr>
              <w:rFonts w:asciiTheme="minorHAnsi" w:hAnsiTheme="minorHAnsi" w:cstheme="minorBidi"/>
              <w:color w:val="000000" w:themeColor="text1"/>
              <w:sz w:val="24"/>
              <w:szCs w:val="24"/>
            </w:rPr>
            <w:t>Table of Contents</w:t>
          </w:r>
        </w:p>
        <w:p w14:paraId="7E4474A6" w14:textId="24A92A91" w:rsidR="009B6FAF" w:rsidRPr="009E7979" w:rsidRDefault="00BB7B74">
          <w:pPr>
            <w:pStyle w:val="TOC1"/>
            <w:rPr>
              <w:rFonts w:eastAsiaTheme="minorEastAsia" w:cstheme="minorBidi"/>
              <w:i w:val="0"/>
              <w:iCs w:val="0"/>
              <w:noProof/>
              <w:sz w:val="22"/>
              <w:szCs w:val="22"/>
            </w:rPr>
          </w:pPr>
          <w:r w:rsidRPr="009E7979">
            <w:rPr>
              <w:i w:val="0"/>
              <w:iCs w:val="0"/>
            </w:rPr>
            <w:fldChar w:fldCharType="begin"/>
          </w:r>
          <w:r w:rsidRPr="009E7979">
            <w:rPr>
              <w:i w:val="0"/>
              <w:iCs w:val="0"/>
            </w:rPr>
            <w:instrText xml:space="preserve"> TOC \o "1-3" \h \z \u </w:instrText>
          </w:r>
          <w:r w:rsidRPr="009E7979">
            <w:rPr>
              <w:i w:val="0"/>
              <w:iCs w:val="0"/>
            </w:rPr>
            <w:fldChar w:fldCharType="separate"/>
          </w:r>
          <w:hyperlink w:anchor="_Toc154144650" w:history="1">
            <w:r w:rsidR="009B6FAF" w:rsidRPr="009E7979">
              <w:rPr>
                <w:rStyle w:val="Hyperlink"/>
                <w:rFonts w:ascii="Tenorite Display" w:hAnsi="Tenorite Display"/>
                <w:i w:val="0"/>
                <w:iCs w:val="0"/>
                <w:noProof/>
              </w:rPr>
              <w:t>FIT: Family Treatment Court Implementation Tool Data Collection Instrument – Full</w:t>
            </w:r>
            <w:r w:rsidR="009B6FAF" w:rsidRPr="009E7979">
              <w:rPr>
                <w:i w:val="0"/>
                <w:iCs w:val="0"/>
                <w:noProof/>
                <w:webHidden/>
              </w:rPr>
              <w:tab/>
            </w:r>
            <w:r w:rsidR="009B6FAF" w:rsidRPr="009E7979">
              <w:rPr>
                <w:i w:val="0"/>
                <w:iCs w:val="0"/>
                <w:noProof/>
                <w:webHidden/>
              </w:rPr>
              <w:fldChar w:fldCharType="begin"/>
            </w:r>
            <w:r w:rsidR="009B6FAF" w:rsidRPr="009E7979">
              <w:rPr>
                <w:i w:val="0"/>
                <w:iCs w:val="0"/>
                <w:noProof/>
                <w:webHidden/>
              </w:rPr>
              <w:instrText xml:space="preserve"> PAGEREF _Toc154144650 \h </w:instrText>
            </w:r>
            <w:r w:rsidR="009B6FAF" w:rsidRPr="009E7979">
              <w:rPr>
                <w:i w:val="0"/>
                <w:iCs w:val="0"/>
                <w:noProof/>
                <w:webHidden/>
              </w:rPr>
            </w:r>
            <w:r w:rsidR="009B6FAF" w:rsidRPr="009E7979">
              <w:rPr>
                <w:i w:val="0"/>
                <w:iCs w:val="0"/>
                <w:noProof/>
                <w:webHidden/>
              </w:rPr>
              <w:fldChar w:fldCharType="separate"/>
            </w:r>
            <w:r w:rsidR="009B6FAF" w:rsidRPr="009E7979">
              <w:rPr>
                <w:i w:val="0"/>
                <w:iCs w:val="0"/>
                <w:noProof/>
                <w:webHidden/>
              </w:rPr>
              <w:t>1</w:t>
            </w:r>
            <w:r w:rsidR="009B6FAF" w:rsidRPr="009E7979">
              <w:rPr>
                <w:i w:val="0"/>
                <w:iCs w:val="0"/>
                <w:noProof/>
                <w:webHidden/>
              </w:rPr>
              <w:fldChar w:fldCharType="end"/>
            </w:r>
          </w:hyperlink>
        </w:p>
        <w:p w14:paraId="233C0B67" w14:textId="2A963F31" w:rsidR="009B6FAF" w:rsidRPr="009E7979" w:rsidRDefault="00677310">
          <w:pPr>
            <w:pStyle w:val="TOC1"/>
            <w:rPr>
              <w:rFonts w:eastAsiaTheme="minorEastAsia" w:cstheme="minorBidi"/>
              <w:i w:val="0"/>
              <w:iCs w:val="0"/>
              <w:noProof/>
              <w:sz w:val="22"/>
              <w:szCs w:val="22"/>
            </w:rPr>
          </w:pPr>
          <w:hyperlink w:anchor="_Toc154144651" w:history="1">
            <w:r w:rsidR="009B6FAF" w:rsidRPr="009E7979">
              <w:rPr>
                <w:rStyle w:val="Hyperlink"/>
                <w:rFonts w:ascii="Tenorite Display" w:hAnsi="Tenorite Display" w:cstheme="majorHAnsi"/>
                <w:i w:val="0"/>
                <w:iCs w:val="0"/>
                <w:noProof/>
              </w:rPr>
              <w:t xml:space="preserve">Appendix A: Interview </w:t>
            </w:r>
            <w:r w:rsidR="009B6FAF" w:rsidRPr="009E7979">
              <w:rPr>
                <w:rStyle w:val="Hyperlink"/>
                <w:rFonts w:ascii="Tenorite Display" w:hAnsi="Tenorite Display"/>
                <w:i w:val="0"/>
                <w:iCs w:val="0"/>
                <w:noProof/>
              </w:rPr>
              <w:t>–</w:t>
            </w:r>
            <w:r w:rsidR="009B6FAF" w:rsidRPr="009E7979">
              <w:rPr>
                <w:rStyle w:val="Hyperlink"/>
                <w:i w:val="0"/>
                <w:iCs w:val="0"/>
                <w:noProof/>
              </w:rPr>
              <w:t xml:space="preserve"> </w:t>
            </w:r>
            <w:r w:rsidR="009B6FAF" w:rsidRPr="009E7979">
              <w:rPr>
                <w:rStyle w:val="Hyperlink"/>
                <w:rFonts w:ascii="Tenorite Display" w:hAnsi="Tenorite Display" w:cstheme="majorHAnsi"/>
                <w:i w:val="0"/>
                <w:iCs w:val="0"/>
                <w:noProof/>
              </w:rPr>
              <w:t>FTC Coordinator</w:t>
            </w:r>
            <w:r w:rsidR="009B6FAF" w:rsidRPr="009E7979">
              <w:rPr>
                <w:i w:val="0"/>
                <w:iCs w:val="0"/>
                <w:noProof/>
                <w:webHidden/>
              </w:rPr>
              <w:tab/>
            </w:r>
            <w:r w:rsidR="009B6FAF" w:rsidRPr="009E7979">
              <w:rPr>
                <w:i w:val="0"/>
                <w:iCs w:val="0"/>
                <w:noProof/>
                <w:webHidden/>
              </w:rPr>
              <w:fldChar w:fldCharType="begin"/>
            </w:r>
            <w:r w:rsidR="009B6FAF" w:rsidRPr="009E7979">
              <w:rPr>
                <w:i w:val="0"/>
                <w:iCs w:val="0"/>
                <w:noProof/>
                <w:webHidden/>
              </w:rPr>
              <w:instrText xml:space="preserve"> PAGEREF _Toc154144651 \h </w:instrText>
            </w:r>
            <w:r w:rsidR="009B6FAF" w:rsidRPr="009E7979">
              <w:rPr>
                <w:i w:val="0"/>
                <w:iCs w:val="0"/>
                <w:noProof/>
                <w:webHidden/>
              </w:rPr>
            </w:r>
            <w:r w:rsidR="009B6FAF" w:rsidRPr="009E7979">
              <w:rPr>
                <w:i w:val="0"/>
                <w:iCs w:val="0"/>
                <w:noProof/>
                <w:webHidden/>
              </w:rPr>
              <w:fldChar w:fldCharType="separate"/>
            </w:r>
            <w:r w:rsidR="009B6FAF" w:rsidRPr="009E7979">
              <w:rPr>
                <w:i w:val="0"/>
                <w:iCs w:val="0"/>
                <w:noProof/>
                <w:webHidden/>
              </w:rPr>
              <w:t>1</w:t>
            </w:r>
            <w:r w:rsidR="009B6FAF" w:rsidRPr="009E7979">
              <w:rPr>
                <w:i w:val="0"/>
                <w:iCs w:val="0"/>
                <w:noProof/>
                <w:webHidden/>
              </w:rPr>
              <w:fldChar w:fldCharType="end"/>
            </w:r>
          </w:hyperlink>
        </w:p>
        <w:p w14:paraId="518E3513" w14:textId="4CA1C13A" w:rsidR="009B6FAF" w:rsidRPr="009E7979" w:rsidRDefault="00677310">
          <w:pPr>
            <w:pStyle w:val="TOC1"/>
            <w:rPr>
              <w:rFonts w:eastAsiaTheme="minorEastAsia" w:cstheme="minorBidi"/>
              <w:i w:val="0"/>
              <w:iCs w:val="0"/>
              <w:noProof/>
              <w:sz w:val="22"/>
              <w:szCs w:val="22"/>
            </w:rPr>
          </w:pPr>
          <w:hyperlink w:anchor="_Toc154144652" w:history="1">
            <w:r w:rsidR="009B6FAF" w:rsidRPr="009E7979">
              <w:rPr>
                <w:rStyle w:val="Hyperlink"/>
                <w:rFonts w:ascii="Tenorite Display" w:hAnsi="Tenorite Display" w:cstheme="majorHAnsi"/>
                <w:i w:val="0"/>
                <w:iCs w:val="0"/>
                <w:noProof/>
              </w:rPr>
              <w:t xml:space="preserve">Appendix B: Interview </w:t>
            </w:r>
            <w:r w:rsidR="009B6FAF" w:rsidRPr="009E7979">
              <w:rPr>
                <w:rStyle w:val="Hyperlink"/>
                <w:rFonts w:ascii="Tenorite Display" w:hAnsi="Tenorite Display"/>
                <w:i w:val="0"/>
                <w:iCs w:val="0"/>
                <w:noProof/>
              </w:rPr>
              <w:t>–</w:t>
            </w:r>
            <w:r w:rsidR="009B6FAF" w:rsidRPr="009E7979">
              <w:rPr>
                <w:rStyle w:val="Hyperlink"/>
                <w:i w:val="0"/>
                <w:iCs w:val="0"/>
                <w:noProof/>
              </w:rPr>
              <w:t xml:space="preserve"> </w:t>
            </w:r>
            <w:r w:rsidR="009B6FAF" w:rsidRPr="009E7979">
              <w:rPr>
                <w:rStyle w:val="Hyperlink"/>
                <w:rFonts w:ascii="Tenorite Display" w:hAnsi="Tenorite Display" w:cstheme="majorHAnsi"/>
                <w:i w:val="0"/>
                <w:iCs w:val="0"/>
                <w:noProof/>
              </w:rPr>
              <w:t>Treatment</w:t>
            </w:r>
            <w:r w:rsidR="009B6FAF" w:rsidRPr="009E7979">
              <w:rPr>
                <w:i w:val="0"/>
                <w:iCs w:val="0"/>
                <w:noProof/>
                <w:webHidden/>
              </w:rPr>
              <w:tab/>
            </w:r>
            <w:r w:rsidR="009B6FAF" w:rsidRPr="009E7979">
              <w:rPr>
                <w:i w:val="0"/>
                <w:iCs w:val="0"/>
                <w:noProof/>
                <w:webHidden/>
              </w:rPr>
              <w:fldChar w:fldCharType="begin"/>
            </w:r>
            <w:r w:rsidR="009B6FAF" w:rsidRPr="009E7979">
              <w:rPr>
                <w:i w:val="0"/>
                <w:iCs w:val="0"/>
                <w:noProof/>
                <w:webHidden/>
              </w:rPr>
              <w:instrText xml:space="preserve"> PAGEREF _Toc154144652 \h </w:instrText>
            </w:r>
            <w:r w:rsidR="009B6FAF" w:rsidRPr="009E7979">
              <w:rPr>
                <w:i w:val="0"/>
                <w:iCs w:val="0"/>
                <w:noProof/>
                <w:webHidden/>
              </w:rPr>
            </w:r>
            <w:r w:rsidR="009B6FAF" w:rsidRPr="009E7979">
              <w:rPr>
                <w:i w:val="0"/>
                <w:iCs w:val="0"/>
                <w:noProof/>
                <w:webHidden/>
              </w:rPr>
              <w:fldChar w:fldCharType="separate"/>
            </w:r>
            <w:r w:rsidR="009B6FAF" w:rsidRPr="009E7979">
              <w:rPr>
                <w:i w:val="0"/>
                <w:iCs w:val="0"/>
                <w:noProof/>
                <w:webHidden/>
              </w:rPr>
              <w:t>65</w:t>
            </w:r>
            <w:r w:rsidR="009B6FAF" w:rsidRPr="009E7979">
              <w:rPr>
                <w:i w:val="0"/>
                <w:iCs w:val="0"/>
                <w:noProof/>
                <w:webHidden/>
              </w:rPr>
              <w:fldChar w:fldCharType="end"/>
            </w:r>
          </w:hyperlink>
        </w:p>
        <w:p w14:paraId="5796FEC1" w14:textId="4E554FF1" w:rsidR="009B6FAF" w:rsidRPr="009E7979" w:rsidRDefault="00677310">
          <w:pPr>
            <w:pStyle w:val="TOC1"/>
            <w:rPr>
              <w:rFonts w:eastAsiaTheme="minorEastAsia" w:cstheme="minorBidi"/>
              <w:i w:val="0"/>
              <w:iCs w:val="0"/>
              <w:noProof/>
              <w:sz w:val="22"/>
              <w:szCs w:val="22"/>
            </w:rPr>
          </w:pPr>
          <w:hyperlink w:anchor="_Toc154144653" w:history="1">
            <w:r w:rsidR="009B6FAF" w:rsidRPr="009E7979">
              <w:rPr>
                <w:rStyle w:val="Hyperlink"/>
                <w:rFonts w:ascii="Tenorite Display" w:hAnsi="Tenorite Display" w:cstheme="majorHAnsi"/>
                <w:i w:val="0"/>
                <w:iCs w:val="0"/>
                <w:noProof/>
              </w:rPr>
              <w:t xml:space="preserve">Appendix C: Observation </w:t>
            </w:r>
            <w:r w:rsidR="009B6FAF" w:rsidRPr="009E7979">
              <w:rPr>
                <w:rStyle w:val="Hyperlink"/>
                <w:rFonts w:ascii="Tenorite Display" w:hAnsi="Tenorite Display"/>
                <w:i w:val="0"/>
                <w:iCs w:val="0"/>
                <w:noProof/>
              </w:rPr>
              <w:t>–</w:t>
            </w:r>
            <w:r w:rsidR="009B6FAF" w:rsidRPr="009E7979">
              <w:rPr>
                <w:rStyle w:val="Hyperlink"/>
                <w:i w:val="0"/>
                <w:iCs w:val="0"/>
                <w:noProof/>
              </w:rPr>
              <w:t xml:space="preserve"> </w:t>
            </w:r>
            <w:r w:rsidR="009B6FAF" w:rsidRPr="009E7979">
              <w:rPr>
                <w:rStyle w:val="Hyperlink"/>
                <w:rFonts w:ascii="Tenorite Display" w:hAnsi="Tenorite Display" w:cstheme="majorHAnsi"/>
                <w:i w:val="0"/>
                <w:iCs w:val="0"/>
                <w:noProof/>
              </w:rPr>
              <w:t>FTC Staffing</w:t>
            </w:r>
            <w:r w:rsidR="009B6FAF" w:rsidRPr="009E7979">
              <w:rPr>
                <w:i w:val="0"/>
                <w:iCs w:val="0"/>
                <w:noProof/>
                <w:webHidden/>
              </w:rPr>
              <w:tab/>
            </w:r>
            <w:r w:rsidR="009B6FAF" w:rsidRPr="009E7979">
              <w:rPr>
                <w:i w:val="0"/>
                <w:iCs w:val="0"/>
                <w:noProof/>
                <w:webHidden/>
              </w:rPr>
              <w:fldChar w:fldCharType="begin"/>
            </w:r>
            <w:r w:rsidR="009B6FAF" w:rsidRPr="009E7979">
              <w:rPr>
                <w:i w:val="0"/>
                <w:iCs w:val="0"/>
                <w:noProof/>
                <w:webHidden/>
              </w:rPr>
              <w:instrText xml:space="preserve"> PAGEREF _Toc154144653 \h </w:instrText>
            </w:r>
            <w:r w:rsidR="009B6FAF" w:rsidRPr="009E7979">
              <w:rPr>
                <w:i w:val="0"/>
                <w:iCs w:val="0"/>
                <w:noProof/>
                <w:webHidden/>
              </w:rPr>
            </w:r>
            <w:r w:rsidR="009B6FAF" w:rsidRPr="009E7979">
              <w:rPr>
                <w:i w:val="0"/>
                <w:iCs w:val="0"/>
                <w:noProof/>
                <w:webHidden/>
              </w:rPr>
              <w:fldChar w:fldCharType="separate"/>
            </w:r>
            <w:r w:rsidR="009B6FAF" w:rsidRPr="009E7979">
              <w:rPr>
                <w:i w:val="0"/>
                <w:iCs w:val="0"/>
                <w:noProof/>
                <w:webHidden/>
              </w:rPr>
              <w:t>83</w:t>
            </w:r>
            <w:r w:rsidR="009B6FAF" w:rsidRPr="009E7979">
              <w:rPr>
                <w:i w:val="0"/>
                <w:iCs w:val="0"/>
                <w:noProof/>
                <w:webHidden/>
              </w:rPr>
              <w:fldChar w:fldCharType="end"/>
            </w:r>
          </w:hyperlink>
        </w:p>
        <w:p w14:paraId="56B81EAF" w14:textId="46331046" w:rsidR="009B6FAF" w:rsidRPr="009E7979" w:rsidRDefault="00677310">
          <w:pPr>
            <w:pStyle w:val="TOC1"/>
            <w:rPr>
              <w:rFonts w:eastAsiaTheme="minorEastAsia" w:cstheme="minorBidi"/>
              <w:i w:val="0"/>
              <w:iCs w:val="0"/>
              <w:noProof/>
              <w:sz w:val="22"/>
              <w:szCs w:val="22"/>
            </w:rPr>
          </w:pPr>
          <w:hyperlink w:anchor="_Toc154144654" w:history="1">
            <w:r w:rsidR="009B6FAF" w:rsidRPr="009E7979">
              <w:rPr>
                <w:rStyle w:val="Hyperlink"/>
                <w:rFonts w:ascii="Tenorite Display" w:hAnsi="Tenorite Display" w:cstheme="majorHAnsi"/>
                <w:i w:val="0"/>
                <w:iCs w:val="0"/>
                <w:noProof/>
              </w:rPr>
              <w:t xml:space="preserve">Appendix D: Observation </w:t>
            </w:r>
            <w:r w:rsidR="009B6FAF" w:rsidRPr="009E7979">
              <w:rPr>
                <w:rStyle w:val="Hyperlink"/>
                <w:rFonts w:ascii="Tenorite Display" w:hAnsi="Tenorite Display"/>
                <w:i w:val="0"/>
                <w:iCs w:val="0"/>
                <w:noProof/>
              </w:rPr>
              <w:t>–</w:t>
            </w:r>
            <w:r w:rsidR="009B6FAF" w:rsidRPr="009E7979">
              <w:rPr>
                <w:rStyle w:val="Hyperlink"/>
                <w:i w:val="0"/>
                <w:iCs w:val="0"/>
                <w:noProof/>
              </w:rPr>
              <w:t xml:space="preserve"> </w:t>
            </w:r>
            <w:r w:rsidR="009B6FAF" w:rsidRPr="009E7979">
              <w:rPr>
                <w:rStyle w:val="Hyperlink"/>
                <w:rFonts w:ascii="Tenorite Display" w:hAnsi="Tenorite Display" w:cstheme="majorHAnsi"/>
                <w:i w:val="0"/>
                <w:iCs w:val="0"/>
                <w:noProof/>
              </w:rPr>
              <w:t>FTC Hearing</w:t>
            </w:r>
            <w:r w:rsidR="009B6FAF" w:rsidRPr="009E7979">
              <w:rPr>
                <w:i w:val="0"/>
                <w:iCs w:val="0"/>
                <w:noProof/>
                <w:webHidden/>
              </w:rPr>
              <w:tab/>
            </w:r>
            <w:r w:rsidR="009B6FAF" w:rsidRPr="009E7979">
              <w:rPr>
                <w:i w:val="0"/>
                <w:iCs w:val="0"/>
                <w:noProof/>
                <w:webHidden/>
              </w:rPr>
              <w:fldChar w:fldCharType="begin"/>
            </w:r>
            <w:r w:rsidR="009B6FAF" w:rsidRPr="009E7979">
              <w:rPr>
                <w:i w:val="0"/>
                <w:iCs w:val="0"/>
                <w:noProof/>
                <w:webHidden/>
              </w:rPr>
              <w:instrText xml:space="preserve"> PAGEREF _Toc154144654 \h </w:instrText>
            </w:r>
            <w:r w:rsidR="009B6FAF" w:rsidRPr="009E7979">
              <w:rPr>
                <w:i w:val="0"/>
                <w:iCs w:val="0"/>
                <w:noProof/>
                <w:webHidden/>
              </w:rPr>
            </w:r>
            <w:r w:rsidR="009B6FAF" w:rsidRPr="009E7979">
              <w:rPr>
                <w:i w:val="0"/>
                <w:iCs w:val="0"/>
                <w:noProof/>
                <w:webHidden/>
              </w:rPr>
              <w:fldChar w:fldCharType="separate"/>
            </w:r>
            <w:r w:rsidR="009B6FAF" w:rsidRPr="009E7979">
              <w:rPr>
                <w:i w:val="0"/>
                <w:iCs w:val="0"/>
                <w:noProof/>
                <w:webHidden/>
              </w:rPr>
              <w:t>100</w:t>
            </w:r>
            <w:r w:rsidR="009B6FAF" w:rsidRPr="009E7979">
              <w:rPr>
                <w:i w:val="0"/>
                <w:iCs w:val="0"/>
                <w:noProof/>
                <w:webHidden/>
              </w:rPr>
              <w:fldChar w:fldCharType="end"/>
            </w:r>
          </w:hyperlink>
        </w:p>
        <w:p w14:paraId="707E00FA" w14:textId="34DE3636" w:rsidR="009B6FAF" w:rsidRPr="009E7979" w:rsidRDefault="00677310">
          <w:pPr>
            <w:pStyle w:val="TOC1"/>
            <w:rPr>
              <w:rFonts w:eastAsiaTheme="minorEastAsia" w:cstheme="minorBidi"/>
              <w:i w:val="0"/>
              <w:iCs w:val="0"/>
              <w:noProof/>
              <w:sz w:val="22"/>
              <w:szCs w:val="22"/>
            </w:rPr>
          </w:pPr>
          <w:hyperlink w:anchor="_Toc154144655" w:history="1">
            <w:r w:rsidR="009B6FAF" w:rsidRPr="009E7979">
              <w:rPr>
                <w:rStyle w:val="Hyperlink"/>
                <w:rFonts w:ascii="Tenorite Display" w:hAnsi="Tenorite Display"/>
                <w:i w:val="0"/>
                <w:iCs w:val="0"/>
                <w:noProof/>
              </w:rPr>
              <w:t>Appendix E: Document Review</w:t>
            </w:r>
            <w:r w:rsidR="009B6FAF" w:rsidRPr="009E7979">
              <w:rPr>
                <w:i w:val="0"/>
                <w:iCs w:val="0"/>
                <w:noProof/>
                <w:webHidden/>
              </w:rPr>
              <w:tab/>
            </w:r>
            <w:r w:rsidR="009B6FAF" w:rsidRPr="009E7979">
              <w:rPr>
                <w:i w:val="0"/>
                <w:iCs w:val="0"/>
                <w:noProof/>
                <w:webHidden/>
              </w:rPr>
              <w:fldChar w:fldCharType="begin"/>
            </w:r>
            <w:r w:rsidR="009B6FAF" w:rsidRPr="009E7979">
              <w:rPr>
                <w:i w:val="0"/>
                <w:iCs w:val="0"/>
                <w:noProof/>
                <w:webHidden/>
              </w:rPr>
              <w:instrText xml:space="preserve"> PAGEREF _Toc154144655 \h </w:instrText>
            </w:r>
            <w:r w:rsidR="009B6FAF" w:rsidRPr="009E7979">
              <w:rPr>
                <w:i w:val="0"/>
                <w:iCs w:val="0"/>
                <w:noProof/>
                <w:webHidden/>
              </w:rPr>
            </w:r>
            <w:r w:rsidR="009B6FAF" w:rsidRPr="009E7979">
              <w:rPr>
                <w:i w:val="0"/>
                <w:iCs w:val="0"/>
                <w:noProof/>
                <w:webHidden/>
              </w:rPr>
              <w:fldChar w:fldCharType="separate"/>
            </w:r>
            <w:r w:rsidR="009B6FAF" w:rsidRPr="009E7979">
              <w:rPr>
                <w:i w:val="0"/>
                <w:iCs w:val="0"/>
                <w:noProof/>
                <w:webHidden/>
              </w:rPr>
              <w:t>119</w:t>
            </w:r>
            <w:r w:rsidR="009B6FAF" w:rsidRPr="009E7979">
              <w:rPr>
                <w:i w:val="0"/>
                <w:iCs w:val="0"/>
                <w:noProof/>
                <w:webHidden/>
              </w:rPr>
              <w:fldChar w:fldCharType="end"/>
            </w:r>
          </w:hyperlink>
        </w:p>
        <w:p w14:paraId="18E0C19F" w14:textId="4C4FBEA9" w:rsidR="00BB7B74" w:rsidRPr="00A17C4F" w:rsidRDefault="00BB7B74" w:rsidP="0003614D">
          <w:pPr>
            <w:spacing w:line="240" w:lineRule="auto"/>
          </w:pPr>
          <w:r w:rsidRPr="009E7979">
            <w:rPr>
              <w:b/>
              <w:bCs/>
              <w:noProof/>
              <w:color w:val="000000" w:themeColor="text1"/>
            </w:rPr>
            <w:fldChar w:fldCharType="end"/>
          </w:r>
        </w:p>
      </w:sdtContent>
    </w:sdt>
    <w:p w14:paraId="1694D7F2" w14:textId="113A3C44" w:rsidR="0059495A" w:rsidRDefault="0059495A" w:rsidP="00FC6D1B">
      <w:pPr>
        <w:spacing w:line="240" w:lineRule="auto"/>
        <w:ind w:firstLine="0"/>
        <w:rPr>
          <w:rFonts w:ascii="Tenorite Display" w:hAnsi="Tenorite Display"/>
          <w:b/>
        </w:rPr>
        <w:sectPr w:rsidR="0059495A" w:rsidSect="00BA1D5C">
          <w:headerReference w:type="default" r:id="rId16"/>
          <w:pgSz w:w="15840" w:h="12240" w:orient="landscape"/>
          <w:pgMar w:top="1440" w:right="1440" w:bottom="1440" w:left="1440" w:header="720" w:footer="720" w:gutter="0"/>
          <w:pgNumType w:start="0"/>
          <w:cols w:space="720"/>
          <w:docGrid w:linePitch="360"/>
        </w:sectPr>
      </w:pPr>
    </w:p>
    <w:p w14:paraId="6501BCF7" w14:textId="5243FB44" w:rsidR="00A17C4F" w:rsidRPr="0003614D" w:rsidRDefault="35355D88" w:rsidP="0003614D">
      <w:pPr>
        <w:pStyle w:val="Heading1"/>
        <w:ind w:firstLine="0"/>
        <w:rPr>
          <w:rFonts w:ascii="Tenorite Display" w:hAnsi="Tenorite Display"/>
          <w:b/>
          <w:bCs/>
          <w:color w:val="000000" w:themeColor="text1"/>
          <w:sz w:val="24"/>
          <w:szCs w:val="24"/>
        </w:rPr>
      </w:pPr>
      <w:bookmarkStart w:id="0" w:name="_Toc154144650"/>
      <w:r w:rsidRPr="154EB530">
        <w:rPr>
          <w:rFonts w:ascii="Tenorite Display" w:hAnsi="Tenorite Display"/>
          <w:b/>
          <w:bCs/>
          <w:color w:val="000000" w:themeColor="text1"/>
          <w:sz w:val="24"/>
          <w:szCs w:val="24"/>
        </w:rPr>
        <w:lastRenderedPageBreak/>
        <w:t xml:space="preserve">FIT: </w:t>
      </w:r>
      <w:r w:rsidR="00A17C4F" w:rsidRPr="0003614D">
        <w:rPr>
          <w:rFonts w:ascii="Tenorite Display" w:hAnsi="Tenorite Display"/>
          <w:b/>
          <w:bCs/>
          <w:color w:val="000000" w:themeColor="text1"/>
          <w:sz w:val="24"/>
          <w:szCs w:val="24"/>
        </w:rPr>
        <w:t xml:space="preserve">Family Treatment Court Implementation </w:t>
      </w:r>
      <w:r w:rsidR="7D0AA461" w:rsidRPr="154EB530">
        <w:rPr>
          <w:rFonts w:ascii="Tenorite Display" w:hAnsi="Tenorite Display"/>
          <w:b/>
          <w:bCs/>
          <w:color w:val="000000" w:themeColor="text1"/>
          <w:sz w:val="24"/>
          <w:szCs w:val="24"/>
        </w:rPr>
        <w:t>Tool</w:t>
      </w:r>
      <w:r w:rsidR="00A17C4F" w:rsidRPr="0003614D">
        <w:rPr>
          <w:rFonts w:ascii="Tenorite Display" w:hAnsi="Tenorite Display"/>
          <w:b/>
          <w:bCs/>
          <w:color w:val="000000" w:themeColor="text1"/>
          <w:sz w:val="24"/>
          <w:szCs w:val="24"/>
        </w:rPr>
        <w:t xml:space="preserve"> Data Collection Instrument </w:t>
      </w:r>
      <w:r w:rsidR="00345648" w:rsidRPr="00E2674C">
        <w:rPr>
          <w:rFonts w:ascii="Tenorite Display" w:hAnsi="Tenorite Display"/>
          <w:b/>
          <w:bCs/>
          <w:color w:val="000000" w:themeColor="text1"/>
          <w:sz w:val="24"/>
          <w:szCs w:val="24"/>
        </w:rPr>
        <w:t>– Full</w:t>
      </w:r>
      <w:bookmarkEnd w:id="0"/>
    </w:p>
    <w:tbl>
      <w:tblPr>
        <w:tblpPr w:leftFromText="180" w:rightFromText="180" w:vertAnchor="text" w:tblpX="-1000" w:tblpY="1"/>
        <w:tblOverlap w:val="never"/>
        <w:tblW w:w="14899" w:type="dxa"/>
        <w:tblLayout w:type="fixed"/>
        <w:tblLook w:val="0480" w:firstRow="0" w:lastRow="0" w:firstColumn="1" w:lastColumn="0" w:noHBand="0" w:noVBand="1"/>
      </w:tblPr>
      <w:tblGrid>
        <w:gridCol w:w="1075"/>
        <w:gridCol w:w="4680"/>
        <w:gridCol w:w="4140"/>
        <w:gridCol w:w="1890"/>
        <w:gridCol w:w="3114"/>
      </w:tblGrid>
      <w:tr w:rsidR="00EC72E8" w:rsidRPr="00FC6D1B" w14:paraId="245AB0F9" w14:textId="77777777" w:rsidTr="009E7979">
        <w:trPr>
          <w:trHeight w:val="30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0985F" w14:textId="77777777" w:rsidR="00A37E6C" w:rsidRPr="00FC6D1B" w:rsidRDefault="00A37E6C"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Number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424220B8" w14:textId="77777777" w:rsidR="00A37E6C" w:rsidRPr="00FC6D1B" w:rsidRDefault="00A37E6C"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&amp; Key Concepts</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7DEE1320" w14:textId="77777777" w:rsidR="00A37E6C" w:rsidRPr="00FC6D1B" w:rsidRDefault="00A37E6C"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Interview Q</w:t>
            </w:r>
          </w:p>
        </w:tc>
        <w:tc>
          <w:tcPr>
            <w:tcW w:w="1890" w:type="dxa"/>
            <w:tcBorders>
              <w:top w:val="single" w:sz="4" w:space="0" w:color="auto"/>
              <w:left w:val="nil"/>
              <w:bottom w:val="single" w:sz="4" w:space="0" w:color="auto"/>
              <w:right w:val="single" w:sz="4" w:space="0" w:color="auto"/>
            </w:tcBorders>
            <w:vAlign w:val="center"/>
          </w:tcPr>
          <w:p w14:paraId="31609C20" w14:textId="77777777" w:rsidR="00A37E6C" w:rsidRPr="00FC6D1B" w:rsidRDefault="00A37E6C"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Document Source</w:t>
            </w:r>
          </w:p>
        </w:tc>
        <w:tc>
          <w:tcPr>
            <w:tcW w:w="3114" w:type="dxa"/>
            <w:tcBorders>
              <w:top w:val="single" w:sz="4" w:space="0" w:color="auto"/>
              <w:left w:val="single" w:sz="4" w:space="0" w:color="auto"/>
              <w:bottom w:val="single" w:sz="4" w:space="0" w:color="auto"/>
              <w:right w:val="single" w:sz="4" w:space="0" w:color="auto"/>
            </w:tcBorders>
            <w:vAlign w:val="center"/>
          </w:tcPr>
          <w:p w14:paraId="625247DF" w14:textId="77777777" w:rsidR="00A37E6C" w:rsidRPr="00FC6D1B" w:rsidRDefault="00A37E6C"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Observation Item</w:t>
            </w:r>
          </w:p>
        </w:tc>
      </w:tr>
      <w:tr w:rsidR="000407FE" w:rsidRPr="00FC6D1B" w14:paraId="6DC08C93" w14:textId="77777777" w:rsidTr="33942AB9">
        <w:trPr>
          <w:trHeight w:val="576"/>
        </w:trPr>
        <w:tc>
          <w:tcPr>
            <w:tcW w:w="14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37F8290" w14:textId="717E8436" w:rsidR="000407FE" w:rsidRPr="00FC6D1B" w:rsidRDefault="000407FE" w:rsidP="00297041">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1: Organization &amp; Structure</w:t>
            </w:r>
          </w:p>
        </w:tc>
      </w:tr>
      <w:tr w:rsidR="000407FE" w:rsidRPr="00FC6D1B" w14:paraId="39699487" w14:textId="77777777" w:rsidTr="009E7979">
        <w:trPr>
          <w:trHeight w:val="224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4809919" w14:textId="0C02CD27" w:rsidR="000407FE" w:rsidRPr="00FC6D1B" w:rsidRDefault="000407FE" w:rsidP="0003614D">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color w:val="000000"/>
              </w:rPr>
              <w:t>1A</w:t>
            </w:r>
          </w:p>
        </w:tc>
        <w:tc>
          <w:tcPr>
            <w:tcW w:w="4680" w:type="dxa"/>
            <w:tcBorders>
              <w:top w:val="single" w:sz="4" w:space="0" w:color="auto"/>
              <w:left w:val="nil"/>
              <w:bottom w:val="single" w:sz="4" w:space="0" w:color="auto"/>
              <w:right w:val="single" w:sz="4" w:space="0" w:color="auto"/>
            </w:tcBorders>
            <w:shd w:val="clear" w:color="auto" w:fill="auto"/>
          </w:tcPr>
          <w:p w14:paraId="59F91333" w14:textId="77777777" w:rsidR="000407FE" w:rsidRPr="00FC6D1B" w:rsidRDefault="000407FE"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Multidisciplinary &amp; Multisystemic Collaborative </w:t>
            </w:r>
          </w:p>
          <w:p w14:paraId="147E1F03" w14:textId="0C09406B" w:rsidR="000407FE" w:rsidRPr="00FC6D1B" w:rsidRDefault="000407FE"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Approach </w:t>
            </w:r>
          </w:p>
          <w:p w14:paraId="45788224" w14:textId="77777777" w:rsidR="000407FE" w:rsidRPr="00FC6D1B" w:rsidRDefault="000407FE" w:rsidP="00297041">
            <w:pPr>
              <w:spacing w:line="240" w:lineRule="auto"/>
              <w:ind w:firstLine="0"/>
              <w:rPr>
                <w:rFonts w:ascii="Tenorite Display" w:hAnsi="Tenorite Display" w:cstheme="majorHAnsi"/>
                <w:b/>
              </w:rPr>
            </w:pPr>
          </w:p>
          <w:p w14:paraId="65ED430B" w14:textId="1F3D5DB3" w:rsidR="003A2C02" w:rsidRPr="00FC6D1B" w:rsidRDefault="003A2C02"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Assessed with </w:t>
            </w:r>
            <w:r w:rsidR="002268DD">
              <w:rPr>
                <w:rFonts w:ascii="Tenorite Display" w:hAnsi="Tenorite Display" w:cstheme="majorHAnsi"/>
                <w:b/>
              </w:rPr>
              <w:t>I</w:t>
            </w:r>
            <w:r w:rsidRPr="00FC6D1B">
              <w:rPr>
                <w:rFonts w:ascii="Tenorite Display" w:hAnsi="Tenorite Display" w:cstheme="majorHAnsi"/>
                <w:b/>
              </w:rPr>
              <w:t xml:space="preserve">nterview and </w:t>
            </w:r>
            <w:r w:rsidR="002268DD">
              <w:rPr>
                <w:rFonts w:ascii="Tenorite Display" w:hAnsi="Tenorite Display" w:cstheme="majorHAnsi"/>
                <w:b/>
              </w:rPr>
              <w:t>O</w:t>
            </w:r>
            <w:r w:rsidR="002268DD" w:rsidRPr="00FC6D1B">
              <w:rPr>
                <w:rFonts w:ascii="Tenorite Display" w:hAnsi="Tenorite Display" w:cstheme="majorHAnsi"/>
                <w:b/>
              </w:rPr>
              <w:t>bservation</w:t>
            </w:r>
            <w:r w:rsidR="00570473" w:rsidRPr="00FC6D1B">
              <w:rPr>
                <w:rStyle w:val="FootnoteReference"/>
                <w:rFonts w:ascii="Tenorite Display" w:hAnsi="Tenorite Display" w:cstheme="majorHAnsi"/>
                <w:b/>
              </w:rPr>
              <w:footnoteReference w:id="2"/>
            </w:r>
            <w:r w:rsidRPr="00FC6D1B">
              <w:rPr>
                <w:rFonts w:ascii="Tenorite Display" w:hAnsi="Tenorite Display" w:cstheme="majorHAnsi"/>
                <w:b/>
              </w:rPr>
              <w:t>:</w:t>
            </w:r>
          </w:p>
          <w:p w14:paraId="2BF72FD3" w14:textId="1FFA853C" w:rsidR="003A2C02" w:rsidRPr="00FC6D1B" w:rsidRDefault="0016275F" w:rsidP="00297041">
            <w:pPr>
              <w:spacing w:line="240" w:lineRule="auto"/>
              <w:ind w:firstLine="0"/>
              <w:rPr>
                <w:rFonts w:ascii="Tenorite Display" w:hAnsi="Tenorite Display" w:cstheme="majorHAnsi"/>
              </w:rPr>
            </w:pPr>
            <w:r>
              <w:rPr>
                <w:rFonts w:ascii="Tenorite Display" w:hAnsi="Tenorite Display" w:cstheme="majorHAnsi"/>
              </w:rPr>
              <w:t xml:space="preserve">There is coordination and collaboration in setting policy and overseeing FTC operations between the FTC and the child welfare system, substance use treatment, mental health system, children’s services system, related health systems, related education systems, related social services systems. </w:t>
            </w:r>
          </w:p>
          <w:p w14:paraId="5BE0CD54" w14:textId="77777777" w:rsidR="003A2C02" w:rsidRPr="00FC6D1B" w:rsidRDefault="003A2C02" w:rsidP="00297041">
            <w:pPr>
              <w:spacing w:line="240" w:lineRule="auto"/>
              <w:ind w:firstLine="0"/>
              <w:rPr>
                <w:rFonts w:ascii="Tenorite Display" w:hAnsi="Tenorite Display" w:cstheme="majorHAnsi"/>
                <w:b/>
              </w:rPr>
            </w:pPr>
          </w:p>
          <w:p w14:paraId="0F789156" w14:textId="68D5FF59" w:rsidR="00F87C8A" w:rsidRPr="00FC6D1B" w:rsidRDefault="00F87C8A"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Assessed with </w:t>
            </w:r>
            <w:r w:rsidR="002268DD">
              <w:rPr>
                <w:rFonts w:ascii="Tenorite Display" w:hAnsi="Tenorite Display" w:cstheme="majorHAnsi"/>
                <w:b/>
              </w:rPr>
              <w:t>I</w:t>
            </w:r>
            <w:r w:rsidRPr="00FC6D1B">
              <w:rPr>
                <w:rFonts w:ascii="Tenorite Display" w:hAnsi="Tenorite Display" w:cstheme="majorHAnsi"/>
                <w:b/>
              </w:rPr>
              <w:t>nterview:</w:t>
            </w:r>
          </w:p>
          <w:p w14:paraId="6D6450E0" w14:textId="4B3B4432" w:rsidR="000407FE" w:rsidRDefault="0016275F" w:rsidP="00297041">
            <w:pPr>
              <w:spacing w:line="240" w:lineRule="auto"/>
              <w:ind w:firstLine="0"/>
              <w:rPr>
                <w:rFonts w:ascii="Tenorite Display" w:hAnsi="Tenorite Display" w:cstheme="majorHAnsi"/>
              </w:rPr>
            </w:pPr>
            <w:r>
              <w:rPr>
                <w:rFonts w:ascii="Tenorite Display" w:hAnsi="Tenorite Display" w:cstheme="majorHAnsi"/>
              </w:rPr>
              <w:t xml:space="preserve">The involved executives collaborate to ensure that the FTC’s structures and operations adhere to the mandates of each system to improve outcomes across systems. </w:t>
            </w:r>
          </w:p>
          <w:p w14:paraId="3B2586EE" w14:textId="57798EB3" w:rsidR="00C3330A" w:rsidRPr="00FC6D1B" w:rsidRDefault="00C3330A" w:rsidP="00297041">
            <w:pPr>
              <w:spacing w:line="240" w:lineRule="auto"/>
              <w:ind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29B628DC" w14:textId="4899A6E9" w:rsidR="000407FE" w:rsidRDefault="000407F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w:t>
            </w:r>
            <w:r w:rsidR="00FB5118" w:rsidRPr="00FC6D1B">
              <w:rPr>
                <w:rFonts w:ascii="Tenorite Display" w:eastAsia="Times New Roman" w:hAnsi="Tenorite Display" w:cstheme="majorHAnsi"/>
                <w:b/>
                <w:color w:val="000000"/>
              </w:rPr>
              <w:t xml:space="preserve"> Coordinator</w:t>
            </w:r>
          </w:p>
          <w:p w14:paraId="6AC3F957"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7C942C97" w14:textId="77777777" w:rsidR="00C75AB1"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Who are the administrators, or organizational executives, that oversee the FTC? </w:t>
            </w:r>
          </w:p>
          <w:p w14:paraId="35F2CDFE" w14:textId="77777777" w:rsidR="00C75AB1" w:rsidRDefault="00C75AB1" w:rsidP="00297041">
            <w:pPr>
              <w:spacing w:line="240" w:lineRule="auto"/>
              <w:ind w:firstLine="0"/>
              <w:rPr>
                <w:rFonts w:ascii="Tenorite Display" w:eastAsia="Times New Roman" w:hAnsi="Tenorite Display" w:cstheme="majorHAnsi"/>
                <w:color w:val="000000"/>
              </w:rPr>
            </w:pPr>
          </w:p>
          <w:p w14:paraId="4C4A55F0" w14:textId="1F833E43" w:rsidR="000407FE" w:rsidRPr="00FC6D1B" w:rsidRDefault="00C75AB1"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respondent provides individual executive’s names] </w:t>
            </w:r>
            <w:r w:rsidR="000407FE" w:rsidRPr="00FC6D1B">
              <w:rPr>
                <w:rFonts w:ascii="Tenorite Display" w:eastAsia="Times New Roman" w:hAnsi="Tenorite Display" w:cstheme="majorHAnsi"/>
                <w:color w:val="000000"/>
              </w:rPr>
              <w:t>What systems do these executives represent?</w:t>
            </w:r>
          </w:p>
          <w:p w14:paraId="5ACFC61B"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6FEFE58E" w14:textId="4C019E96"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effectively do these interdisciplinary partners collaborate in</w:t>
            </w:r>
            <w:r w:rsidR="007E1F2D" w:rsidRPr="00FC6D1B">
              <w:rPr>
                <w:rFonts w:ascii="Tenorite Display" w:eastAsia="Times New Roman" w:hAnsi="Tenorite Display" w:cstheme="majorHAnsi"/>
                <w:color w:val="000000"/>
              </w:rPr>
              <w:t xml:space="preserve"> developing policy and</w:t>
            </w:r>
            <w:r w:rsidRPr="00FC6D1B">
              <w:rPr>
                <w:rFonts w:ascii="Tenorite Display" w:eastAsia="Times New Roman" w:hAnsi="Tenorite Display" w:cstheme="majorHAnsi"/>
                <w:color w:val="000000"/>
              </w:rPr>
              <w:t xml:space="preserve"> implementing the FTC operations?</w:t>
            </w:r>
          </w:p>
        </w:tc>
        <w:tc>
          <w:tcPr>
            <w:tcW w:w="1890" w:type="dxa"/>
            <w:tcBorders>
              <w:top w:val="single" w:sz="4" w:space="0" w:color="auto"/>
              <w:left w:val="nil"/>
              <w:bottom w:val="single" w:sz="4" w:space="0" w:color="auto"/>
              <w:right w:val="single" w:sz="4" w:space="0" w:color="auto"/>
            </w:tcBorders>
          </w:tcPr>
          <w:p w14:paraId="61465A11" w14:textId="77777777" w:rsidR="000407FE" w:rsidRPr="00FC6D1B" w:rsidRDefault="000407FE" w:rsidP="00297041">
            <w:pPr>
              <w:spacing w:line="240" w:lineRule="auto"/>
              <w:ind w:firstLine="0"/>
              <w:rPr>
                <w:rFonts w:ascii="Tenorite Display" w:eastAsia="Times New Roman" w:hAnsi="Tenorite Display" w:cstheme="majorHAnsi"/>
                <w:b/>
                <w:bCs/>
                <w:color w:val="000000"/>
              </w:rPr>
            </w:pPr>
          </w:p>
        </w:tc>
        <w:tc>
          <w:tcPr>
            <w:tcW w:w="3114" w:type="dxa"/>
            <w:tcBorders>
              <w:top w:val="single" w:sz="4" w:space="0" w:color="auto"/>
              <w:left w:val="single" w:sz="4" w:space="0" w:color="auto"/>
              <w:bottom w:val="single" w:sz="4" w:space="0" w:color="auto"/>
              <w:right w:val="single" w:sz="4" w:space="0" w:color="auto"/>
            </w:tcBorders>
          </w:tcPr>
          <w:p w14:paraId="1932A9DC" w14:textId="70A01892" w:rsidR="000407FE" w:rsidRDefault="000407F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w:t>
            </w:r>
            <w:r w:rsidR="000243B3" w:rsidRPr="00FC6D1B">
              <w:rPr>
                <w:rFonts w:ascii="Tenorite Display" w:eastAsia="Times New Roman" w:hAnsi="Tenorite Display" w:cstheme="majorHAnsi"/>
                <w:b/>
                <w:color w:val="000000"/>
              </w:rPr>
              <w:t xml:space="preserve"> Staffing</w:t>
            </w:r>
            <w:r w:rsidR="007973B7" w:rsidRPr="00FC6D1B">
              <w:rPr>
                <w:rFonts w:ascii="Tenorite Display" w:eastAsia="Times New Roman" w:hAnsi="Tenorite Display" w:cstheme="majorHAnsi"/>
                <w:b/>
                <w:color w:val="000000"/>
              </w:rPr>
              <w:t xml:space="preserve"> &amp; FTC Hearing</w:t>
            </w:r>
          </w:p>
          <w:p w14:paraId="168E8C35"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2A3528D4" w14:textId="77777777" w:rsidR="00892AB6" w:rsidRDefault="000407FE"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Cs/>
                <w:color w:val="000000"/>
              </w:rPr>
              <w:t>Multidisciplinary</w:t>
            </w:r>
            <w:r w:rsidR="00E738B7" w:rsidRPr="00FC6D1B">
              <w:rPr>
                <w:rFonts w:ascii="Tenorite Display" w:eastAsia="Times New Roman" w:hAnsi="Tenorite Display" w:cstheme="majorHAnsi"/>
                <w:bCs/>
                <w:color w:val="000000"/>
              </w:rPr>
              <w:t xml:space="preserve"> </w:t>
            </w:r>
            <w:r w:rsidRPr="00FC6D1B">
              <w:rPr>
                <w:rFonts w:ascii="Tenorite Display" w:eastAsia="Times New Roman" w:hAnsi="Tenorite Display" w:cstheme="majorHAnsi"/>
                <w:bCs/>
                <w:color w:val="000000"/>
              </w:rPr>
              <w:t>t</w:t>
            </w:r>
            <w:r w:rsidRPr="00FC6D1B">
              <w:rPr>
                <w:rFonts w:ascii="Tenorite Display" w:eastAsia="Times New Roman" w:hAnsi="Tenorite Display" w:cstheme="majorHAnsi"/>
                <w:color w:val="000000"/>
              </w:rPr>
              <w:t>eam members collaborate, particularly those who would typically have an adversarial relationship in a traditional court setting.</w:t>
            </w:r>
            <w:r w:rsidRPr="00FC6D1B">
              <w:rPr>
                <w:rFonts w:ascii="Tenorite Display" w:eastAsia="Times New Roman" w:hAnsi="Tenorite Display" w:cstheme="majorHAnsi"/>
                <w:b/>
                <w:bCs/>
                <w:color w:val="000000"/>
              </w:rPr>
              <w:t xml:space="preserve"> </w:t>
            </w:r>
          </w:p>
          <w:p w14:paraId="2F139C48" w14:textId="77777777" w:rsidR="00892AB6" w:rsidRDefault="00892AB6" w:rsidP="00297041">
            <w:pPr>
              <w:spacing w:line="240" w:lineRule="auto"/>
              <w:ind w:firstLine="0"/>
              <w:rPr>
                <w:rFonts w:ascii="Tenorite Display" w:eastAsia="Times New Roman" w:hAnsi="Tenorite Display" w:cstheme="majorHAnsi"/>
                <w:b/>
                <w:bCs/>
                <w:color w:val="000000"/>
              </w:rPr>
            </w:pPr>
          </w:p>
          <w:p w14:paraId="62FA2427" w14:textId="330A5961" w:rsidR="000407FE" w:rsidRPr="00FC6D1B" w:rsidRDefault="000407FE"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color w:val="000000"/>
              </w:rPr>
              <w:t>Each profession</w:t>
            </w:r>
            <w:r w:rsidR="00FC5086">
              <w:rPr>
                <w:rFonts w:ascii="Tenorite Display" w:eastAsia="Times New Roman" w:hAnsi="Tenorite Display" w:cstheme="majorHAnsi"/>
                <w:color w:val="000000"/>
              </w:rPr>
              <w:t>al</w:t>
            </w:r>
            <w:r w:rsidRPr="00FC6D1B">
              <w:rPr>
                <w:rFonts w:ascii="Tenorite Display" w:eastAsia="Times New Roman" w:hAnsi="Tenorite Display" w:cstheme="majorHAnsi"/>
                <w:color w:val="000000"/>
              </w:rPr>
              <w:t xml:space="preserve"> "stays in their lane" while also collaborating.</w:t>
            </w:r>
          </w:p>
        </w:tc>
      </w:tr>
      <w:tr w:rsidR="000407FE" w:rsidRPr="00FC6D1B" w14:paraId="0F4D17B5" w14:textId="77777777" w:rsidTr="009E7979">
        <w:trPr>
          <w:trHeight w:val="1700"/>
        </w:trPr>
        <w:tc>
          <w:tcPr>
            <w:tcW w:w="1075" w:type="dxa"/>
            <w:tcBorders>
              <w:top w:val="nil"/>
              <w:left w:val="single" w:sz="4" w:space="0" w:color="auto"/>
              <w:bottom w:val="single" w:sz="4" w:space="0" w:color="auto"/>
              <w:right w:val="single" w:sz="4" w:space="0" w:color="auto"/>
            </w:tcBorders>
            <w:shd w:val="clear" w:color="auto" w:fill="auto"/>
            <w:noWrap/>
            <w:hideMark/>
          </w:tcPr>
          <w:p w14:paraId="2273CFE5" w14:textId="28AAFF23"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1B</w:t>
            </w:r>
          </w:p>
        </w:tc>
        <w:tc>
          <w:tcPr>
            <w:tcW w:w="4680" w:type="dxa"/>
            <w:tcBorders>
              <w:top w:val="single" w:sz="4" w:space="0" w:color="auto"/>
              <w:left w:val="nil"/>
              <w:bottom w:val="single" w:sz="4" w:space="0" w:color="auto"/>
              <w:right w:val="single" w:sz="4" w:space="0" w:color="auto"/>
            </w:tcBorders>
            <w:shd w:val="clear" w:color="auto" w:fill="auto"/>
            <w:hideMark/>
          </w:tcPr>
          <w:p w14:paraId="4FFB374B" w14:textId="77777777" w:rsidR="000407FE" w:rsidRPr="00FC6D1B" w:rsidRDefault="000407FE" w:rsidP="00297041">
            <w:pPr>
              <w:spacing w:line="240" w:lineRule="auto"/>
              <w:ind w:firstLine="0"/>
              <w:rPr>
                <w:rFonts w:ascii="Tenorite Display" w:hAnsi="Tenorite Display" w:cstheme="majorHAnsi"/>
                <w:b/>
              </w:rPr>
            </w:pPr>
            <w:r w:rsidRPr="00FC6D1B">
              <w:rPr>
                <w:rFonts w:ascii="Tenorite Display" w:hAnsi="Tenorite Display" w:cstheme="majorHAnsi"/>
                <w:b/>
              </w:rPr>
              <w:t>Partnerships, Community Resources &amp; Support</w:t>
            </w:r>
          </w:p>
          <w:p w14:paraId="73850D70" w14:textId="77777777" w:rsidR="000407FE" w:rsidRPr="00FC6D1B" w:rsidRDefault="000407FE" w:rsidP="00297041">
            <w:pPr>
              <w:spacing w:line="240" w:lineRule="auto"/>
              <w:ind w:firstLine="0"/>
              <w:rPr>
                <w:rFonts w:ascii="Tenorite Display" w:hAnsi="Tenorite Display" w:cstheme="majorHAnsi"/>
                <w:b/>
              </w:rPr>
            </w:pPr>
          </w:p>
          <w:p w14:paraId="0EECE670" w14:textId="3BB41A3D" w:rsidR="000407FE" w:rsidRPr="00465C00" w:rsidRDefault="000407FE" w:rsidP="00297041">
            <w:pPr>
              <w:spacing w:line="240" w:lineRule="auto"/>
              <w:ind w:firstLine="0"/>
              <w:rPr>
                <w:rFonts w:ascii="Tenorite Display" w:hAnsi="Tenorite Display" w:cstheme="majorHAnsi"/>
                <w:b/>
                <w:bCs/>
              </w:rPr>
            </w:pPr>
            <w:r w:rsidRPr="00465C00">
              <w:rPr>
                <w:rFonts w:ascii="Tenorite Display" w:hAnsi="Tenorite Display" w:cstheme="majorHAnsi"/>
                <w:b/>
                <w:bCs/>
              </w:rPr>
              <w:t xml:space="preserve">Assessed with </w:t>
            </w:r>
            <w:r w:rsidR="002268DD">
              <w:rPr>
                <w:rFonts w:ascii="Tenorite Display" w:hAnsi="Tenorite Display" w:cstheme="majorHAnsi"/>
                <w:b/>
                <w:bCs/>
              </w:rPr>
              <w:t>I</w:t>
            </w:r>
            <w:r w:rsidRPr="00465C00">
              <w:rPr>
                <w:rFonts w:ascii="Tenorite Display" w:hAnsi="Tenorite Display" w:cstheme="majorHAnsi"/>
                <w:b/>
                <w:bCs/>
              </w:rPr>
              <w:t>nterview</w:t>
            </w:r>
            <w:r w:rsidR="00816109" w:rsidRPr="00465C00">
              <w:rPr>
                <w:rFonts w:ascii="Tenorite Display" w:hAnsi="Tenorite Display" w:cstheme="majorHAnsi"/>
                <w:b/>
                <w:bCs/>
                <w:vertAlign w:val="superscript"/>
              </w:rPr>
              <w:t>1</w:t>
            </w:r>
            <w:r w:rsidRPr="00465C00">
              <w:rPr>
                <w:rFonts w:ascii="Tenorite Display" w:hAnsi="Tenorite Display" w:cstheme="majorHAnsi"/>
                <w:b/>
                <w:bCs/>
              </w:rPr>
              <w:t>:</w:t>
            </w:r>
          </w:p>
          <w:p w14:paraId="52616FAE" w14:textId="299B4D75" w:rsidR="000407FE" w:rsidRPr="00FC6D1B" w:rsidRDefault="0016275F" w:rsidP="00297041">
            <w:pPr>
              <w:spacing w:line="240" w:lineRule="auto"/>
              <w:ind w:firstLine="0"/>
              <w:rPr>
                <w:rFonts w:ascii="Tenorite Display" w:hAnsi="Tenorite Display" w:cstheme="majorHAnsi"/>
              </w:rPr>
            </w:pPr>
            <w:r>
              <w:rPr>
                <w:rFonts w:ascii="Tenorite Display" w:hAnsi="Tenorite Display" w:cstheme="majorHAnsi"/>
              </w:rPr>
              <w:t xml:space="preserve">There is coordination and collaboration in supporting service access between the FTC and the child welfare system, substance use treatment system, mental health system, children’s services system, related health systems, related education systems, and related social services systems. </w:t>
            </w:r>
          </w:p>
          <w:p w14:paraId="7F0658EC" w14:textId="77777777" w:rsidR="000407FE" w:rsidRPr="00FC6D1B" w:rsidRDefault="000407FE" w:rsidP="00297041">
            <w:pPr>
              <w:spacing w:line="240" w:lineRule="auto"/>
              <w:ind w:firstLine="0"/>
              <w:rPr>
                <w:rFonts w:ascii="Tenorite Display" w:hAnsi="Tenorite Display" w:cstheme="majorHAnsi"/>
              </w:rPr>
            </w:pPr>
          </w:p>
          <w:p w14:paraId="2D880288" w14:textId="44E69469" w:rsidR="000407FE" w:rsidRPr="00FC6D1B" w:rsidRDefault="1A457D57" w:rsidP="33942AB9">
            <w:pPr>
              <w:spacing w:line="240" w:lineRule="auto"/>
              <w:ind w:firstLine="0"/>
              <w:rPr>
                <w:rFonts w:ascii="Tenorite Display" w:hAnsi="Tenorite Display" w:cstheme="majorBidi"/>
                <w:b/>
                <w:bCs/>
              </w:rPr>
            </w:pPr>
            <w:r w:rsidRPr="33942AB9">
              <w:rPr>
                <w:rFonts w:ascii="Tenorite Display" w:hAnsi="Tenorite Display" w:cstheme="majorBidi"/>
                <w:b/>
                <w:bCs/>
              </w:rPr>
              <w:t xml:space="preserve">Assessed with </w:t>
            </w:r>
            <w:r w:rsidR="002268DD">
              <w:rPr>
                <w:rFonts w:ascii="Tenorite Display" w:hAnsi="Tenorite Display" w:cstheme="majorBidi"/>
                <w:b/>
                <w:bCs/>
              </w:rPr>
              <w:t>D</w:t>
            </w:r>
            <w:r w:rsidR="0056335B" w:rsidRPr="33942AB9">
              <w:rPr>
                <w:rFonts w:ascii="Tenorite Display" w:hAnsi="Tenorite Display" w:cstheme="majorBidi"/>
                <w:b/>
                <w:bCs/>
              </w:rPr>
              <w:t xml:space="preserve">ocument </w:t>
            </w:r>
            <w:r w:rsidR="002268DD">
              <w:rPr>
                <w:rFonts w:ascii="Tenorite Display" w:hAnsi="Tenorite Display" w:cstheme="majorBidi"/>
                <w:b/>
                <w:bCs/>
              </w:rPr>
              <w:t>R</w:t>
            </w:r>
            <w:r w:rsidR="0056335B" w:rsidRPr="33942AB9">
              <w:rPr>
                <w:rFonts w:ascii="Tenorite Display" w:hAnsi="Tenorite Display" w:cstheme="majorBidi"/>
                <w:b/>
                <w:bCs/>
              </w:rPr>
              <w:t>eview</w:t>
            </w:r>
            <w:r w:rsidRPr="33942AB9">
              <w:rPr>
                <w:rFonts w:ascii="Tenorite Display" w:hAnsi="Tenorite Display" w:cstheme="majorBidi"/>
                <w:b/>
                <w:bCs/>
              </w:rPr>
              <w:t>:</w:t>
            </w:r>
          </w:p>
          <w:p w14:paraId="318E5976" w14:textId="0246CD45" w:rsidR="000407FE" w:rsidRPr="00FC6D1B" w:rsidRDefault="000407FE" w:rsidP="00297041">
            <w:pPr>
              <w:spacing w:line="240" w:lineRule="auto"/>
              <w:ind w:firstLine="0"/>
              <w:rPr>
                <w:rFonts w:ascii="Tenorite Display" w:hAnsi="Tenorite Display" w:cstheme="majorHAnsi"/>
              </w:rPr>
            </w:pPr>
            <w:r w:rsidRPr="00FC6D1B">
              <w:rPr>
                <w:rFonts w:ascii="Tenorite Display" w:hAnsi="Tenorite Display" w:cstheme="majorHAnsi"/>
              </w:rPr>
              <w:t>Community partnerships formalized through MOUs that describe roles, responsibilities, and functions.</w:t>
            </w:r>
          </w:p>
        </w:tc>
        <w:tc>
          <w:tcPr>
            <w:tcW w:w="4140" w:type="dxa"/>
            <w:tcBorders>
              <w:top w:val="single" w:sz="4" w:space="0" w:color="auto"/>
              <w:left w:val="nil"/>
              <w:bottom w:val="single" w:sz="4" w:space="0" w:color="auto"/>
              <w:right w:val="single" w:sz="4" w:space="0" w:color="auto"/>
            </w:tcBorders>
            <w:shd w:val="clear" w:color="auto" w:fill="auto"/>
            <w:hideMark/>
          </w:tcPr>
          <w:p w14:paraId="7A7ACA1C"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6B08C36E"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0EA51609" w14:textId="77777777" w:rsidR="001E0A2C" w:rsidRPr="00FC6D1B" w:rsidRDefault="00B43621"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partnerships make up the FTC?</w:t>
            </w:r>
          </w:p>
          <w:p w14:paraId="344BF113" w14:textId="77777777" w:rsidR="001E0A2C" w:rsidRPr="00FC6D1B" w:rsidRDefault="001E0A2C" w:rsidP="00297041">
            <w:pPr>
              <w:spacing w:line="240" w:lineRule="auto"/>
              <w:ind w:firstLine="0"/>
              <w:rPr>
                <w:rFonts w:ascii="Tenorite Display" w:eastAsia="Times New Roman" w:hAnsi="Tenorite Display" w:cstheme="majorHAnsi"/>
                <w:color w:val="000000"/>
              </w:rPr>
            </w:pPr>
          </w:p>
          <w:p w14:paraId="4E3C3262" w14:textId="23085174" w:rsidR="00E11F5B" w:rsidRPr="00FC6D1B" w:rsidRDefault="000407FE"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In what ways do FTC partners contribute to serving FTC-involved families?</w:t>
            </w:r>
          </w:p>
        </w:tc>
        <w:tc>
          <w:tcPr>
            <w:tcW w:w="1890" w:type="dxa"/>
            <w:tcBorders>
              <w:top w:val="single" w:sz="4" w:space="0" w:color="auto"/>
              <w:left w:val="nil"/>
              <w:bottom w:val="single" w:sz="4" w:space="0" w:color="auto"/>
              <w:right w:val="single" w:sz="4" w:space="0" w:color="auto"/>
            </w:tcBorders>
          </w:tcPr>
          <w:p w14:paraId="7D2C89EF" w14:textId="7D4358C3" w:rsidR="000407FE" w:rsidRPr="00FC6D1B" w:rsidRDefault="00781B78" w:rsidP="00297041">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Document #4 (</w:t>
            </w:r>
            <w:r w:rsidR="000407FE" w:rsidRPr="00FC6D1B">
              <w:rPr>
                <w:rFonts w:ascii="Tenorite Display" w:eastAsia="Times New Roman" w:hAnsi="Tenorite Display" w:cstheme="majorHAnsi"/>
                <w:bCs/>
                <w:color w:val="000000"/>
              </w:rPr>
              <w:t>MOU</w:t>
            </w:r>
            <w:r w:rsidRPr="00FC6D1B">
              <w:rPr>
                <w:rFonts w:ascii="Tenorite Display" w:eastAsia="Times New Roman" w:hAnsi="Tenorite Display" w:cstheme="majorHAnsi"/>
                <w:bCs/>
                <w:color w:val="000000"/>
              </w:rPr>
              <w:t>)</w:t>
            </w:r>
            <w:r w:rsidR="00527CC3" w:rsidRPr="00FC6D1B">
              <w:rPr>
                <w:rFonts w:ascii="Tenorite Display" w:eastAsia="Times New Roman" w:hAnsi="Tenorite Display" w:cstheme="majorHAnsi"/>
                <w:bCs/>
                <w:color w:val="000000"/>
              </w:rPr>
              <w:t xml:space="preserve">: </w:t>
            </w:r>
            <w:r w:rsidR="00BF5D60">
              <w:rPr>
                <w:rFonts w:ascii="Tenorite Display" w:eastAsia="Times New Roman" w:hAnsi="Tenorite Display" w:cstheme="majorHAnsi"/>
                <w:bCs/>
                <w:color w:val="000000"/>
              </w:rPr>
              <w:t>Describes community partnerships’ roles, responsibilities, and functions.</w:t>
            </w:r>
          </w:p>
          <w:p w14:paraId="1B95F4BD" w14:textId="7DCF5F68" w:rsidR="000407FE" w:rsidRPr="00FC6D1B" w:rsidRDefault="000407FE" w:rsidP="00297041">
            <w:pPr>
              <w:spacing w:line="240" w:lineRule="auto"/>
              <w:ind w:firstLine="0"/>
              <w:rPr>
                <w:rFonts w:ascii="Tenorite Display" w:eastAsia="Times New Roman" w:hAnsi="Tenorite Display" w:cstheme="majorHAnsi"/>
                <w:bCs/>
                <w:color w:val="000000"/>
              </w:rPr>
            </w:pPr>
          </w:p>
        </w:tc>
        <w:tc>
          <w:tcPr>
            <w:tcW w:w="3114" w:type="dxa"/>
            <w:tcBorders>
              <w:top w:val="single" w:sz="4" w:space="0" w:color="auto"/>
              <w:left w:val="single" w:sz="4" w:space="0" w:color="auto"/>
              <w:bottom w:val="single" w:sz="4" w:space="0" w:color="auto"/>
              <w:right w:val="single" w:sz="4" w:space="0" w:color="auto"/>
            </w:tcBorders>
          </w:tcPr>
          <w:p w14:paraId="62DAAAA9" w14:textId="21A73BA0" w:rsidR="000407FE" w:rsidRPr="00FC6D1B" w:rsidRDefault="000407FE" w:rsidP="00297041">
            <w:pPr>
              <w:spacing w:line="240" w:lineRule="auto"/>
              <w:ind w:firstLine="0"/>
              <w:rPr>
                <w:rFonts w:ascii="Tenorite Display" w:eastAsia="Times New Roman" w:hAnsi="Tenorite Display" w:cstheme="majorHAnsi"/>
                <w:color w:val="000000"/>
              </w:rPr>
            </w:pPr>
          </w:p>
        </w:tc>
      </w:tr>
      <w:tr w:rsidR="000407FE" w:rsidRPr="00FC6D1B" w14:paraId="0BFD5C4C"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B932DDC" w14:textId="4B6C42F8"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1C</w:t>
            </w:r>
          </w:p>
        </w:tc>
        <w:tc>
          <w:tcPr>
            <w:tcW w:w="4680" w:type="dxa"/>
            <w:tcBorders>
              <w:top w:val="single" w:sz="4" w:space="0" w:color="auto"/>
              <w:left w:val="nil"/>
              <w:bottom w:val="single" w:sz="4" w:space="0" w:color="auto"/>
              <w:right w:val="single" w:sz="4" w:space="0" w:color="auto"/>
            </w:tcBorders>
            <w:shd w:val="clear" w:color="auto" w:fill="auto"/>
          </w:tcPr>
          <w:p w14:paraId="232A56BF" w14:textId="3BB65E17" w:rsidR="000407FE" w:rsidRDefault="000407FE" w:rsidP="00297041">
            <w:pPr>
              <w:spacing w:line="240" w:lineRule="auto"/>
              <w:ind w:firstLine="0"/>
              <w:rPr>
                <w:rFonts w:ascii="Tenorite Display" w:hAnsi="Tenorite Display" w:cstheme="majorHAnsi"/>
                <w:b/>
              </w:rPr>
            </w:pPr>
            <w:r w:rsidRPr="00FC6D1B">
              <w:rPr>
                <w:rFonts w:ascii="Tenorite Display" w:hAnsi="Tenorite Display" w:cstheme="majorHAnsi"/>
                <w:b/>
              </w:rPr>
              <w:t>Multidisciplinary Team</w:t>
            </w:r>
          </w:p>
          <w:p w14:paraId="4FA276B3" w14:textId="77777777" w:rsidR="00B736E7" w:rsidRPr="00FC6D1B" w:rsidRDefault="00B736E7" w:rsidP="00297041">
            <w:pPr>
              <w:spacing w:line="240" w:lineRule="auto"/>
              <w:ind w:firstLine="0"/>
              <w:rPr>
                <w:rFonts w:ascii="Tenorite Display" w:hAnsi="Tenorite Display" w:cstheme="majorHAnsi"/>
                <w:b/>
              </w:rPr>
            </w:pPr>
          </w:p>
          <w:p w14:paraId="2A4EA9BE" w14:textId="5ADE0C12" w:rsidR="000407FE" w:rsidRPr="00FC6D1B" w:rsidRDefault="000407FE" w:rsidP="00297041">
            <w:pPr>
              <w:spacing w:line="240" w:lineRule="auto"/>
              <w:ind w:firstLine="0"/>
              <w:rPr>
                <w:rFonts w:ascii="Tenorite Display" w:hAnsi="Tenorite Display" w:cstheme="majorHAnsi"/>
              </w:rPr>
            </w:pPr>
            <w:r w:rsidRPr="00FC6D1B">
              <w:rPr>
                <w:rFonts w:ascii="Tenorite Display" w:hAnsi="Tenorite Display" w:cstheme="majorHAnsi"/>
              </w:rPr>
              <w:t xml:space="preserve">Ongoing FTC operations </w:t>
            </w:r>
            <w:r w:rsidR="00AA26B8">
              <w:rPr>
                <w:rFonts w:ascii="Tenorite Display" w:hAnsi="Tenorite Display" w:cstheme="majorHAnsi"/>
              </w:rPr>
              <w:t xml:space="preserve">are </w:t>
            </w:r>
            <w:r w:rsidRPr="00FC6D1B">
              <w:rPr>
                <w:rFonts w:ascii="Tenorite Display" w:hAnsi="Tenorite Display" w:cstheme="majorHAnsi"/>
              </w:rPr>
              <w:t xml:space="preserve">administered by </w:t>
            </w:r>
            <w:r w:rsidR="00AA26B8">
              <w:rPr>
                <w:rFonts w:ascii="Tenorite Display" w:hAnsi="Tenorite Display" w:cstheme="majorHAnsi"/>
              </w:rPr>
              <w:t xml:space="preserve">a </w:t>
            </w:r>
            <w:r w:rsidRPr="00FC6D1B">
              <w:rPr>
                <w:rFonts w:ascii="Tenorite Display" w:hAnsi="Tenorite Display" w:cstheme="majorHAnsi"/>
              </w:rPr>
              <w:t>team of professionals</w:t>
            </w:r>
            <w:r w:rsidR="00AA26B8">
              <w:rPr>
                <w:rFonts w:ascii="Tenorite Display" w:hAnsi="Tenorite Display" w:cstheme="majorHAnsi"/>
              </w:rPr>
              <w:t>, including the</w:t>
            </w:r>
            <w:r w:rsidRPr="00FC6D1B">
              <w:rPr>
                <w:rFonts w:ascii="Tenorite Display" w:hAnsi="Tenorite Display" w:cstheme="majorHAnsi"/>
              </w:rPr>
              <w:t xml:space="preserve"> judge, FTC coordinator, child welfare agency/state’s attorney, caregiver’s attorney, child’s </w:t>
            </w:r>
            <w:r w:rsidR="00AA26B8" w:rsidRPr="00FC6D1B">
              <w:rPr>
                <w:rFonts w:ascii="Tenorite Display" w:hAnsi="Tenorite Display" w:cstheme="majorHAnsi"/>
              </w:rPr>
              <w:t xml:space="preserve">attorney, </w:t>
            </w:r>
            <w:r w:rsidR="00AA26B8" w:rsidRPr="00FC6D1B">
              <w:rPr>
                <w:rFonts w:ascii="Tenorite Display" w:eastAsia="Times New Roman" w:hAnsi="Tenorite Display" w:cstheme="majorHAnsi"/>
                <w:color w:val="000000"/>
              </w:rPr>
              <w:t>guardian ad litem</w:t>
            </w:r>
            <w:r w:rsidR="00AA26B8">
              <w:rPr>
                <w:rFonts w:ascii="Tenorite Display" w:eastAsia="Times New Roman" w:hAnsi="Tenorite Display" w:cstheme="majorHAnsi"/>
                <w:color w:val="000000"/>
              </w:rPr>
              <w:t xml:space="preserve"> and/or</w:t>
            </w:r>
            <w:r w:rsidR="00AA26B8" w:rsidRPr="00FC6D1B">
              <w:rPr>
                <w:rFonts w:ascii="Tenorite Display" w:eastAsia="Times New Roman" w:hAnsi="Tenorite Display" w:cstheme="majorHAnsi"/>
                <w:color w:val="000000"/>
              </w:rPr>
              <w:t xml:space="preserve"> court</w:t>
            </w:r>
            <w:r w:rsidR="00AA26B8">
              <w:rPr>
                <w:rFonts w:ascii="Tenorite Display" w:eastAsia="Times New Roman" w:hAnsi="Tenorite Display" w:cstheme="majorHAnsi"/>
                <w:color w:val="000000"/>
              </w:rPr>
              <w:t>-</w:t>
            </w:r>
            <w:r w:rsidR="00AA26B8" w:rsidRPr="00FC6D1B">
              <w:rPr>
                <w:rFonts w:ascii="Tenorite Display" w:eastAsia="Times New Roman" w:hAnsi="Tenorite Display" w:cstheme="majorHAnsi"/>
                <w:color w:val="000000"/>
              </w:rPr>
              <w:t>appointed special advocate</w:t>
            </w:r>
            <w:r w:rsidRPr="00FC6D1B">
              <w:rPr>
                <w:rFonts w:ascii="Tenorite Display" w:hAnsi="Tenorite Display" w:cstheme="majorHAnsi"/>
              </w:rPr>
              <w:t xml:space="preserve">, child welfare worker, </w:t>
            </w:r>
            <w:r w:rsidR="00AA26B8">
              <w:rPr>
                <w:rFonts w:ascii="Tenorite Display" w:hAnsi="Tenorite Display" w:cstheme="majorHAnsi"/>
              </w:rPr>
              <w:t xml:space="preserve">and providers from </w:t>
            </w:r>
            <w:r w:rsidRPr="00FC6D1B">
              <w:rPr>
                <w:rFonts w:ascii="Tenorite Display" w:hAnsi="Tenorite Display" w:cstheme="majorHAnsi"/>
              </w:rPr>
              <w:t>SUD treatment, MH treatment, child &amp; adolescent service</w:t>
            </w:r>
            <w:r w:rsidR="00AA26B8">
              <w:rPr>
                <w:rFonts w:ascii="Tenorite Display" w:hAnsi="Tenorite Display" w:cstheme="majorHAnsi"/>
              </w:rPr>
              <w:t>s,</w:t>
            </w:r>
            <w:r w:rsidRPr="00FC6D1B">
              <w:rPr>
                <w:rFonts w:ascii="Tenorite Display" w:hAnsi="Tenorite Display" w:cstheme="majorHAnsi"/>
              </w:rPr>
              <w:t xml:space="preserve"> and related agencies.</w:t>
            </w:r>
          </w:p>
        </w:tc>
        <w:tc>
          <w:tcPr>
            <w:tcW w:w="4140" w:type="dxa"/>
            <w:tcBorders>
              <w:top w:val="single" w:sz="4" w:space="0" w:color="auto"/>
              <w:left w:val="nil"/>
              <w:bottom w:val="single" w:sz="4" w:space="0" w:color="auto"/>
              <w:right w:val="single" w:sz="4" w:space="0" w:color="auto"/>
            </w:tcBorders>
            <w:shd w:val="clear" w:color="auto" w:fill="auto"/>
          </w:tcPr>
          <w:p w14:paraId="26D29506" w14:textId="77777777" w:rsidR="000407FE" w:rsidRPr="00FC6D1B" w:rsidRDefault="000407FE"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77ABC717" w14:textId="41B1C6F9" w:rsidR="000407FE" w:rsidRPr="00FC6D1B" w:rsidRDefault="00D06A11"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#1 (</w:t>
            </w:r>
            <w:r w:rsidR="000407FE"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 xml:space="preserve">): </w:t>
            </w:r>
            <w:r w:rsidR="005135E7">
              <w:rPr>
                <w:rFonts w:ascii="Tenorite Display" w:eastAsia="Times New Roman" w:hAnsi="Tenorite Display" w:cstheme="majorHAnsi"/>
                <w:color w:val="000000"/>
              </w:rPr>
              <w:t>review list of operational team members for team composition as described in provision</w:t>
            </w:r>
            <w:r w:rsidR="003A5768">
              <w:rPr>
                <w:rFonts w:ascii="Tenorite Display" w:eastAsia="Times New Roman" w:hAnsi="Tenorite Display" w:cstheme="majorHAnsi"/>
                <w:color w:val="000000"/>
              </w:rPr>
              <w:t xml:space="preserve"> </w:t>
            </w:r>
          </w:p>
        </w:tc>
        <w:tc>
          <w:tcPr>
            <w:tcW w:w="3114" w:type="dxa"/>
            <w:tcBorders>
              <w:top w:val="single" w:sz="4" w:space="0" w:color="auto"/>
              <w:left w:val="single" w:sz="4" w:space="0" w:color="auto"/>
              <w:bottom w:val="single" w:sz="4" w:space="0" w:color="auto"/>
              <w:right w:val="single" w:sz="4" w:space="0" w:color="auto"/>
            </w:tcBorders>
          </w:tcPr>
          <w:p w14:paraId="3038F522" w14:textId="424A9854" w:rsidR="000407FE" w:rsidRDefault="000407F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w:t>
            </w:r>
            <w:r w:rsidR="00DE37B0" w:rsidRPr="00FC6D1B">
              <w:rPr>
                <w:rFonts w:ascii="Tenorite Display" w:eastAsia="Times New Roman" w:hAnsi="Tenorite Display" w:cstheme="majorHAnsi"/>
                <w:b/>
                <w:color w:val="000000"/>
              </w:rPr>
              <w:t xml:space="preserve"> Staffing</w:t>
            </w:r>
            <w:r w:rsidR="00B96EB2" w:rsidRPr="00FC6D1B">
              <w:rPr>
                <w:rFonts w:ascii="Tenorite Display" w:eastAsia="Times New Roman" w:hAnsi="Tenorite Display" w:cstheme="majorHAnsi"/>
                <w:b/>
                <w:color w:val="000000"/>
              </w:rPr>
              <w:t xml:space="preserve"> &amp; FTC Hearing</w:t>
            </w:r>
          </w:p>
          <w:p w14:paraId="5F6745D3"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1401BB3D" w14:textId="4BD777AF" w:rsidR="000407FE" w:rsidRPr="00FC6D1B" w:rsidRDefault="00F244D7"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Team members engaged at staffing </w:t>
            </w:r>
            <w:r w:rsidR="00024480">
              <w:rPr>
                <w:rFonts w:ascii="Tenorite Display" w:eastAsia="Times New Roman" w:hAnsi="Tenorite Display" w:cstheme="majorHAnsi"/>
                <w:color w:val="000000"/>
              </w:rPr>
              <w:t xml:space="preserve">and hearing </w:t>
            </w:r>
            <w:r>
              <w:rPr>
                <w:rFonts w:ascii="Tenorite Display" w:eastAsia="Times New Roman" w:hAnsi="Tenorite Display" w:cstheme="majorHAnsi"/>
                <w:color w:val="000000"/>
              </w:rPr>
              <w:t>include</w:t>
            </w:r>
            <w:r w:rsidR="000407FE" w:rsidRPr="00FC6D1B">
              <w:rPr>
                <w:rFonts w:ascii="Tenorite Display" w:eastAsia="Times New Roman" w:hAnsi="Tenorite Display" w:cstheme="majorHAnsi"/>
                <w:color w:val="000000"/>
              </w:rPr>
              <w:t xml:space="preserve"> FTC coordinator, </w:t>
            </w:r>
            <w:r w:rsidR="00EF666C">
              <w:rPr>
                <w:rFonts w:ascii="Tenorite Display" w:eastAsia="Times New Roman" w:hAnsi="Tenorite Display" w:cstheme="majorHAnsi"/>
                <w:color w:val="000000"/>
              </w:rPr>
              <w:t>the judge</w:t>
            </w:r>
            <w:r w:rsidR="00641DD8">
              <w:rPr>
                <w:rFonts w:ascii="Tenorite Display" w:eastAsia="Times New Roman" w:hAnsi="Tenorite Display" w:cstheme="majorHAnsi"/>
                <w:color w:val="000000"/>
              </w:rPr>
              <w:t>, child welfare/state’s attorney, caregiver’s attorney, children’s attorney, guardian ad litem or court appointed special advocate</w:t>
            </w:r>
            <w:r w:rsidR="002C123D">
              <w:rPr>
                <w:rFonts w:ascii="Tenorite Display" w:eastAsia="Times New Roman" w:hAnsi="Tenorite Display" w:cstheme="majorHAnsi"/>
                <w:color w:val="000000"/>
              </w:rPr>
              <w:t>, child welfare caseworker, substance use treatment provider, mental health treatment provider</w:t>
            </w:r>
            <w:r w:rsidR="001C7A43">
              <w:rPr>
                <w:rFonts w:ascii="Tenorite Display" w:eastAsia="Times New Roman" w:hAnsi="Tenorite Display" w:cstheme="majorHAnsi"/>
                <w:color w:val="000000"/>
              </w:rPr>
              <w:t xml:space="preserve">, children’s services provider, and </w:t>
            </w:r>
            <w:proofErr w:type="gramStart"/>
            <w:r w:rsidR="001C7A43">
              <w:rPr>
                <w:rFonts w:ascii="Tenorite Display" w:eastAsia="Times New Roman" w:hAnsi="Tenorite Display" w:cstheme="majorHAnsi"/>
                <w:color w:val="000000"/>
              </w:rPr>
              <w:t>other</w:t>
            </w:r>
            <w:proofErr w:type="gramEnd"/>
            <w:r w:rsidR="001C7A43">
              <w:rPr>
                <w:rFonts w:ascii="Tenorite Display" w:eastAsia="Times New Roman" w:hAnsi="Tenorite Display" w:cstheme="majorHAnsi"/>
                <w:color w:val="000000"/>
              </w:rPr>
              <w:t xml:space="preserve"> social services agency representative.</w:t>
            </w:r>
          </w:p>
          <w:p w14:paraId="2178CCA2"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05FC4CD0" w14:textId="38E22A8B" w:rsidR="005F66B6" w:rsidRDefault="737211E6" w:rsidP="009E7979">
            <w:pPr>
              <w:spacing w:line="240" w:lineRule="auto"/>
              <w:ind w:left="720" w:firstLine="0"/>
              <w:rPr>
                <w:rFonts w:ascii="Tenorite Display" w:eastAsia="Times New Roman" w:hAnsi="Tenorite Display" w:cstheme="majorBidi"/>
                <w:color w:val="000000" w:themeColor="text1"/>
              </w:rPr>
            </w:pPr>
            <w:r w:rsidRPr="22914139">
              <w:rPr>
                <w:rFonts w:ascii="Tenorite Display" w:eastAsia="Times New Roman" w:hAnsi="Tenorite Display" w:cstheme="majorBidi"/>
                <w:color w:val="000000" w:themeColor="text1"/>
              </w:rPr>
              <w:t>(See</w:t>
            </w:r>
            <w:r w:rsidR="682A0CB5" w:rsidRPr="22914139">
              <w:rPr>
                <w:rFonts w:ascii="Tenorite Display" w:eastAsia="Times New Roman" w:hAnsi="Tenorite Display" w:cstheme="majorBidi"/>
                <w:color w:val="000000" w:themeColor="text1"/>
              </w:rPr>
              <w:t xml:space="preserve"> Observation Checklist on </w:t>
            </w:r>
            <w:r w:rsidR="3C780E4E" w:rsidRPr="22914139">
              <w:rPr>
                <w:rFonts w:ascii="Tenorite Display" w:eastAsia="Times New Roman" w:hAnsi="Tenorite Display" w:cstheme="majorBidi"/>
                <w:color w:val="000000" w:themeColor="text1"/>
              </w:rPr>
              <w:t xml:space="preserve">the FIT </w:t>
            </w:r>
            <w:r w:rsidR="682A0CB5" w:rsidRPr="22914139">
              <w:rPr>
                <w:rFonts w:ascii="Tenorite Display" w:eastAsia="Times New Roman" w:hAnsi="Tenorite Display" w:cstheme="majorBidi"/>
                <w:color w:val="000000" w:themeColor="text1"/>
              </w:rPr>
              <w:t>Scoring Instrument)</w:t>
            </w:r>
          </w:p>
          <w:p w14:paraId="324F228B" w14:textId="3C7F9823" w:rsidR="00C3330A" w:rsidRPr="00FC6D1B" w:rsidRDefault="00C3330A" w:rsidP="00297041">
            <w:pPr>
              <w:spacing w:line="240" w:lineRule="auto"/>
              <w:ind w:firstLine="0"/>
              <w:rPr>
                <w:rFonts w:ascii="Tenorite Display" w:eastAsia="Times New Roman" w:hAnsi="Tenorite Display" w:cstheme="majorHAnsi"/>
                <w:color w:val="000000"/>
              </w:rPr>
            </w:pPr>
          </w:p>
        </w:tc>
      </w:tr>
      <w:tr w:rsidR="000407FE" w:rsidRPr="00FC6D1B" w14:paraId="3E169981"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1CA766D" w14:textId="304D8917"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1D</w:t>
            </w:r>
          </w:p>
        </w:tc>
        <w:tc>
          <w:tcPr>
            <w:tcW w:w="4680" w:type="dxa"/>
            <w:tcBorders>
              <w:top w:val="single" w:sz="4" w:space="0" w:color="auto"/>
              <w:left w:val="nil"/>
              <w:bottom w:val="single" w:sz="4" w:space="0" w:color="auto"/>
              <w:right w:val="single" w:sz="4" w:space="0" w:color="auto"/>
            </w:tcBorders>
            <w:shd w:val="clear" w:color="auto" w:fill="auto"/>
          </w:tcPr>
          <w:p w14:paraId="1F2DEA86" w14:textId="77777777" w:rsidR="000407FE" w:rsidRPr="00FC6D1B" w:rsidRDefault="000407F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Governance Structure</w:t>
            </w:r>
          </w:p>
          <w:p w14:paraId="3F8ACFA0" w14:textId="77777777" w:rsidR="000407FE" w:rsidRPr="00FC6D1B" w:rsidRDefault="000407FE" w:rsidP="00297041">
            <w:pPr>
              <w:spacing w:line="240" w:lineRule="auto"/>
              <w:ind w:firstLine="0"/>
              <w:rPr>
                <w:rFonts w:ascii="Tenorite Display" w:eastAsia="Times New Roman" w:hAnsi="Tenorite Display" w:cstheme="majorHAnsi"/>
                <w:b/>
                <w:color w:val="000000"/>
              </w:rPr>
            </w:pPr>
          </w:p>
          <w:p w14:paraId="20EA6327" w14:textId="77777777" w:rsidR="008A7AC7" w:rsidRDefault="002F7726" w:rsidP="002F7726">
            <w:pPr>
              <w:spacing w:line="240" w:lineRule="auto"/>
              <w:ind w:firstLine="0"/>
              <w:rPr>
                <w:rFonts w:ascii="Tenorite Display" w:eastAsia="Times New Roman" w:hAnsi="Tenorite Display" w:cstheme="majorBidi"/>
                <w:color w:val="000000" w:themeColor="text1"/>
              </w:rPr>
            </w:pPr>
            <w:r w:rsidRPr="002F7726">
              <w:rPr>
                <w:rFonts w:ascii="Tenorite Display" w:eastAsia="Times New Roman" w:hAnsi="Tenorite Display" w:cstheme="majorBidi"/>
                <w:color w:val="000000" w:themeColor="text1"/>
              </w:rPr>
              <w:t>FTC governance structure include</w:t>
            </w:r>
            <w:r w:rsidR="00CA27F2">
              <w:rPr>
                <w:rFonts w:ascii="Tenorite Display" w:eastAsia="Times New Roman" w:hAnsi="Tenorite Display" w:cstheme="majorBidi"/>
                <w:color w:val="000000" w:themeColor="text1"/>
              </w:rPr>
              <w:t>s o</w:t>
            </w:r>
            <w:r w:rsidRPr="002F7726">
              <w:rPr>
                <w:rFonts w:ascii="Tenorite Display" w:eastAsia="Times New Roman" w:hAnsi="Tenorite Display" w:cstheme="majorBidi"/>
                <w:color w:val="000000" w:themeColor="text1"/>
              </w:rPr>
              <w:t>versight/executive body</w:t>
            </w:r>
            <w:r w:rsidR="00CA27F2">
              <w:rPr>
                <w:rFonts w:ascii="Tenorite Display" w:eastAsia="Times New Roman" w:hAnsi="Tenorite Display" w:cstheme="majorBidi"/>
                <w:color w:val="000000" w:themeColor="text1"/>
              </w:rPr>
              <w:t xml:space="preserve">, </w:t>
            </w:r>
            <w:r w:rsidR="00134796">
              <w:rPr>
                <w:rFonts w:ascii="Tenorite Display" w:eastAsia="Times New Roman" w:hAnsi="Tenorite Display" w:cstheme="majorBidi"/>
                <w:color w:val="000000" w:themeColor="text1"/>
              </w:rPr>
              <w:t>s</w:t>
            </w:r>
            <w:r w:rsidRPr="002F7726">
              <w:rPr>
                <w:rFonts w:ascii="Tenorite Display" w:eastAsia="Times New Roman" w:hAnsi="Tenorite Display" w:cstheme="majorBidi"/>
                <w:color w:val="000000" w:themeColor="text1"/>
              </w:rPr>
              <w:t>teering committee</w:t>
            </w:r>
            <w:r w:rsidR="00134796">
              <w:rPr>
                <w:rFonts w:ascii="Tenorite Display" w:eastAsia="Times New Roman" w:hAnsi="Tenorite Display" w:cstheme="majorBidi"/>
                <w:color w:val="000000" w:themeColor="text1"/>
              </w:rPr>
              <w:t>, and o</w:t>
            </w:r>
            <w:r w:rsidRPr="002F7726">
              <w:rPr>
                <w:rFonts w:ascii="Tenorite Display" w:eastAsia="Times New Roman" w:hAnsi="Tenorite Display" w:cstheme="majorBidi"/>
                <w:color w:val="000000" w:themeColor="text1"/>
              </w:rPr>
              <w:t>perational team</w:t>
            </w:r>
            <w:r w:rsidR="00134796">
              <w:rPr>
                <w:rFonts w:ascii="Tenorite Display" w:eastAsia="Times New Roman" w:hAnsi="Tenorite Display" w:cstheme="majorBidi"/>
                <w:color w:val="000000" w:themeColor="text1"/>
              </w:rPr>
              <w:t xml:space="preserve">. </w:t>
            </w:r>
            <w:r w:rsidRPr="002F7726">
              <w:rPr>
                <w:rFonts w:ascii="Tenorite Display" w:eastAsia="Times New Roman" w:hAnsi="Tenorite Display" w:cstheme="majorBidi"/>
                <w:color w:val="000000" w:themeColor="text1"/>
              </w:rPr>
              <w:t>The oversight/executive body includes executive-level representatives from</w:t>
            </w:r>
            <w:r w:rsidR="00134796">
              <w:rPr>
                <w:rFonts w:ascii="Tenorite Display" w:eastAsia="Times New Roman" w:hAnsi="Tenorite Display" w:cstheme="majorBidi"/>
                <w:color w:val="000000" w:themeColor="text1"/>
              </w:rPr>
              <w:t xml:space="preserve"> t</w:t>
            </w:r>
            <w:r w:rsidRPr="002F7726">
              <w:rPr>
                <w:rFonts w:ascii="Tenorite Display" w:eastAsia="Times New Roman" w:hAnsi="Tenorite Display" w:cstheme="majorBidi"/>
                <w:color w:val="000000" w:themeColor="text1"/>
              </w:rPr>
              <w:t xml:space="preserve">he </w:t>
            </w:r>
            <w:r w:rsidRPr="002F7726">
              <w:rPr>
                <w:rFonts w:ascii="Tenorite Display" w:eastAsia="Times New Roman" w:hAnsi="Tenorite Display" w:cstheme="majorBidi"/>
                <w:color w:val="000000" w:themeColor="text1"/>
              </w:rPr>
              <w:lastRenderedPageBreak/>
              <w:t>child welfare court system</w:t>
            </w:r>
            <w:r w:rsidR="00134796">
              <w:rPr>
                <w:rFonts w:ascii="Tenorite Display" w:eastAsia="Times New Roman" w:hAnsi="Tenorite Display" w:cstheme="majorBidi"/>
                <w:color w:val="000000" w:themeColor="text1"/>
              </w:rPr>
              <w:t>, a</w:t>
            </w:r>
            <w:r w:rsidRPr="002F7726">
              <w:rPr>
                <w:rFonts w:ascii="Tenorite Display" w:eastAsia="Times New Roman" w:hAnsi="Tenorite Display" w:cstheme="majorBidi"/>
                <w:color w:val="000000" w:themeColor="text1"/>
              </w:rPr>
              <w:t>ll partner organizations</w:t>
            </w:r>
            <w:r w:rsidR="00134796">
              <w:rPr>
                <w:rFonts w:ascii="Tenorite Display" w:eastAsia="Times New Roman" w:hAnsi="Tenorite Display" w:cstheme="majorBidi"/>
                <w:color w:val="000000" w:themeColor="text1"/>
              </w:rPr>
              <w:t>, and o</w:t>
            </w:r>
            <w:r w:rsidRPr="002F7726">
              <w:rPr>
                <w:rFonts w:ascii="Tenorite Display" w:eastAsia="Times New Roman" w:hAnsi="Tenorite Display" w:cstheme="majorBidi"/>
                <w:color w:val="000000" w:themeColor="text1"/>
              </w:rPr>
              <w:t>ther community leadership/elected officials</w:t>
            </w:r>
            <w:r w:rsidR="008A7AC7">
              <w:rPr>
                <w:rFonts w:ascii="Tenorite Display" w:eastAsia="Times New Roman" w:hAnsi="Tenorite Display" w:cstheme="majorBidi"/>
                <w:color w:val="000000" w:themeColor="text1"/>
              </w:rPr>
              <w:t xml:space="preserve">. </w:t>
            </w:r>
            <w:r w:rsidRPr="002F7726">
              <w:rPr>
                <w:rFonts w:ascii="Tenorite Display" w:eastAsia="Times New Roman" w:hAnsi="Tenorite Display" w:cstheme="majorBidi"/>
                <w:color w:val="000000" w:themeColor="text1"/>
              </w:rPr>
              <w:t>The steering committee includes supervisory-level staff of all partner organizations</w:t>
            </w:r>
            <w:r w:rsidR="008A7AC7">
              <w:rPr>
                <w:rFonts w:ascii="Tenorite Display" w:eastAsia="Times New Roman" w:hAnsi="Tenorite Display" w:cstheme="majorBidi"/>
                <w:color w:val="000000" w:themeColor="text1"/>
              </w:rPr>
              <w:t xml:space="preserve">. </w:t>
            </w:r>
          </w:p>
          <w:p w14:paraId="745D51B0" w14:textId="77777777" w:rsidR="008A7AC7" w:rsidRDefault="008A7AC7" w:rsidP="002F7726">
            <w:pPr>
              <w:spacing w:line="240" w:lineRule="auto"/>
              <w:ind w:firstLine="0"/>
              <w:rPr>
                <w:rFonts w:ascii="Tenorite Display" w:eastAsia="Times New Roman" w:hAnsi="Tenorite Display" w:cstheme="majorBidi"/>
                <w:color w:val="000000" w:themeColor="text1"/>
              </w:rPr>
            </w:pPr>
          </w:p>
          <w:p w14:paraId="58D10FB1" w14:textId="4CA5C914" w:rsidR="008A7AC7" w:rsidRPr="009E7979" w:rsidRDefault="002F7726" w:rsidP="002F7726">
            <w:pPr>
              <w:spacing w:line="240" w:lineRule="auto"/>
              <w:ind w:firstLine="0"/>
              <w:rPr>
                <w:rFonts w:ascii="Tenorite Display" w:eastAsia="Times New Roman" w:hAnsi="Tenorite Display" w:cstheme="majorBidi"/>
                <w:color w:val="000000" w:themeColor="text1"/>
              </w:rPr>
            </w:pPr>
            <w:r w:rsidRPr="002F7726">
              <w:rPr>
                <w:rFonts w:ascii="Tenorite Display" w:eastAsia="Times New Roman" w:hAnsi="Tenorite Display" w:cstheme="majorBidi"/>
                <w:color w:val="000000" w:themeColor="text1"/>
              </w:rPr>
              <w:t>Roles, responsibilities, and communication among each of the three governance committees are clearly defined.</w:t>
            </w:r>
            <w:r w:rsidR="00A37A8D">
              <w:rPr>
                <w:rFonts w:ascii="Tenorite Display" w:eastAsia="Times New Roman" w:hAnsi="Tenorite Display" w:cstheme="majorBidi"/>
                <w:color w:val="000000" w:themeColor="text1"/>
              </w:rPr>
              <w:t xml:space="preserve"> </w:t>
            </w:r>
          </w:p>
          <w:p w14:paraId="2454116E" w14:textId="07FBA57F" w:rsidR="000407FE" w:rsidRPr="00FC6D1B" w:rsidRDefault="000407FE" w:rsidP="33942AB9">
            <w:pPr>
              <w:spacing w:line="240" w:lineRule="auto"/>
              <w:ind w:firstLine="0"/>
              <w:rPr>
                <w:rFonts w:ascii="Tenorite Display" w:eastAsia="Times New Roman" w:hAnsi="Tenorite Display" w:cstheme="majorBid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1C4D3296"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38B82EEF"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114B2ED3" w14:textId="6E4D7447" w:rsidR="000407FE" w:rsidRPr="00FC6D1B" w:rsidRDefault="001D4E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Does the FTC have </w:t>
            </w:r>
            <w:r w:rsidR="00602AA0" w:rsidRPr="00FC6D1B">
              <w:rPr>
                <w:rFonts w:ascii="Tenorite Display" w:eastAsia="Times New Roman" w:hAnsi="Tenorite Display" w:cstheme="majorHAnsi"/>
                <w:color w:val="000000"/>
              </w:rPr>
              <w:t>an oversight/executive committee, steering committee, and operational team?</w:t>
            </w:r>
          </w:p>
          <w:p w14:paraId="64E1F74A" w14:textId="77777777" w:rsidR="00664D6B" w:rsidRPr="00FC6D1B" w:rsidRDefault="00664D6B" w:rsidP="00297041">
            <w:pPr>
              <w:spacing w:line="240" w:lineRule="auto"/>
              <w:ind w:firstLine="0"/>
              <w:rPr>
                <w:rFonts w:ascii="Tenorite Display" w:eastAsia="Times New Roman" w:hAnsi="Tenorite Display" w:cstheme="majorHAnsi"/>
                <w:color w:val="000000"/>
              </w:rPr>
            </w:pPr>
          </w:p>
          <w:p w14:paraId="711B0B9B" w14:textId="77777777" w:rsidR="00FC74B2" w:rsidRPr="00FC6D1B" w:rsidRDefault="008A4293" w:rsidP="00FC74B2">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lastRenderedPageBreak/>
              <w:t xml:space="preserve">[If </w:t>
            </w:r>
            <w:r w:rsidR="00FC74B2">
              <w:rPr>
                <w:rFonts w:ascii="Tenorite Display" w:eastAsia="Times New Roman" w:hAnsi="Tenorite Display" w:cstheme="majorHAnsi"/>
                <w:color w:val="000000"/>
              </w:rPr>
              <w:t xml:space="preserve">the respondent mentions an oversight/executive committee but doesn’t say who it includes, ask] </w:t>
            </w:r>
            <w:r w:rsidR="00FC74B2" w:rsidRPr="00FC6D1B">
              <w:rPr>
                <w:rFonts w:ascii="Tenorite Display" w:eastAsia="Times New Roman" w:hAnsi="Tenorite Display" w:cstheme="majorHAnsi"/>
                <w:color w:val="000000"/>
              </w:rPr>
              <w:t>Who is a part of the community-level committee comprised of partner organizations (the “tier two” committee)?</w:t>
            </w:r>
          </w:p>
          <w:p w14:paraId="0D01E875" w14:textId="7F49A993" w:rsidR="00664D6B" w:rsidRDefault="00664D6B" w:rsidP="00297041">
            <w:pPr>
              <w:spacing w:line="240" w:lineRule="auto"/>
              <w:ind w:left="720" w:firstLine="0"/>
              <w:rPr>
                <w:rFonts w:ascii="Tenorite Display" w:eastAsia="Times New Roman" w:hAnsi="Tenorite Display" w:cstheme="majorHAnsi"/>
                <w:color w:val="000000"/>
              </w:rPr>
            </w:pPr>
          </w:p>
          <w:p w14:paraId="5BA9BA35" w14:textId="10068B67" w:rsidR="00FC74B2" w:rsidRDefault="00FC74B2"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the respondent mentions a steering committee but doesn’t say who it includes, ask] Who is a part of the community-level committee comprised of partner organizations (the “tier two” committee)?</w:t>
            </w:r>
          </w:p>
          <w:p w14:paraId="690CC3C8" w14:textId="77777777" w:rsidR="00FC74B2" w:rsidRDefault="00FC74B2" w:rsidP="00297041">
            <w:pPr>
              <w:spacing w:line="240" w:lineRule="auto"/>
              <w:ind w:left="720" w:firstLine="0"/>
              <w:rPr>
                <w:rFonts w:ascii="Tenorite Display" w:eastAsia="Times New Roman" w:hAnsi="Tenorite Display" w:cstheme="majorHAnsi"/>
                <w:color w:val="000000"/>
              </w:rPr>
            </w:pPr>
          </w:p>
          <w:p w14:paraId="0C5018EA" w14:textId="52A54508" w:rsidR="000407FE" w:rsidRPr="00FC6D1B" w:rsidRDefault="00FC74B2"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What are the roles and responsibilities of each committee? </w:t>
            </w:r>
          </w:p>
          <w:p w14:paraId="49E6F34B" w14:textId="77777777" w:rsidR="000407FE" w:rsidRPr="00FC6D1B" w:rsidRDefault="000407FE" w:rsidP="00297041">
            <w:pPr>
              <w:spacing w:line="240" w:lineRule="auto"/>
              <w:ind w:left="720" w:firstLine="0"/>
              <w:rPr>
                <w:rFonts w:ascii="Tenorite Display" w:eastAsia="Times New Roman" w:hAnsi="Tenorite Display" w:cstheme="majorHAnsi"/>
                <w:color w:val="000000"/>
              </w:rPr>
            </w:pPr>
          </w:p>
          <w:p w14:paraId="3C1059BD" w14:textId="382D9560" w:rsidR="000407FE" w:rsidRPr="00FC6D1B" w:rsidRDefault="000407FE" w:rsidP="00297041">
            <w:pPr>
              <w:spacing w:line="240" w:lineRule="auto"/>
              <w:ind w:left="720"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37CEB336" w14:textId="31451A0F" w:rsidR="00AB5B37" w:rsidRDefault="00EB0C91"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Document #1 (</w:t>
            </w:r>
            <w:r w:rsidR="000407FE"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w:t>
            </w:r>
            <w:r w:rsidR="0063008E" w:rsidRPr="00FC6D1B">
              <w:rPr>
                <w:rFonts w:ascii="Tenorite Display" w:eastAsia="Times New Roman" w:hAnsi="Tenorite Display" w:cstheme="majorHAnsi"/>
                <w:color w:val="000000"/>
              </w:rPr>
              <w:t xml:space="preserve">: </w:t>
            </w:r>
            <w:r w:rsidR="00853CB0">
              <w:rPr>
                <w:rFonts w:ascii="Tenorite Display" w:eastAsia="Times New Roman" w:hAnsi="Tenorite Display" w:cstheme="majorHAnsi"/>
                <w:color w:val="000000"/>
              </w:rPr>
              <w:t>I</w:t>
            </w:r>
            <w:r w:rsidR="00CE5735">
              <w:rPr>
                <w:rFonts w:ascii="Tenorite Display" w:eastAsia="Times New Roman" w:hAnsi="Tenorite Display" w:cstheme="majorHAnsi"/>
                <w:color w:val="000000"/>
              </w:rPr>
              <w:t>nc</w:t>
            </w:r>
            <w:r w:rsidR="0011623F">
              <w:rPr>
                <w:rFonts w:ascii="Tenorite Display" w:eastAsia="Times New Roman" w:hAnsi="Tenorite Display" w:cstheme="majorHAnsi"/>
                <w:color w:val="000000"/>
              </w:rPr>
              <w:t xml:space="preserve">ludes a clear definitions of governance structure roles, governance </w:t>
            </w:r>
            <w:r w:rsidR="0011623F">
              <w:rPr>
                <w:rFonts w:ascii="Tenorite Display" w:eastAsia="Times New Roman" w:hAnsi="Tenorite Display" w:cstheme="majorHAnsi"/>
                <w:color w:val="000000"/>
              </w:rPr>
              <w:lastRenderedPageBreak/>
              <w:t>structure responsibilities</w:t>
            </w:r>
            <w:r w:rsidR="002C30B3">
              <w:rPr>
                <w:rFonts w:ascii="Tenorite Display" w:eastAsia="Times New Roman" w:hAnsi="Tenorite Display" w:cstheme="majorHAnsi"/>
                <w:color w:val="000000"/>
              </w:rPr>
              <w:t>, and communication protocols among governance structures</w:t>
            </w:r>
            <w:r w:rsidR="00636372">
              <w:rPr>
                <w:rFonts w:ascii="Tenorite Display" w:eastAsia="Times New Roman" w:hAnsi="Tenorite Display" w:cstheme="majorHAnsi"/>
                <w:color w:val="000000"/>
              </w:rPr>
              <w:t xml:space="preserve">. </w:t>
            </w:r>
          </w:p>
          <w:p w14:paraId="31CB0D96" w14:textId="77777777" w:rsidR="00AB5B37" w:rsidRDefault="00AB5B37" w:rsidP="00297041">
            <w:pPr>
              <w:spacing w:line="240" w:lineRule="auto"/>
              <w:ind w:firstLine="0"/>
              <w:rPr>
                <w:rFonts w:ascii="Tenorite Display" w:eastAsia="Times New Roman" w:hAnsi="Tenorite Display" w:cstheme="majorHAnsi"/>
                <w:color w:val="000000"/>
              </w:rPr>
            </w:pPr>
          </w:p>
          <w:p w14:paraId="6C41BFC4" w14:textId="77777777" w:rsidR="00D910FB" w:rsidRDefault="00636372"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Notes three</w:t>
            </w:r>
            <w:r w:rsidR="00AB5B37">
              <w:rPr>
                <w:rFonts w:ascii="Tenorite Display" w:eastAsia="Times New Roman" w:hAnsi="Tenorite Display" w:cstheme="majorHAnsi"/>
                <w:color w:val="000000"/>
              </w:rPr>
              <w:t xml:space="preserve">-tier governance structure </w:t>
            </w:r>
            <w:r w:rsidR="00D910FB">
              <w:rPr>
                <w:rFonts w:ascii="Tenorite Display" w:eastAsia="Times New Roman" w:hAnsi="Tenorite Display" w:cstheme="majorHAnsi"/>
                <w:color w:val="000000"/>
              </w:rPr>
              <w:t>that includes oversight/</w:t>
            </w:r>
          </w:p>
          <w:p w14:paraId="389AAC7D" w14:textId="203C7745" w:rsidR="000407FE" w:rsidRDefault="00D910FB"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executive body, steering committee, and </w:t>
            </w:r>
            <w:r w:rsidR="00476E50">
              <w:rPr>
                <w:rFonts w:ascii="Tenorite Display" w:eastAsia="Times New Roman" w:hAnsi="Tenorite Display" w:cstheme="majorHAnsi"/>
                <w:color w:val="000000"/>
              </w:rPr>
              <w:t>operational team.</w:t>
            </w:r>
          </w:p>
          <w:p w14:paraId="0E8812A4" w14:textId="77777777" w:rsidR="00476E50" w:rsidRDefault="00476E50" w:rsidP="00297041">
            <w:pPr>
              <w:spacing w:line="240" w:lineRule="auto"/>
              <w:ind w:firstLine="0"/>
              <w:rPr>
                <w:rFonts w:ascii="Tenorite Display" w:eastAsia="Times New Roman" w:hAnsi="Tenorite Display" w:cstheme="majorHAnsi"/>
                <w:color w:val="000000"/>
              </w:rPr>
            </w:pPr>
          </w:p>
          <w:p w14:paraId="4BB6FE18" w14:textId="2F5B6E6C" w:rsidR="00476E50" w:rsidRPr="00FC6D1B" w:rsidRDefault="00476E50"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States that oversight/executive body includes executive-level representatives from </w:t>
            </w:r>
            <w:r w:rsidR="0091792E">
              <w:rPr>
                <w:rFonts w:ascii="Tenorite Display" w:eastAsia="Times New Roman" w:hAnsi="Tenorite Display" w:cstheme="majorHAnsi"/>
                <w:color w:val="000000"/>
              </w:rPr>
              <w:t xml:space="preserve">the child welfare court system, all partner organizations, and </w:t>
            </w:r>
            <w:r w:rsidR="00853CB0">
              <w:rPr>
                <w:rFonts w:ascii="Tenorite Display" w:eastAsia="Times New Roman" w:hAnsi="Tenorite Display" w:cstheme="majorHAnsi"/>
                <w:color w:val="000000"/>
              </w:rPr>
              <w:t xml:space="preserve">other community leadership/elected officials. </w:t>
            </w:r>
          </w:p>
          <w:p w14:paraId="20D81646" w14:textId="09F7BD8E" w:rsidR="000407FE" w:rsidRDefault="000407FE" w:rsidP="00297041">
            <w:pPr>
              <w:spacing w:line="240" w:lineRule="auto"/>
              <w:ind w:firstLine="0"/>
              <w:rPr>
                <w:rFonts w:ascii="Tenorite Display" w:eastAsia="Times New Roman" w:hAnsi="Tenorite Display" w:cstheme="majorHAnsi"/>
                <w:color w:val="000000"/>
              </w:rPr>
            </w:pPr>
          </w:p>
          <w:p w14:paraId="08DFD191" w14:textId="7F02C085" w:rsidR="00565612" w:rsidRDefault="00565612"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States that steering committee includes </w:t>
            </w:r>
            <w:r>
              <w:rPr>
                <w:rFonts w:ascii="Tenorite Display" w:eastAsia="Times New Roman" w:hAnsi="Tenorite Display" w:cstheme="majorHAnsi"/>
                <w:color w:val="000000"/>
              </w:rPr>
              <w:lastRenderedPageBreak/>
              <w:t>supervisory-level staff of all partner organizations.</w:t>
            </w:r>
          </w:p>
          <w:p w14:paraId="062B17DF" w14:textId="77777777" w:rsidR="00565612" w:rsidRPr="00FC6D1B" w:rsidRDefault="00565612" w:rsidP="00297041">
            <w:pPr>
              <w:spacing w:line="240" w:lineRule="auto"/>
              <w:ind w:firstLine="0"/>
              <w:rPr>
                <w:rFonts w:ascii="Tenorite Display" w:eastAsia="Times New Roman" w:hAnsi="Tenorite Display" w:cstheme="majorHAnsi"/>
                <w:color w:val="000000"/>
              </w:rPr>
            </w:pPr>
          </w:p>
          <w:p w14:paraId="002FA6EA" w14:textId="1442916F" w:rsidR="000407FE" w:rsidRPr="00FC6D1B" w:rsidRDefault="000407FE"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AND</w:t>
            </w:r>
            <w:r w:rsidR="00DD4406" w:rsidRPr="00FC6D1B">
              <w:rPr>
                <w:rStyle w:val="FootnoteReference"/>
                <w:rFonts w:ascii="Tenorite Display" w:eastAsia="Times New Roman" w:hAnsi="Tenorite Display" w:cstheme="majorHAnsi"/>
                <w:b/>
                <w:bCs/>
                <w:color w:val="000000"/>
              </w:rPr>
              <w:footnoteReference w:id="3"/>
            </w:r>
          </w:p>
          <w:p w14:paraId="1CDB2D42"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1F640ECD" w14:textId="055F60F2" w:rsidR="000407FE" w:rsidRPr="00FC6D1B" w:rsidRDefault="002B27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#4 (</w:t>
            </w:r>
            <w:r w:rsidR="000407FE" w:rsidRPr="00FC6D1B">
              <w:rPr>
                <w:rFonts w:ascii="Tenorite Display" w:eastAsia="Times New Roman" w:hAnsi="Tenorite Display" w:cstheme="majorHAnsi"/>
                <w:color w:val="000000"/>
              </w:rPr>
              <w:t>MOU</w:t>
            </w:r>
            <w:r w:rsidRPr="00FC6D1B">
              <w:rPr>
                <w:rFonts w:ascii="Tenorite Display" w:eastAsia="Times New Roman" w:hAnsi="Tenorite Display" w:cstheme="majorHAnsi"/>
                <w:color w:val="000000"/>
              </w:rPr>
              <w:t>)</w:t>
            </w:r>
            <w:r w:rsidR="00291042" w:rsidRPr="00FC6D1B">
              <w:rPr>
                <w:rFonts w:ascii="Tenorite Display" w:eastAsia="Times New Roman" w:hAnsi="Tenorite Display" w:cstheme="majorHAnsi"/>
                <w:color w:val="000000"/>
              </w:rPr>
              <w:t xml:space="preserve">: </w:t>
            </w:r>
            <w:r w:rsidR="006617D2">
              <w:rPr>
                <w:rFonts w:ascii="Tenorite Display" w:eastAsia="Times New Roman" w:hAnsi="Tenorite Display" w:cstheme="majorHAnsi"/>
                <w:color w:val="000000"/>
              </w:rPr>
              <w:t>Describes governance committees’ roles, responsibilities, and communication protocols.</w:t>
            </w:r>
          </w:p>
          <w:p w14:paraId="5C988F6F" w14:textId="77777777" w:rsidR="000407FE" w:rsidRPr="00FC6D1B" w:rsidRDefault="000407FE" w:rsidP="00297041">
            <w:pPr>
              <w:spacing w:line="240" w:lineRule="auto"/>
              <w:ind w:firstLine="0"/>
              <w:rPr>
                <w:rFonts w:ascii="Tenorite Display" w:eastAsia="Times New Roman" w:hAnsi="Tenorite Display" w:cstheme="majorHAnsi"/>
                <w:color w:val="000000"/>
                <w:highlight w:val="cyan"/>
              </w:rPr>
            </w:pPr>
          </w:p>
        </w:tc>
        <w:tc>
          <w:tcPr>
            <w:tcW w:w="3114" w:type="dxa"/>
            <w:tcBorders>
              <w:top w:val="single" w:sz="4" w:space="0" w:color="auto"/>
              <w:left w:val="single" w:sz="4" w:space="0" w:color="auto"/>
              <w:bottom w:val="single" w:sz="4" w:space="0" w:color="auto"/>
              <w:right w:val="single" w:sz="4" w:space="0" w:color="auto"/>
            </w:tcBorders>
          </w:tcPr>
          <w:p w14:paraId="09D08466" w14:textId="56B5C64B" w:rsidR="000407FE" w:rsidRDefault="008E5081"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b/>
                <w:bCs/>
                <w:color w:val="000000"/>
              </w:rPr>
              <w:lastRenderedPageBreak/>
              <w:t>FTC Staffing</w:t>
            </w:r>
            <w:r w:rsidR="00B16254">
              <w:rPr>
                <w:rFonts w:ascii="Tenorite Display" w:eastAsia="Times New Roman" w:hAnsi="Tenorite Display" w:cstheme="majorHAnsi"/>
                <w:b/>
                <w:bCs/>
                <w:color w:val="000000"/>
              </w:rPr>
              <w:t xml:space="preserve"> and </w:t>
            </w:r>
            <w:r w:rsidR="00067520">
              <w:rPr>
                <w:rFonts w:ascii="Tenorite Display" w:eastAsia="Times New Roman" w:hAnsi="Tenorite Display" w:cstheme="majorHAnsi"/>
                <w:b/>
                <w:bCs/>
                <w:color w:val="000000"/>
              </w:rPr>
              <w:t xml:space="preserve">FTC </w:t>
            </w:r>
            <w:r w:rsidR="00B16254">
              <w:rPr>
                <w:rFonts w:ascii="Tenorite Display" w:eastAsia="Times New Roman" w:hAnsi="Tenorite Display" w:cstheme="majorHAnsi"/>
                <w:b/>
                <w:bCs/>
                <w:color w:val="000000"/>
              </w:rPr>
              <w:t>Hearing</w:t>
            </w:r>
          </w:p>
          <w:p w14:paraId="566C33D4" w14:textId="77777777" w:rsidR="00727A47" w:rsidRDefault="00727A47" w:rsidP="00297041">
            <w:pPr>
              <w:spacing w:line="240" w:lineRule="auto"/>
              <w:ind w:firstLine="0"/>
              <w:rPr>
                <w:rFonts w:ascii="Tenorite Display" w:eastAsia="Times New Roman" w:hAnsi="Tenorite Display" w:cstheme="majorHAnsi"/>
                <w:color w:val="000000"/>
              </w:rPr>
            </w:pPr>
          </w:p>
          <w:p w14:paraId="1AA03B42" w14:textId="1BE64E99" w:rsidR="00C55D0B" w:rsidRDefault="00727A47"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Team members present at staffing </w:t>
            </w:r>
            <w:r w:rsidR="00D249AB">
              <w:rPr>
                <w:rFonts w:ascii="Tenorite Display" w:eastAsia="Times New Roman" w:hAnsi="Tenorite Display" w:cstheme="majorHAnsi"/>
                <w:color w:val="000000"/>
              </w:rPr>
              <w:t>and hearing</w:t>
            </w:r>
            <w:r>
              <w:rPr>
                <w:rFonts w:ascii="Tenorite Display" w:eastAsia="Times New Roman" w:hAnsi="Tenorite Display" w:cstheme="majorHAnsi"/>
                <w:color w:val="000000"/>
              </w:rPr>
              <w:t xml:space="preserve"> include FTC coordinator, the judge, </w:t>
            </w:r>
            <w:r w:rsidR="00532231">
              <w:rPr>
                <w:rFonts w:ascii="Tenorite Display" w:eastAsia="Times New Roman" w:hAnsi="Tenorite Display" w:cstheme="majorHAnsi"/>
                <w:color w:val="000000"/>
              </w:rPr>
              <w:t xml:space="preserve">child welfare/state’s attorney, </w:t>
            </w:r>
            <w:r w:rsidR="00532231">
              <w:rPr>
                <w:rFonts w:ascii="Tenorite Display" w:eastAsia="Times New Roman" w:hAnsi="Tenorite Display" w:cstheme="majorHAnsi"/>
                <w:color w:val="000000"/>
              </w:rPr>
              <w:lastRenderedPageBreak/>
              <w:t>caregiver’s attorney, children’s attorney, guardian ad litem or cour</w:t>
            </w:r>
            <w:r w:rsidR="007C73E1">
              <w:rPr>
                <w:rFonts w:ascii="Tenorite Display" w:eastAsia="Times New Roman" w:hAnsi="Tenorite Display" w:cstheme="majorHAnsi"/>
                <w:color w:val="000000"/>
              </w:rPr>
              <w:t>t</w:t>
            </w:r>
            <w:r w:rsidR="00532231">
              <w:rPr>
                <w:rFonts w:ascii="Tenorite Display" w:eastAsia="Times New Roman" w:hAnsi="Tenorite Display" w:cstheme="majorHAnsi"/>
                <w:color w:val="000000"/>
              </w:rPr>
              <w:t xml:space="preserve"> appointed special advocate, child welfare case</w:t>
            </w:r>
            <w:r w:rsidR="007C73E1">
              <w:rPr>
                <w:rFonts w:ascii="Tenorite Display" w:eastAsia="Times New Roman" w:hAnsi="Tenorite Display" w:cstheme="majorHAnsi"/>
                <w:color w:val="000000"/>
              </w:rPr>
              <w:t xml:space="preserve">worker, substance use treatment provider, mental health treatment provider, children’s services provider, and other social services agency representatives. </w:t>
            </w:r>
          </w:p>
          <w:p w14:paraId="63C381AB" w14:textId="7883807A" w:rsidR="000407FE" w:rsidRPr="00FC6D1B" w:rsidRDefault="000407FE" w:rsidP="00297041">
            <w:pPr>
              <w:spacing w:line="240" w:lineRule="auto"/>
              <w:ind w:firstLine="0"/>
              <w:rPr>
                <w:rFonts w:ascii="Tenorite Display" w:eastAsia="Times New Roman" w:hAnsi="Tenorite Display" w:cstheme="majorHAnsi"/>
                <w:color w:val="000000"/>
              </w:rPr>
            </w:pPr>
          </w:p>
        </w:tc>
      </w:tr>
      <w:tr w:rsidR="000407FE" w:rsidRPr="00FC6D1B" w14:paraId="39AF748D"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40BC222" w14:textId="299106B5"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1E</w:t>
            </w:r>
          </w:p>
        </w:tc>
        <w:tc>
          <w:tcPr>
            <w:tcW w:w="4680" w:type="dxa"/>
            <w:tcBorders>
              <w:top w:val="single" w:sz="4" w:space="0" w:color="auto"/>
              <w:left w:val="nil"/>
              <w:bottom w:val="single" w:sz="4" w:space="0" w:color="auto"/>
              <w:right w:val="single" w:sz="4" w:space="0" w:color="auto"/>
            </w:tcBorders>
            <w:shd w:val="clear" w:color="auto" w:fill="auto"/>
          </w:tcPr>
          <w:p w14:paraId="522344C7" w14:textId="77777777" w:rsidR="000407FE" w:rsidRPr="00FC6D1B" w:rsidRDefault="000407F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Shared Mission &amp; Vision</w:t>
            </w:r>
          </w:p>
          <w:p w14:paraId="2E126980" w14:textId="77777777" w:rsidR="000407FE" w:rsidRPr="00FC6D1B" w:rsidRDefault="000407FE" w:rsidP="00297041">
            <w:pPr>
              <w:spacing w:line="240" w:lineRule="auto"/>
              <w:ind w:firstLine="0"/>
              <w:rPr>
                <w:rFonts w:ascii="Tenorite Display" w:eastAsia="Times New Roman" w:hAnsi="Tenorite Display" w:cstheme="majorHAnsi"/>
                <w:b/>
                <w:color w:val="000000"/>
              </w:rPr>
            </w:pPr>
          </w:p>
          <w:p w14:paraId="136619DC" w14:textId="1AADD553" w:rsidR="000407FE" w:rsidRPr="00FC6D1B" w:rsidRDefault="00FF469E"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Vision and mission statements exist and were collaboratively developed by partner organizations. Vision and mission statements were developed to reflect each system’s values and jointly identify measurable goals and objectives. </w:t>
            </w:r>
          </w:p>
        </w:tc>
        <w:tc>
          <w:tcPr>
            <w:tcW w:w="4140" w:type="dxa"/>
            <w:tcBorders>
              <w:top w:val="single" w:sz="4" w:space="0" w:color="auto"/>
              <w:left w:val="nil"/>
              <w:bottom w:val="single" w:sz="4" w:space="0" w:color="auto"/>
              <w:right w:val="single" w:sz="4" w:space="0" w:color="auto"/>
            </w:tcBorders>
            <w:shd w:val="clear" w:color="auto" w:fill="auto"/>
          </w:tcPr>
          <w:p w14:paraId="06B669A4"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06CAEC27"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23CBA195" w14:textId="461E8D2B" w:rsidR="000407FE"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have vision and mission statements?</w:t>
            </w:r>
          </w:p>
          <w:p w14:paraId="00518416" w14:textId="77777777" w:rsidR="00B14CAF" w:rsidRPr="00FC6D1B" w:rsidRDefault="00B14CAF" w:rsidP="00297041">
            <w:pPr>
              <w:spacing w:line="240" w:lineRule="auto"/>
              <w:ind w:firstLine="0"/>
              <w:rPr>
                <w:rFonts w:ascii="Tenorite Display" w:eastAsia="Times New Roman" w:hAnsi="Tenorite Display" w:cstheme="majorHAnsi"/>
                <w:color w:val="000000"/>
              </w:rPr>
            </w:pPr>
          </w:p>
          <w:p w14:paraId="0F9F10C5" w14:textId="46D1284D" w:rsidR="00536E1B" w:rsidRPr="00FC6D1B"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Who</w:t>
            </w:r>
            <w:r w:rsidR="00536E1B" w:rsidRPr="00FC6D1B">
              <w:rPr>
                <w:rFonts w:ascii="Tenorite Display" w:eastAsia="Times New Roman" w:hAnsi="Tenorite Display" w:cstheme="majorHAnsi"/>
                <w:color w:val="000000"/>
              </w:rPr>
              <w:t xml:space="preserve"> developed the vision and mission statements?</w:t>
            </w:r>
          </w:p>
          <w:p w14:paraId="657B351A" w14:textId="77777777" w:rsidR="00536E1B" w:rsidRPr="00FC6D1B" w:rsidRDefault="00536E1B" w:rsidP="00297041">
            <w:pPr>
              <w:spacing w:line="240" w:lineRule="auto"/>
              <w:ind w:left="720" w:firstLine="0"/>
              <w:rPr>
                <w:rFonts w:ascii="Tenorite Display" w:eastAsia="Times New Roman" w:hAnsi="Tenorite Display" w:cstheme="majorHAnsi"/>
                <w:color w:val="000000"/>
              </w:rPr>
            </w:pPr>
          </w:p>
          <w:p w14:paraId="2699F3D6" w14:textId="77777777" w:rsidR="000407FE"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How</w:t>
            </w:r>
            <w:r w:rsidR="00536E1B" w:rsidRPr="00FC6D1B">
              <w:rPr>
                <w:rFonts w:ascii="Tenorite Display" w:eastAsia="Times New Roman" w:hAnsi="Tenorite Display" w:cstheme="majorHAnsi"/>
                <w:color w:val="000000"/>
              </w:rPr>
              <w:t xml:space="preserve"> were the vision and mission statements developed? </w:t>
            </w:r>
          </w:p>
          <w:p w14:paraId="560297C9" w14:textId="3B1B6FBA" w:rsidR="00C3330A" w:rsidRPr="00FC6D1B" w:rsidRDefault="00C3330A" w:rsidP="00297041">
            <w:pPr>
              <w:spacing w:line="240" w:lineRule="auto"/>
              <w:ind w:left="720"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3C85DEE0" w14:textId="4A743622" w:rsidR="000407FE" w:rsidRPr="00FC6D1B" w:rsidRDefault="00807215"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#1 (</w:t>
            </w:r>
            <w:r w:rsidR="000407FE"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 xml:space="preserve">): </w:t>
            </w:r>
            <w:r w:rsidR="00EF18DD">
              <w:rPr>
                <w:rFonts w:ascii="Tenorite Display" w:eastAsia="Times New Roman" w:hAnsi="Tenorite Display" w:cstheme="majorHAnsi"/>
                <w:color w:val="000000"/>
              </w:rPr>
              <w:t>Vision and mission statements include measu</w:t>
            </w:r>
            <w:r w:rsidR="00FF0683">
              <w:rPr>
                <w:rFonts w:ascii="Tenorite Display" w:eastAsia="Times New Roman" w:hAnsi="Tenorite Display" w:cstheme="majorHAnsi"/>
                <w:color w:val="000000"/>
              </w:rPr>
              <w:t xml:space="preserve">rable goals and objectives. </w:t>
            </w:r>
          </w:p>
        </w:tc>
        <w:tc>
          <w:tcPr>
            <w:tcW w:w="3114" w:type="dxa"/>
            <w:tcBorders>
              <w:top w:val="single" w:sz="4" w:space="0" w:color="auto"/>
              <w:left w:val="single" w:sz="4" w:space="0" w:color="auto"/>
              <w:bottom w:val="single" w:sz="4" w:space="0" w:color="auto"/>
              <w:right w:val="single" w:sz="4" w:space="0" w:color="auto"/>
            </w:tcBorders>
          </w:tcPr>
          <w:p w14:paraId="76C3FD94" w14:textId="77777777" w:rsidR="000407FE" w:rsidRPr="00FC6D1B" w:rsidRDefault="000407FE" w:rsidP="00297041">
            <w:pPr>
              <w:spacing w:line="240" w:lineRule="auto"/>
              <w:ind w:firstLine="0"/>
              <w:rPr>
                <w:rFonts w:ascii="Tenorite Display" w:eastAsia="Times New Roman" w:hAnsi="Tenorite Display" w:cstheme="majorHAnsi"/>
                <w:color w:val="000000"/>
              </w:rPr>
            </w:pPr>
          </w:p>
        </w:tc>
      </w:tr>
      <w:tr w:rsidR="000407FE" w:rsidRPr="00FC6D1B" w14:paraId="7C81C7D3" w14:textId="77777777" w:rsidTr="009E7979">
        <w:trPr>
          <w:trHeight w:val="79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B1712ED" w14:textId="64C910FB"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1F</w:t>
            </w:r>
          </w:p>
        </w:tc>
        <w:tc>
          <w:tcPr>
            <w:tcW w:w="4680" w:type="dxa"/>
            <w:tcBorders>
              <w:top w:val="single" w:sz="4" w:space="0" w:color="auto"/>
              <w:left w:val="nil"/>
              <w:bottom w:val="single" w:sz="4" w:space="0" w:color="auto"/>
              <w:right w:val="single" w:sz="4" w:space="0" w:color="auto"/>
            </w:tcBorders>
            <w:shd w:val="clear" w:color="auto" w:fill="auto"/>
          </w:tcPr>
          <w:p w14:paraId="5F3DCF6F" w14:textId="77777777" w:rsidR="000407FE" w:rsidRPr="00FC6D1B" w:rsidRDefault="000407F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Communication &amp; Information Sharing</w:t>
            </w:r>
          </w:p>
          <w:p w14:paraId="614BBE26" w14:textId="77777777" w:rsidR="000407FE" w:rsidRPr="00FC6D1B" w:rsidRDefault="000407FE" w:rsidP="00297041">
            <w:pPr>
              <w:spacing w:line="240" w:lineRule="auto"/>
              <w:ind w:firstLine="0"/>
              <w:rPr>
                <w:rFonts w:ascii="Tenorite Display" w:eastAsia="Times New Roman" w:hAnsi="Tenorite Display" w:cstheme="majorHAnsi"/>
                <w:b/>
                <w:color w:val="000000"/>
              </w:rPr>
            </w:pPr>
          </w:p>
          <w:p w14:paraId="0F06A84A" w14:textId="674D9C67" w:rsidR="000407FE" w:rsidRPr="00FC6D1B" w:rsidRDefault="000407FE"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 xml:space="preserve">Assessed with </w:t>
            </w:r>
            <w:r w:rsidR="002268DD">
              <w:rPr>
                <w:rFonts w:ascii="Tenorite Display" w:eastAsia="Times New Roman" w:hAnsi="Tenorite Display" w:cstheme="majorHAnsi"/>
                <w:b/>
                <w:bCs/>
                <w:color w:val="000000"/>
              </w:rPr>
              <w:t>I</w:t>
            </w:r>
            <w:r w:rsidRPr="00FC6D1B">
              <w:rPr>
                <w:rFonts w:ascii="Tenorite Display" w:eastAsia="Times New Roman" w:hAnsi="Tenorite Display" w:cstheme="majorHAnsi"/>
                <w:b/>
                <w:bCs/>
                <w:color w:val="000000"/>
              </w:rPr>
              <w:t>nterview</w:t>
            </w:r>
            <w:r w:rsidR="00DB0D58" w:rsidRPr="00FC6D1B">
              <w:rPr>
                <w:rStyle w:val="FootnoteReference"/>
                <w:rFonts w:ascii="Tenorite Display" w:eastAsia="Times New Roman" w:hAnsi="Tenorite Display" w:cstheme="majorHAnsi"/>
                <w:b/>
                <w:bCs/>
                <w:color w:val="000000"/>
              </w:rPr>
              <w:footnoteReference w:id="4"/>
            </w:r>
            <w:r w:rsidRPr="00FC6D1B">
              <w:rPr>
                <w:rFonts w:ascii="Tenorite Display" w:eastAsia="Times New Roman" w:hAnsi="Tenorite Display" w:cstheme="majorHAnsi"/>
                <w:b/>
                <w:bCs/>
                <w:color w:val="000000"/>
              </w:rPr>
              <w:t>:</w:t>
            </w:r>
          </w:p>
          <w:p w14:paraId="31CA9611" w14:textId="6C3231A3" w:rsidR="000407FE" w:rsidRPr="00FC6D1B" w:rsidRDefault="00E06A7C"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T</w:t>
            </w:r>
            <w:r w:rsidR="00700F51" w:rsidRPr="00FC6D1B">
              <w:rPr>
                <w:rFonts w:ascii="Tenorite Display" w:eastAsia="Times New Roman" w:hAnsi="Tenorite Display" w:cstheme="majorHAnsi"/>
                <w:color w:val="000000"/>
              </w:rPr>
              <w:t xml:space="preserve">eam </w:t>
            </w:r>
            <w:r w:rsidR="000407FE" w:rsidRPr="00FC6D1B">
              <w:rPr>
                <w:rFonts w:ascii="Tenorite Display" w:eastAsia="Times New Roman" w:hAnsi="Tenorite Display" w:cstheme="majorHAnsi"/>
                <w:color w:val="000000"/>
              </w:rPr>
              <w:t>shares case information in a timely manner</w:t>
            </w:r>
            <w:r w:rsidR="00FF469E">
              <w:rPr>
                <w:rFonts w:ascii="Tenorite Display" w:eastAsia="Times New Roman" w:hAnsi="Tenorite Display" w:cstheme="majorHAnsi"/>
                <w:color w:val="000000"/>
              </w:rPr>
              <w:t xml:space="preserve"> using email</w:t>
            </w:r>
            <w:r w:rsidR="000407FE" w:rsidRPr="00FC6D1B">
              <w:rPr>
                <w:rFonts w:ascii="Tenorite Display" w:eastAsia="Times New Roman" w:hAnsi="Tenorite Display" w:cstheme="majorHAnsi"/>
                <w:color w:val="000000"/>
              </w:rPr>
              <w:t xml:space="preserve">. </w:t>
            </w:r>
          </w:p>
          <w:p w14:paraId="43EBD0FC"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48BD1FF9" w14:textId="3151659C" w:rsidR="000407FE" w:rsidRPr="00FC6D1B" w:rsidRDefault="00E06A7C"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w:t>
            </w:r>
            <w:r w:rsidR="00700F51" w:rsidRPr="00FC6D1B">
              <w:rPr>
                <w:rFonts w:ascii="Tenorite Display" w:eastAsia="Times New Roman" w:hAnsi="Tenorite Display" w:cstheme="majorHAnsi"/>
                <w:color w:val="000000"/>
              </w:rPr>
              <w:t xml:space="preserve">eam </w:t>
            </w:r>
            <w:r w:rsidR="000407FE" w:rsidRPr="00FC6D1B">
              <w:rPr>
                <w:rFonts w:ascii="Tenorite Display" w:eastAsia="Times New Roman" w:hAnsi="Tenorite Display" w:cstheme="majorHAnsi"/>
                <w:color w:val="000000"/>
              </w:rPr>
              <w:t xml:space="preserve">shares information </w:t>
            </w:r>
            <w:r w:rsidR="008E5C27" w:rsidRPr="00FC6D1B">
              <w:rPr>
                <w:rFonts w:ascii="Tenorite Display" w:eastAsia="Times New Roman" w:hAnsi="Tenorite Display" w:cstheme="majorHAnsi"/>
                <w:color w:val="000000"/>
              </w:rPr>
              <w:t xml:space="preserve">with each other </w:t>
            </w:r>
            <w:r w:rsidR="000407FE" w:rsidRPr="00FC6D1B">
              <w:rPr>
                <w:rFonts w:ascii="Tenorite Display" w:eastAsia="Times New Roman" w:hAnsi="Tenorite Display" w:cstheme="majorHAnsi"/>
                <w:color w:val="000000"/>
              </w:rPr>
              <w:t xml:space="preserve">on </w:t>
            </w:r>
            <w:r w:rsidR="00FF469E">
              <w:rPr>
                <w:rFonts w:ascii="Tenorite Display" w:eastAsia="Times New Roman" w:hAnsi="Tenorite Display" w:cstheme="majorHAnsi"/>
                <w:color w:val="000000"/>
              </w:rPr>
              <w:t xml:space="preserve">participant behavior, caregiver progress, child progress, and family progress. </w:t>
            </w:r>
            <w:r w:rsidR="000407FE" w:rsidRPr="00FC6D1B">
              <w:rPr>
                <w:rFonts w:ascii="Tenorite Display" w:eastAsia="Times New Roman" w:hAnsi="Tenorite Display" w:cstheme="majorHAnsi"/>
                <w:color w:val="000000"/>
              </w:rPr>
              <w:t xml:space="preserve"> </w:t>
            </w:r>
          </w:p>
          <w:p w14:paraId="79D8100B" w14:textId="77777777" w:rsidR="007479FF" w:rsidRPr="00FC6D1B" w:rsidRDefault="007479FF" w:rsidP="00297041">
            <w:pPr>
              <w:spacing w:line="240" w:lineRule="auto"/>
              <w:ind w:firstLine="0"/>
              <w:rPr>
                <w:rFonts w:ascii="Tenorite Display" w:eastAsia="Times New Roman" w:hAnsi="Tenorite Display" w:cstheme="majorHAnsi"/>
                <w:color w:val="000000"/>
              </w:rPr>
            </w:pPr>
          </w:p>
          <w:p w14:paraId="7E7845D5" w14:textId="1AB3DEED" w:rsidR="007479FF" w:rsidRPr="00FC6D1B" w:rsidRDefault="007479F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Purpose of information sharing is to support recovery</w:t>
            </w:r>
            <w:r w:rsidR="00FF469E">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family reunification efforts</w:t>
            </w:r>
            <w:r w:rsidR="005D6428" w:rsidRPr="00FC6D1B">
              <w:rPr>
                <w:rFonts w:ascii="Tenorite Display" w:eastAsia="Times New Roman" w:hAnsi="Tenorite Display" w:cstheme="majorHAnsi"/>
                <w:color w:val="000000"/>
              </w:rPr>
              <w:t xml:space="preserve">, </w:t>
            </w:r>
            <w:r w:rsidR="00AF3D33" w:rsidRPr="00FC6D1B">
              <w:rPr>
                <w:rFonts w:ascii="Tenorite Display" w:eastAsia="Times New Roman" w:hAnsi="Tenorite Display" w:cstheme="majorHAnsi"/>
                <w:color w:val="000000"/>
              </w:rPr>
              <w:t>m</w:t>
            </w:r>
            <w:r w:rsidR="005D6428" w:rsidRPr="00FC6D1B">
              <w:rPr>
                <w:rFonts w:ascii="Tenorite Display" w:eastAsia="Times New Roman" w:hAnsi="Tenorite Display" w:cstheme="majorHAnsi"/>
                <w:color w:val="000000"/>
              </w:rPr>
              <w:t>onitor progress, and review and respond to participant behavior</w:t>
            </w:r>
            <w:r w:rsidRPr="00FC6D1B">
              <w:rPr>
                <w:rFonts w:ascii="Tenorite Display" w:eastAsia="Times New Roman" w:hAnsi="Tenorite Display" w:cstheme="majorHAnsi"/>
                <w:color w:val="000000"/>
              </w:rPr>
              <w:t>.</w:t>
            </w:r>
          </w:p>
          <w:p w14:paraId="1A8077CA" w14:textId="186325DE" w:rsidR="000407FE" w:rsidRPr="00FC6D1B" w:rsidRDefault="000407FE" w:rsidP="00297041">
            <w:pPr>
              <w:spacing w:line="240" w:lineRule="auto"/>
              <w:ind w:firstLine="0"/>
              <w:rPr>
                <w:rFonts w:ascii="Tenorite Display" w:eastAsia="Times New Roman" w:hAnsi="Tenorite Display" w:cstheme="majorHAnsi"/>
                <w:color w:val="000000"/>
              </w:rPr>
            </w:pPr>
          </w:p>
          <w:p w14:paraId="2EB083A6" w14:textId="714BFF28" w:rsidR="000407FE" w:rsidRPr="00FC6D1B" w:rsidRDefault="000407FE"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 xml:space="preserve">Assessed with </w:t>
            </w:r>
            <w:r w:rsidR="002268DD">
              <w:rPr>
                <w:rFonts w:ascii="Tenorite Display" w:eastAsia="Times New Roman" w:hAnsi="Tenorite Display" w:cstheme="majorHAnsi"/>
                <w:b/>
                <w:bCs/>
                <w:color w:val="000000"/>
              </w:rPr>
              <w:t>D</w:t>
            </w:r>
            <w:r w:rsidR="002726EA" w:rsidRPr="00FC6D1B">
              <w:rPr>
                <w:rFonts w:ascii="Tenorite Display" w:eastAsia="Times New Roman" w:hAnsi="Tenorite Display" w:cstheme="majorHAnsi"/>
                <w:b/>
                <w:bCs/>
                <w:color w:val="000000"/>
              </w:rPr>
              <w:t xml:space="preserve">ocument </w:t>
            </w:r>
            <w:r w:rsidR="002268DD">
              <w:rPr>
                <w:rFonts w:ascii="Tenorite Display" w:eastAsia="Times New Roman" w:hAnsi="Tenorite Display" w:cstheme="majorHAnsi"/>
                <w:b/>
                <w:bCs/>
                <w:color w:val="000000"/>
              </w:rPr>
              <w:t>R</w:t>
            </w:r>
            <w:r w:rsidR="002726EA" w:rsidRPr="00FC6D1B">
              <w:rPr>
                <w:rFonts w:ascii="Tenorite Display" w:eastAsia="Times New Roman" w:hAnsi="Tenorite Display" w:cstheme="majorHAnsi"/>
                <w:b/>
                <w:bCs/>
                <w:color w:val="000000"/>
              </w:rPr>
              <w:t>eview</w:t>
            </w:r>
            <w:r w:rsidRPr="00FC6D1B">
              <w:rPr>
                <w:rFonts w:ascii="Tenorite Display" w:eastAsia="Times New Roman" w:hAnsi="Tenorite Display" w:cstheme="majorHAnsi"/>
                <w:b/>
                <w:bCs/>
                <w:color w:val="000000"/>
              </w:rPr>
              <w:t>:</w:t>
            </w:r>
          </w:p>
          <w:p w14:paraId="4D803C2D" w14:textId="77777777"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has established information-sharing protocols compliant with all confidentiality requirements, ethics, and laws.</w:t>
            </w:r>
          </w:p>
          <w:p w14:paraId="4B91623D" w14:textId="722CAB98" w:rsidR="000407FE" w:rsidRPr="00FC6D1B" w:rsidRDefault="000407FE" w:rsidP="00297041">
            <w:pPr>
              <w:spacing w:line="240" w:lineRule="auto"/>
              <w:ind w:firstLine="0"/>
              <w:rPr>
                <w:rFonts w:ascii="Tenorite Display" w:eastAsia="Times New Roman" w:hAnsi="Tenorite Display" w:cstheme="majorHAnsi"/>
                <w:color w:val="000000"/>
              </w:rPr>
            </w:pPr>
          </w:p>
          <w:p w14:paraId="36BFDA82" w14:textId="0B888527" w:rsidR="000407FE" w:rsidRPr="00FC6D1B" w:rsidRDefault="000407FE"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 xml:space="preserve">Assessed with </w:t>
            </w:r>
            <w:r w:rsidR="002268DD">
              <w:rPr>
                <w:rFonts w:ascii="Tenorite Display" w:eastAsia="Times New Roman" w:hAnsi="Tenorite Display" w:cstheme="majorHAnsi"/>
                <w:b/>
                <w:bCs/>
                <w:color w:val="000000"/>
              </w:rPr>
              <w:t>I</w:t>
            </w:r>
            <w:r w:rsidR="002268DD" w:rsidRPr="00FC6D1B">
              <w:rPr>
                <w:rFonts w:ascii="Tenorite Display" w:eastAsia="Times New Roman" w:hAnsi="Tenorite Display" w:cstheme="majorHAnsi"/>
                <w:b/>
                <w:bCs/>
                <w:color w:val="000000"/>
              </w:rPr>
              <w:t>nterview</w:t>
            </w:r>
            <w:r w:rsidRPr="00FC6D1B">
              <w:rPr>
                <w:rFonts w:ascii="Tenorite Display" w:eastAsia="Times New Roman" w:hAnsi="Tenorite Display" w:cstheme="majorHAnsi"/>
                <w:b/>
                <w:bCs/>
                <w:color w:val="000000"/>
              </w:rPr>
              <w:t>:</w:t>
            </w:r>
          </w:p>
          <w:p w14:paraId="3FC620A3" w14:textId="77777777" w:rsidR="000407FE" w:rsidRDefault="00575DA4"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w:t>
            </w:r>
            <w:r w:rsidR="00700F51" w:rsidRPr="00FC6D1B">
              <w:rPr>
                <w:rFonts w:ascii="Tenorite Display" w:eastAsia="Times New Roman" w:hAnsi="Tenorite Display" w:cstheme="majorHAnsi"/>
                <w:color w:val="000000"/>
              </w:rPr>
              <w:t xml:space="preserve">eam </w:t>
            </w:r>
            <w:r w:rsidR="000407FE" w:rsidRPr="00FC6D1B">
              <w:rPr>
                <w:rFonts w:ascii="Tenorite Display" w:eastAsia="Times New Roman" w:hAnsi="Tenorite Display" w:cstheme="majorHAnsi"/>
                <w:color w:val="000000"/>
              </w:rPr>
              <w:t>uses email.</w:t>
            </w:r>
          </w:p>
          <w:p w14:paraId="23729A79" w14:textId="05A255E7" w:rsidR="00B40B9F" w:rsidRPr="00FC6D1B" w:rsidRDefault="00B40B9F" w:rsidP="00297041">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5FA8C8BE" w14:textId="77777777" w:rsidR="00FB5118" w:rsidRPr="00FC6D1B"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64198B44" w14:textId="709ABF48"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is the FTC team</w:t>
            </w:r>
            <w:r w:rsidR="004F79B8" w:rsidRPr="00FC6D1B">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s method of communication in between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/hearings?</w:t>
            </w:r>
          </w:p>
          <w:p w14:paraId="43008A71"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06CBE99F" w14:textId="54FFACCD"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type of information is being shared among the FTC team?</w:t>
            </w:r>
          </w:p>
          <w:p w14:paraId="7C1598DF" w14:textId="77777777" w:rsidR="00C4626A" w:rsidRPr="00FC6D1B" w:rsidRDefault="00C4626A" w:rsidP="00297041">
            <w:pPr>
              <w:spacing w:line="240" w:lineRule="auto"/>
              <w:ind w:firstLine="0"/>
              <w:rPr>
                <w:rFonts w:ascii="Tenorite Display" w:eastAsia="Times New Roman" w:hAnsi="Tenorite Display" w:cstheme="majorHAnsi"/>
                <w:color w:val="000000"/>
              </w:rPr>
            </w:pPr>
          </w:p>
          <w:p w14:paraId="2F125AE0" w14:textId="3FF14ED7" w:rsidR="00C4626A" w:rsidRPr="00FC6D1B" w:rsidRDefault="00C4626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Why is information being shared among the FTC team?</w:t>
            </w:r>
          </w:p>
          <w:p w14:paraId="57CE20B3" w14:textId="77777777" w:rsidR="000407FE" w:rsidRPr="00FC6D1B" w:rsidRDefault="000407FE" w:rsidP="33942AB9">
            <w:pPr>
              <w:spacing w:line="240" w:lineRule="auto"/>
              <w:ind w:firstLine="0"/>
              <w:rPr>
                <w:rFonts w:ascii="Tenorite Display" w:eastAsia="Times New Roman" w:hAnsi="Tenorite Display" w:cstheme="majorBidi"/>
                <w:color w:val="000000"/>
              </w:rPr>
            </w:pPr>
          </w:p>
          <w:p w14:paraId="76228190" w14:textId="77777777"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Treatment</w:t>
            </w:r>
          </w:p>
          <w:p w14:paraId="24D168AD" w14:textId="77777777" w:rsidR="000407FE" w:rsidRPr="00FF469E" w:rsidRDefault="1A457D57"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color w:val="000000" w:themeColor="text1"/>
              </w:rPr>
              <w:t>How do your providers communicate information to the FTC team regarding participant behaviors?</w:t>
            </w:r>
          </w:p>
          <w:p w14:paraId="10A975F7" w14:textId="77777777" w:rsidR="000407FE" w:rsidRPr="00FC6D1B" w:rsidRDefault="000407FE" w:rsidP="33942AB9">
            <w:pPr>
              <w:spacing w:line="240" w:lineRule="auto"/>
              <w:ind w:firstLine="0"/>
              <w:rPr>
                <w:rFonts w:ascii="Tenorite Display" w:eastAsia="Times New Roman" w:hAnsi="Tenorite Display" w:cstheme="majorBidi"/>
                <w:color w:val="000000"/>
              </w:rPr>
            </w:pPr>
          </w:p>
          <w:p w14:paraId="4C849023" w14:textId="77777777" w:rsidR="00E74E69" w:rsidRPr="009E7979" w:rsidRDefault="1A457D57"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color w:val="000000" w:themeColor="text1"/>
              </w:rPr>
              <w:t>What information is shared?</w:t>
            </w:r>
          </w:p>
          <w:p w14:paraId="501F3249" w14:textId="1C1AD5B0" w:rsidR="0085411C" w:rsidRPr="009E7979" w:rsidRDefault="0085411C" w:rsidP="00297041">
            <w:pPr>
              <w:spacing w:line="240" w:lineRule="auto"/>
              <w:ind w:firstLine="0"/>
              <w:rPr>
                <w:rFonts w:ascii="Tenorite Display" w:eastAsia="Times New Roman" w:hAnsi="Tenorite Display" w:cstheme="majorHAnsi"/>
                <w:strike/>
                <w:color w:val="000000"/>
              </w:rPr>
            </w:pPr>
          </w:p>
        </w:tc>
        <w:tc>
          <w:tcPr>
            <w:tcW w:w="1890" w:type="dxa"/>
            <w:tcBorders>
              <w:top w:val="single" w:sz="4" w:space="0" w:color="auto"/>
              <w:left w:val="nil"/>
              <w:bottom w:val="single" w:sz="4" w:space="0" w:color="auto"/>
              <w:right w:val="single" w:sz="4" w:space="0" w:color="auto"/>
            </w:tcBorders>
          </w:tcPr>
          <w:p w14:paraId="15D4FC9F" w14:textId="4CCB8751" w:rsidR="000407FE" w:rsidRPr="00FC6D1B" w:rsidRDefault="007E0464"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Document #1 (</w:t>
            </w:r>
            <w:r w:rsidR="000407FE"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 xml:space="preserve">): </w:t>
            </w:r>
            <w:r w:rsidR="008715BF">
              <w:rPr>
                <w:rFonts w:ascii="Tenorite Display" w:eastAsia="Times New Roman" w:hAnsi="Tenorite Display" w:cstheme="majorHAnsi"/>
                <w:color w:val="000000"/>
              </w:rPr>
              <w:t>Information</w:t>
            </w:r>
            <w:r w:rsidR="000441D2">
              <w:rPr>
                <w:rFonts w:ascii="Tenorite Display" w:eastAsia="Times New Roman" w:hAnsi="Tenorite Display" w:cstheme="majorHAnsi"/>
                <w:color w:val="000000"/>
              </w:rPr>
              <w:t xml:space="preserve">-sharing protocols </w:t>
            </w:r>
            <w:r w:rsidR="000441D2">
              <w:rPr>
                <w:rFonts w:ascii="Tenorite Display" w:eastAsia="Times New Roman" w:hAnsi="Tenorite Display" w:cstheme="majorHAnsi"/>
                <w:color w:val="000000"/>
              </w:rPr>
              <w:lastRenderedPageBreak/>
              <w:t xml:space="preserve">are explicit and compliant with all confidentiality requirements, ethics, and laws. </w:t>
            </w:r>
          </w:p>
        </w:tc>
        <w:tc>
          <w:tcPr>
            <w:tcW w:w="3114" w:type="dxa"/>
            <w:tcBorders>
              <w:top w:val="single" w:sz="4" w:space="0" w:color="auto"/>
              <w:left w:val="single" w:sz="4" w:space="0" w:color="auto"/>
              <w:bottom w:val="single" w:sz="4" w:space="0" w:color="auto"/>
              <w:right w:val="single" w:sz="4" w:space="0" w:color="auto"/>
            </w:tcBorders>
          </w:tcPr>
          <w:p w14:paraId="26EC0ED2" w14:textId="77777777" w:rsidR="000407FE" w:rsidRPr="00FC6D1B" w:rsidRDefault="000407FE" w:rsidP="00297041">
            <w:pPr>
              <w:spacing w:line="240" w:lineRule="auto"/>
              <w:ind w:firstLine="0"/>
              <w:rPr>
                <w:rFonts w:ascii="Tenorite Display" w:eastAsia="Times New Roman" w:hAnsi="Tenorite Display" w:cstheme="majorHAnsi"/>
                <w:color w:val="000000"/>
              </w:rPr>
            </w:pPr>
          </w:p>
        </w:tc>
      </w:tr>
      <w:tr w:rsidR="000407FE" w:rsidRPr="00FC6D1B" w14:paraId="2C66214D"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9DBEBBB" w14:textId="6642FE8D"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1G</w:t>
            </w:r>
          </w:p>
        </w:tc>
        <w:tc>
          <w:tcPr>
            <w:tcW w:w="4680" w:type="dxa"/>
            <w:tcBorders>
              <w:top w:val="single" w:sz="4" w:space="0" w:color="auto"/>
              <w:left w:val="nil"/>
              <w:bottom w:val="single" w:sz="4" w:space="0" w:color="auto"/>
              <w:right w:val="single" w:sz="4" w:space="0" w:color="auto"/>
            </w:tcBorders>
            <w:shd w:val="clear" w:color="auto" w:fill="auto"/>
          </w:tcPr>
          <w:p w14:paraId="24EF2500" w14:textId="77777777" w:rsidR="000407FE" w:rsidRPr="00FC6D1B" w:rsidRDefault="000407FE"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Cross-Training &amp; Interdisciplinary Education</w:t>
            </w:r>
          </w:p>
          <w:p w14:paraId="056B3018" w14:textId="77777777" w:rsidR="000407FE" w:rsidRPr="00FC6D1B" w:rsidRDefault="000407FE" w:rsidP="00297041">
            <w:pPr>
              <w:spacing w:line="240" w:lineRule="auto"/>
              <w:ind w:firstLine="0"/>
              <w:contextualSpacing/>
              <w:rPr>
                <w:rFonts w:ascii="Tenorite Display" w:hAnsi="Tenorite Display" w:cstheme="majorHAnsi"/>
                <w:b/>
              </w:rPr>
            </w:pPr>
          </w:p>
          <w:p w14:paraId="3E557328" w14:textId="255B8E34" w:rsidR="000407FE" w:rsidRDefault="00575DA4" w:rsidP="00297041">
            <w:pPr>
              <w:spacing w:line="240" w:lineRule="auto"/>
              <w:ind w:firstLine="0"/>
              <w:rPr>
                <w:rFonts w:ascii="Tenorite Display" w:hAnsi="Tenorite Display" w:cstheme="majorHAnsi"/>
              </w:rPr>
            </w:pPr>
            <w:r w:rsidRPr="00FC6D1B">
              <w:rPr>
                <w:rFonts w:ascii="Tenorite Display" w:hAnsi="Tenorite Display" w:cstheme="majorHAnsi"/>
              </w:rPr>
              <w:t>T</w:t>
            </w:r>
            <w:r w:rsidR="00700F51" w:rsidRPr="00FC6D1B">
              <w:rPr>
                <w:rFonts w:ascii="Tenorite Display" w:hAnsi="Tenorite Display" w:cstheme="majorHAnsi"/>
              </w:rPr>
              <w:t xml:space="preserve">eam </w:t>
            </w:r>
            <w:r w:rsidR="000407FE" w:rsidRPr="00FC6D1B">
              <w:rPr>
                <w:rFonts w:ascii="Tenorite Display" w:hAnsi="Tenorite Display" w:cstheme="majorHAnsi"/>
              </w:rPr>
              <w:t>training/education plan offers</w:t>
            </w:r>
            <w:r w:rsidR="00076B8B">
              <w:rPr>
                <w:rFonts w:ascii="Tenorite Display" w:hAnsi="Tenorite Display" w:cstheme="majorHAnsi"/>
              </w:rPr>
              <w:t xml:space="preserve"> </w:t>
            </w:r>
            <w:r w:rsidR="00FF469E">
              <w:rPr>
                <w:rFonts w:ascii="Tenorite Display" w:hAnsi="Tenorite Display" w:cstheme="majorHAnsi"/>
              </w:rPr>
              <w:t xml:space="preserve">FTC has a training and education plan. Training and education for FTC operational team includes onboarding/orientation training, annual cross-training, and ongoing interdisciplinary education. </w:t>
            </w:r>
          </w:p>
          <w:p w14:paraId="0713684C" w14:textId="77777777" w:rsidR="00FF469E" w:rsidRDefault="00FF469E" w:rsidP="00297041">
            <w:pPr>
              <w:spacing w:line="240" w:lineRule="auto"/>
              <w:ind w:firstLine="0"/>
              <w:rPr>
                <w:rFonts w:ascii="Tenorite Display" w:hAnsi="Tenorite Display" w:cstheme="majorHAnsi"/>
              </w:rPr>
            </w:pPr>
          </w:p>
          <w:p w14:paraId="00608B5D" w14:textId="77777777" w:rsidR="00FF469E" w:rsidRDefault="00FF469E" w:rsidP="00297041">
            <w:pPr>
              <w:spacing w:line="240" w:lineRule="auto"/>
              <w:ind w:firstLine="0"/>
              <w:rPr>
                <w:rFonts w:ascii="Tenorite Display" w:hAnsi="Tenorite Display" w:cstheme="majorHAnsi"/>
              </w:rPr>
            </w:pPr>
            <w:r>
              <w:rPr>
                <w:rFonts w:ascii="Tenorite Display" w:hAnsi="Tenorite Display" w:cstheme="majorHAnsi"/>
              </w:rPr>
              <w:t xml:space="preserve">Training and education </w:t>
            </w:r>
            <w:proofErr w:type="gramStart"/>
            <w:r>
              <w:rPr>
                <w:rFonts w:ascii="Tenorite Display" w:hAnsi="Tenorite Display" w:cstheme="majorHAnsi"/>
              </w:rPr>
              <w:t>is</w:t>
            </w:r>
            <w:proofErr w:type="gramEnd"/>
            <w:r>
              <w:rPr>
                <w:rFonts w:ascii="Tenorite Display" w:hAnsi="Tenorite Display" w:cstheme="majorHAnsi"/>
              </w:rPr>
              <w:t xml:space="preserve"> offered to FTC oversight body, steering committee, operational team members and other community agencies. </w:t>
            </w:r>
          </w:p>
          <w:p w14:paraId="2EAFFE08" w14:textId="77777777" w:rsidR="00FF469E" w:rsidRDefault="00FF469E" w:rsidP="00297041">
            <w:pPr>
              <w:spacing w:line="240" w:lineRule="auto"/>
              <w:ind w:firstLine="0"/>
              <w:rPr>
                <w:rFonts w:ascii="Tenorite Display" w:hAnsi="Tenorite Display" w:cstheme="majorHAnsi"/>
              </w:rPr>
            </w:pPr>
          </w:p>
          <w:p w14:paraId="6521D822" w14:textId="77777777" w:rsidR="00FF469E" w:rsidRDefault="00FF469E" w:rsidP="00297041">
            <w:pPr>
              <w:spacing w:line="240" w:lineRule="auto"/>
              <w:ind w:firstLine="0"/>
              <w:rPr>
                <w:rFonts w:ascii="Tenorite Display" w:hAnsi="Tenorite Display" w:cstheme="majorHAnsi"/>
              </w:rPr>
            </w:pPr>
            <w:r>
              <w:rPr>
                <w:rFonts w:ascii="Tenorite Display" w:hAnsi="Tenorite Display" w:cstheme="majorHAnsi"/>
              </w:rPr>
              <w:lastRenderedPageBreak/>
              <w:t xml:space="preserve">Training and education for steering committee and executive body includes onboarding/orientation training, annual cross training, ongoing interdisciplinary education. </w:t>
            </w:r>
          </w:p>
          <w:p w14:paraId="28E87072" w14:textId="77777777" w:rsidR="00FF469E" w:rsidRDefault="00FF469E" w:rsidP="00297041">
            <w:pPr>
              <w:spacing w:line="240" w:lineRule="auto"/>
              <w:ind w:firstLine="0"/>
              <w:rPr>
                <w:rFonts w:ascii="Tenorite Display" w:hAnsi="Tenorite Display" w:cstheme="majorHAnsi"/>
              </w:rPr>
            </w:pPr>
          </w:p>
          <w:p w14:paraId="681C927E" w14:textId="29903F86" w:rsidR="00FF469E" w:rsidRPr="00DD2D69" w:rsidRDefault="00FF469E" w:rsidP="00297041">
            <w:pPr>
              <w:spacing w:line="240" w:lineRule="auto"/>
              <w:ind w:firstLine="0"/>
              <w:rPr>
                <w:rFonts w:ascii="Tenorite Display" w:hAnsi="Tenorite Display" w:cstheme="majorHAnsi"/>
              </w:rPr>
            </w:pPr>
            <w:r>
              <w:rPr>
                <w:rFonts w:ascii="Tenorite Display" w:hAnsi="Tenorite Display" w:cstheme="majorHAnsi"/>
              </w:rPr>
              <w:t xml:space="preserve">Training and education for other community agencies include onboarding/orientation training, annual cross training, and ongoing interdisciplinary education. </w:t>
            </w:r>
          </w:p>
        </w:tc>
        <w:tc>
          <w:tcPr>
            <w:tcW w:w="4140" w:type="dxa"/>
            <w:tcBorders>
              <w:top w:val="single" w:sz="4" w:space="0" w:color="auto"/>
              <w:left w:val="nil"/>
              <w:bottom w:val="single" w:sz="4" w:space="0" w:color="auto"/>
              <w:right w:val="single" w:sz="4" w:space="0" w:color="auto"/>
            </w:tcBorders>
            <w:shd w:val="clear" w:color="auto" w:fill="auto"/>
          </w:tcPr>
          <w:p w14:paraId="5375CF5D"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6C07AB9E"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36D81020" w14:textId="3D018569"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What kind of training did team members complete </w:t>
            </w:r>
            <w:r w:rsidR="00BA6AA8" w:rsidRPr="00FC6D1B">
              <w:rPr>
                <w:rFonts w:ascii="Tenorite Display" w:eastAsia="Times New Roman" w:hAnsi="Tenorite Display" w:cstheme="majorHAnsi"/>
                <w:color w:val="000000"/>
              </w:rPr>
              <w:t>in the last 12 months</w:t>
            </w:r>
            <w:r w:rsidRPr="00FC6D1B">
              <w:rPr>
                <w:rFonts w:ascii="Tenorite Display" w:eastAsia="Times New Roman" w:hAnsi="Tenorite Display" w:cstheme="majorHAnsi"/>
                <w:color w:val="000000"/>
              </w:rPr>
              <w:t>?</w:t>
            </w:r>
          </w:p>
          <w:p w14:paraId="30602F1B"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72065846" w14:textId="603CCF5D"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Does your </w:t>
            </w:r>
            <w:r w:rsidR="00EC0CD5" w:rsidRPr="00FC6D1B">
              <w:rPr>
                <w:rFonts w:ascii="Tenorite Display" w:eastAsia="Times New Roman" w:hAnsi="Tenorite Display" w:cstheme="majorHAnsi"/>
                <w:color w:val="000000"/>
              </w:rPr>
              <w:t xml:space="preserve">FTC </w:t>
            </w:r>
            <w:r w:rsidRPr="00FC6D1B">
              <w:rPr>
                <w:rFonts w:ascii="Tenorite Display" w:eastAsia="Times New Roman" w:hAnsi="Tenorite Display" w:cstheme="majorHAnsi"/>
                <w:color w:val="000000"/>
              </w:rPr>
              <w:t>have a training/education plan for team members?</w:t>
            </w:r>
            <w:r w:rsidR="00BE45D1" w:rsidRPr="00FC6D1B">
              <w:rPr>
                <w:rFonts w:ascii="Tenorite Display" w:eastAsia="Times New Roman" w:hAnsi="Tenorite Display" w:cstheme="majorHAnsi"/>
                <w:color w:val="000000"/>
              </w:rPr>
              <w:t xml:space="preserve"> </w:t>
            </w:r>
          </w:p>
          <w:p w14:paraId="124EC3D7" w14:textId="77777777" w:rsidR="00B14CAF" w:rsidRDefault="00B14CAF" w:rsidP="00297041">
            <w:pPr>
              <w:spacing w:line="240" w:lineRule="auto"/>
              <w:ind w:left="720" w:firstLine="0"/>
              <w:rPr>
                <w:rFonts w:ascii="Tenorite Display" w:eastAsia="Times New Roman" w:hAnsi="Tenorite Display" w:cstheme="majorHAnsi"/>
                <w:color w:val="000000"/>
              </w:rPr>
            </w:pPr>
          </w:p>
          <w:p w14:paraId="7875684B" w14:textId="7FEDAE74" w:rsidR="000407FE" w:rsidRPr="00FC6D1B"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What</w:t>
            </w:r>
            <w:r w:rsidR="000407FE" w:rsidRPr="00FC6D1B">
              <w:rPr>
                <w:rFonts w:ascii="Tenorite Display" w:eastAsia="Times New Roman" w:hAnsi="Tenorite Display" w:cstheme="majorHAnsi"/>
                <w:color w:val="000000"/>
              </w:rPr>
              <w:t xml:space="preserve"> does the training/education plan involve?</w:t>
            </w:r>
          </w:p>
          <w:p w14:paraId="4B2EF09E"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62D1C27A" w14:textId="4E8848B4"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[If not already answered]</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is your orientation process for new </w:t>
            </w:r>
            <w:r w:rsidR="00EC0CD5" w:rsidRPr="00FC6D1B">
              <w:rPr>
                <w:rFonts w:ascii="Tenorite Display" w:eastAsia="Times New Roman" w:hAnsi="Tenorite Display" w:cstheme="majorHAnsi"/>
                <w:color w:val="000000"/>
              </w:rPr>
              <w:t xml:space="preserve">FTC </w:t>
            </w:r>
            <w:r w:rsidRPr="00FC6D1B">
              <w:rPr>
                <w:rFonts w:ascii="Tenorite Display" w:eastAsia="Times New Roman" w:hAnsi="Tenorite Display" w:cstheme="majorHAnsi"/>
                <w:color w:val="000000"/>
              </w:rPr>
              <w:t>team members?</w:t>
            </w:r>
          </w:p>
          <w:p w14:paraId="241E9D6F"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2B05FCE7" w14:textId="3D9AA49E" w:rsidR="00B14CAF"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sidR="007E2530">
              <w:rPr>
                <w:rFonts w:ascii="Tenorite Display" w:eastAsia="Times New Roman" w:hAnsi="Tenorite Display" w:cstheme="majorHAnsi"/>
                <w:color w:val="000000"/>
              </w:rPr>
              <w:t>:</w:t>
            </w:r>
            <w:r w:rsidR="00B14CAF">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Does the </w:t>
            </w:r>
            <w:r w:rsidR="00EC0CD5" w:rsidRPr="00FC6D1B">
              <w:rPr>
                <w:rFonts w:ascii="Tenorite Display" w:eastAsia="Times New Roman" w:hAnsi="Tenorite Display" w:cstheme="majorHAnsi"/>
                <w:color w:val="000000"/>
              </w:rPr>
              <w:t xml:space="preserve">FTC </w:t>
            </w:r>
            <w:r w:rsidRPr="00FC6D1B">
              <w:rPr>
                <w:rFonts w:ascii="Tenorite Display" w:eastAsia="Times New Roman" w:hAnsi="Tenorite Display" w:cstheme="majorHAnsi"/>
                <w:color w:val="000000"/>
              </w:rPr>
              <w:t xml:space="preserve">provide education or </w:t>
            </w:r>
            <w:r w:rsidR="00B14CAF" w:rsidRPr="00FC6D1B">
              <w:rPr>
                <w:rFonts w:ascii="Tenorite Display" w:eastAsia="Times New Roman" w:hAnsi="Tenorite Display" w:cstheme="majorHAnsi"/>
                <w:color w:val="000000"/>
              </w:rPr>
              <w:t>training to</w:t>
            </w:r>
            <w:r w:rsidRPr="00FC6D1B">
              <w:rPr>
                <w:rFonts w:ascii="Tenorite Display" w:eastAsia="Times New Roman" w:hAnsi="Tenorite Display" w:cstheme="majorHAnsi"/>
                <w:color w:val="000000"/>
              </w:rPr>
              <w:t xml:space="preserve"> other committees or levels within the </w:t>
            </w:r>
            <w:r w:rsidR="00160A29" w:rsidRPr="00FC6D1B">
              <w:rPr>
                <w:rFonts w:ascii="Tenorite Display" w:eastAsia="Times New Roman" w:hAnsi="Tenorite Display" w:cstheme="majorHAnsi"/>
                <w:color w:val="000000"/>
              </w:rPr>
              <w:t xml:space="preserve">FTC </w:t>
            </w:r>
            <w:r w:rsidRPr="00FC6D1B">
              <w:rPr>
                <w:rFonts w:ascii="Tenorite Display" w:eastAsia="Times New Roman" w:hAnsi="Tenorite Display" w:cstheme="majorHAnsi"/>
                <w:color w:val="000000"/>
              </w:rPr>
              <w:t>governance structure?</w:t>
            </w:r>
          </w:p>
          <w:p w14:paraId="4E538106" w14:textId="77777777" w:rsidR="00B14CAF" w:rsidRPr="00FC6D1B" w:rsidRDefault="00B14CAF" w:rsidP="00297041">
            <w:pPr>
              <w:spacing w:line="240" w:lineRule="auto"/>
              <w:ind w:firstLine="0"/>
              <w:rPr>
                <w:rFonts w:ascii="Tenorite Display" w:eastAsia="Times New Roman" w:hAnsi="Tenorite Display" w:cstheme="majorHAnsi"/>
                <w:color w:val="000000"/>
              </w:rPr>
            </w:pPr>
          </w:p>
          <w:p w14:paraId="4EA2A3D9" w14:textId="2C6EE481" w:rsidR="000407FE" w:rsidRPr="00FC6D1B"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What</w:t>
            </w:r>
            <w:r w:rsidR="000407FE" w:rsidRPr="00FC6D1B">
              <w:rPr>
                <w:rFonts w:ascii="Tenorite Display" w:eastAsia="Times New Roman" w:hAnsi="Tenorite Display" w:cstheme="majorHAnsi"/>
                <w:color w:val="000000"/>
              </w:rPr>
              <w:t xml:space="preserve"> does this involve?</w:t>
            </w:r>
          </w:p>
          <w:p w14:paraId="50749885"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240BF43E" w14:textId="5259FF82"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is your orientation process for new members to governance structure committees or levels?</w:t>
            </w:r>
          </w:p>
          <w:p w14:paraId="79A5C4C3"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677A6FAA" w14:textId="1A17CE03" w:rsidR="000407FE"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sidR="007E2530">
              <w:rPr>
                <w:rFonts w:ascii="Tenorite Display" w:eastAsia="Times New Roman" w:hAnsi="Tenorite Display" w:cstheme="majorHAnsi"/>
                <w:color w:val="000000"/>
              </w:rPr>
              <w:t>:</w:t>
            </w:r>
            <w:r w:rsidR="00B14CAF">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Do the </w:t>
            </w:r>
            <w:r w:rsidR="006D7917" w:rsidRPr="00FC6D1B">
              <w:rPr>
                <w:rFonts w:ascii="Tenorite Display" w:eastAsia="Times New Roman" w:hAnsi="Tenorite Display" w:cstheme="majorHAnsi"/>
                <w:color w:val="000000"/>
              </w:rPr>
              <w:t xml:space="preserve">FTC </w:t>
            </w:r>
            <w:r w:rsidRPr="00FC6D1B">
              <w:rPr>
                <w:rFonts w:ascii="Tenorite Display" w:eastAsia="Times New Roman" w:hAnsi="Tenorite Display" w:cstheme="majorHAnsi"/>
                <w:color w:val="000000"/>
              </w:rPr>
              <w:t xml:space="preserve">team members provide education or </w:t>
            </w:r>
            <w:r w:rsidR="00B14CAF" w:rsidRPr="00FC6D1B">
              <w:rPr>
                <w:rFonts w:ascii="Tenorite Display" w:eastAsia="Times New Roman" w:hAnsi="Tenorite Display" w:cstheme="majorHAnsi"/>
                <w:color w:val="000000"/>
              </w:rPr>
              <w:t>training to</w:t>
            </w:r>
            <w:r w:rsidRPr="00FC6D1B">
              <w:rPr>
                <w:rFonts w:ascii="Tenorite Display" w:eastAsia="Times New Roman" w:hAnsi="Tenorite Display" w:cstheme="majorHAnsi"/>
                <w:color w:val="000000"/>
              </w:rPr>
              <w:t xml:space="preserve"> community partners?</w:t>
            </w:r>
          </w:p>
          <w:p w14:paraId="3021EF3A" w14:textId="77777777" w:rsidR="00B14CAF" w:rsidRPr="00FC6D1B" w:rsidRDefault="00B14CAF" w:rsidP="00297041">
            <w:pPr>
              <w:spacing w:line="240" w:lineRule="auto"/>
              <w:ind w:firstLine="0"/>
              <w:rPr>
                <w:rFonts w:ascii="Tenorite Display" w:eastAsia="Times New Roman" w:hAnsi="Tenorite Display" w:cstheme="majorHAnsi"/>
                <w:color w:val="000000"/>
              </w:rPr>
            </w:pPr>
          </w:p>
          <w:p w14:paraId="1D50836D" w14:textId="4EDF75FA" w:rsidR="000407FE" w:rsidRPr="00FC6D1B"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What</w:t>
            </w:r>
            <w:r w:rsidR="000407FE" w:rsidRPr="00FC6D1B">
              <w:rPr>
                <w:rFonts w:ascii="Tenorite Display" w:eastAsia="Times New Roman" w:hAnsi="Tenorite Display" w:cstheme="majorHAnsi"/>
                <w:color w:val="000000"/>
              </w:rPr>
              <w:t xml:space="preserve"> does this involve?</w:t>
            </w:r>
          </w:p>
        </w:tc>
        <w:tc>
          <w:tcPr>
            <w:tcW w:w="1890" w:type="dxa"/>
            <w:tcBorders>
              <w:top w:val="single" w:sz="4" w:space="0" w:color="auto"/>
              <w:left w:val="nil"/>
              <w:bottom w:val="single" w:sz="4" w:space="0" w:color="auto"/>
              <w:right w:val="single" w:sz="4" w:space="0" w:color="auto"/>
            </w:tcBorders>
          </w:tcPr>
          <w:p w14:paraId="6CE7469F" w14:textId="68FAC73A" w:rsidR="000407FE" w:rsidRDefault="007E0464"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Document #1 (</w:t>
            </w:r>
            <w:r w:rsidR="000407FE"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 xml:space="preserve">): review </w:t>
            </w:r>
            <w:r w:rsidR="000407FE" w:rsidRPr="00FC6D1B">
              <w:rPr>
                <w:rFonts w:ascii="Tenorite Display" w:eastAsia="Times New Roman" w:hAnsi="Tenorite Display" w:cstheme="majorHAnsi"/>
                <w:color w:val="000000"/>
              </w:rPr>
              <w:t>training/education plan</w:t>
            </w:r>
            <w:r w:rsidR="004F79B8" w:rsidRPr="00FC6D1B">
              <w:rPr>
                <w:rFonts w:ascii="Tenorite Display" w:eastAsia="Times New Roman" w:hAnsi="Tenorite Display" w:cstheme="majorHAnsi"/>
                <w:color w:val="000000"/>
              </w:rPr>
              <w:t xml:space="preserve"> for components as </w:t>
            </w:r>
            <w:r w:rsidR="00076B8B">
              <w:rPr>
                <w:rFonts w:ascii="Tenorite Display" w:eastAsia="Times New Roman" w:hAnsi="Tenorite Display" w:cstheme="majorHAnsi"/>
                <w:color w:val="000000"/>
              </w:rPr>
              <w:t xml:space="preserve">described in </w:t>
            </w:r>
            <w:proofErr w:type="gramStart"/>
            <w:r w:rsidR="00076B8B">
              <w:rPr>
                <w:rFonts w:ascii="Tenorite Display" w:eastAsia="Times New Roman" w:hAnsi="Tenorite Display" w:cstheme="majorHAnsi"/>
                <w:color w:val="000000"/>
              </w:rPr>
              <w:t>provision</w:t>
            </w:r>
            <w:proofErr w:type="gramEnd"/>
          </w:p>
          <w:p w14:paraId="1FE3F252" w14:textId="77777777" w:rsidR="0008338A" w:rsidRDefault="0008338A" w:rsidP="00297041">
            <w:pPr>
              <w:spacing w:line="240" w:lineRule="auto"/>
              <w:ind w:firstLine="0"/>
              <w:rPr>
                <w:rFonts w:ascii="Tenorite Display" w:eastAsia="Times New Roman" w:hAnsi="Tenorite Display" w:cstheme="majorHAnsi"/>
                <w:color w:val="000000"/>
              </w:rPr>
            </w:pPr>
          </w:p>
          <w:p w14:paraId="3EAA76EB" w14:textId="77777777" w:rsidR="0008338A" w:rsidRPr="003A6214" w:rsidRDefault="51DF88F6"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b/>
                <w:bCs/>
                <w:color w:val="000000" w:themeColor="text1"/>
              </w:rPr>
              <w:t>OR</w:t>
            </w:r>
          </w:p>
          <w:p w14:paraId="7E2F6D23" w14:textId="77777777" w:rsidR="00F84D4E" w:rsidRPr="003A6214" w:rsidRDefault="00F84D4E" w:rsidP="33942AB9">
            <w:pPr>
              <w:spacing w:line="240" w:lineRule="auto"/>
              <w:ind w:firstLine="0"/>
              <w:rPr>
                <w:rFonts w:ascii="Tenorite Display" w:eastAsia="Times New Roman" w:hAnsi="Tenorite Display" w:cstheme="majorBidi"/>
                <w:color w:val="000000"/>
              </w:rPr>
            </w:pPr>
          </w:p>
          <w:p w14:paraId="26C98766" w14:textId="77777777" w:rsidR="00F84D4E" w:rsidRDefault="51DF88F6"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color w:val="000000" w:themeColor="text1"/>
              </w:rPr>
              <w:t xml:space="preserve">Document #7 (FTC Team Continuing Education </w:t>
            </w:r>
            <w:r w:rsidRPr="33942AB9">
              <w:rPr>
                <w:rFonts w:ascii="Tenorite Display" w:eastAsia="Times New Roman" w:hAnsi="Tenorite Display" w:cstheme="majorBidi"/>
                <w:color w:val="000000" w:themeColor="text1"/>
              </w:rPr>
              <w:lastRenderedPageBreak/>
              <w:t xml:space="preserve">Documents): </w:t>
            </w:r>
            <w:r w:rsidR="38A9D03B" w:rsidRPr="33942AB9">
              <w:rPr>
                <w:rFonts w:ascii="Tenorite Display" w:eastAsia="Times New Roman" w:hAnsi="Tenorite Display" w:cstheme="majorBidi"/>
                <w:color w:val="000000" w:themeColor="text1"/>
              </w:rPr>
              <w:t>Indicates that training &amp; education for FTC operational team includes annual cross-training and ongoing interdisciplinary education.</w:t>
            </w:r>
          </w:p>
          <w:p w14:paraId="20AA4E88" w14:textId="77777777" w:rsidR="00CE6737" w:rsidRDefault="00CE6737" w:rsidP="33942AB9">
            <w:pPr>
              <w:spacing w:line="240" w:lineRule="auto"/>
              <w:ind w:firstLine="0"/>
              <w:rPr>
                <w:rFonts w:ascii="Tenorite Display" w:eastAsia="Times New Roman" w:hAnsi="Tenorite Display" w:cstheme="majorBidi"/>
                <w:color w:val="000000"/>
              </w:rPr>
            </w:pPr>
          </w:p>
          <w:p w14:paraId="7E0CE8E9" w14:textId="77777777" w:rsidR="00CE6737" w:rsidRPr="00452F1F" w:rsidRDefault="57214C0C"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b/>
                <w:bCs/>
                <w:color w:val="000000" w:themeColor="text1"/>
              </w:rPr>
              <w:t>OR</w:t>
            </w:r>
          </w:p>
          <w:p w14:paraId="2DCF56D6" w14:textId="77777777" w:rsidR="00CE6737" w:rsidRPr="00452F1F" w:rsidRDefault="00CE6737" w:rsidP="33942AB9">
            <w:pPr>
              <w:spacing w:line="240" w:lineRule="auto"/>
              <w:ind w:firstLine="0"/>
              <w:rPr>
                <w:rFonts w:ascii="Tenorite Display" w:eastAsia="Times New Roman" w:hAnsi="Tenorite Display" w:cstheme="majorBidi"/>
                <w:color w:val="000000"/>
              </w:rPr>
            </w:pPr>
          </w:p>
          <w:p w14:paraId="02A141A6" w14:textId="77777777" w:rsidR="00C564D9" w:rsidRDefault="370EB8AA"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color w:val="000000" w:themeColor="text1"/>
              </w:rPr>
              <w:t>Document #8 (Orientation Training Curriculum for New Operational</w:t>
            </w:r>
            <w:r w:rsidR="50436D66" w:rsidRPr="33942AB9">
              <w:rPr>
                <w:rFonts w:ascii="Tenorite Display" w:eastAsia="Times New Roman" w:hAnsi="Tenorite Display" w:cstheme="majorBidi"/>
                <w:color w:val="000000" w:themeColor="text1"/>
              </w:rPr>
              <w:t xml:space="preserve"> Team Members): </w:t>
            </w:r>
            <w:r w:rsidR="1E8E89F4" w:rsidRPr="33942AB9">
              <w:rPr>
                <w:rFonts w:ascii="Tenorite Display" w:eastAsia="Times New Roman" w:hAnsi="Tenorite Display" w:cstheme="majorBidi"/>
                <w:color w:val="000000" w:themeColor="text1"/>
              </w:rPr>
              <w:t xml:space="preserve">Indicates that FTC operational team members receive </w:t>
            </w:r>
            <w:r w:rsidR="695314D4" w:rsidRPr="33942AB9">
              <w:rPr>
                <w:rFonts w:ascii="Tenorite Display" w:eastAsia="Times New Roman" w:hAnsi="Tenorite Display" w:cstheme="majorBidi"/>
                <w:color w:val="000000" w:themeColor="text1"/>
              </w:rPr>
              <w:t>onboarding</w:t>
            </w:r>
            <w:r w:rsidR="76A2F808" w:rsidRPr="33942AB9">
              <w:rPr>
                <w:rFonts w:ascii="Tenorite Display" w:eastAsia="Times New Roman" w:hAnsi="Tenorite Display" w:cstheme="majorBidi"/>
                <w:color w:val="000000" w:themeColor="text1"/>
              </w:rPr>
              <w:t>/orientation training.</w:t>
            </w:r>
          </w:p>
          <w:p w14:paraId="59B69560" w14:textId="149A6855" w:rsidR="0085411C" w:rsidRPr="00CE6737" w:rsidRDefault="0085411C"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4C8D6116" w14:textId="77777777" w:rsidR="000407FE" w:rsidRPr="00FC6D1B" w:rsidRDefault="000407FE" w:rsidP="00297041">
            <w:pPr>
              <w:spacing w:line="240" w:lineRule="auto"/>
              <w:ind w:firstLine="0"/>
              <w:rPr>
                <w:rFonts w:ascii="Tenorite Display" w:eastAsia="Times New Roman" w:hAnsi="Tenorite Display" w:cstheme="majorHAnsi"/>
                <w:color w:val="000000"/>
              </w:rPr>
            </w:pPr>
          </w:p>
        </w:tc>
      </w:tr>
      <w:tr w:rsidR="000407FE" w:rsidRPr="00FC6D1B" w14:paraId="4E137924" w14:textId="77777777" w:rsidTr="009E7979">
        <w:trPr>
          <w:trHeight w:val="43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5184DB4" w14:textId="31EBC531"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1H</w:t>
            </w:r>
          </w:p>
        </w:tc>
        <w:tc>
          <w:tcPr>
            <w:tcW w:w="4680" w:type="dxa"/>
            <w:tcBorders>
              <w:top w:val="single" w:sz="4" w:space="0" w:color="auto"/>
              <w:left w:val="nil"/>
              <w:bottom w:val="single" w:sz="4" w:space="0" w:color="auto"/>
              <w:right w:val="single" w:sz="4" w:space="0" w:color="auto"/>
            </w:tcBorders>
            <w:shd w:val="clear" w:color="auto" w:fill="auto"/>
          </w:tcPr>
          <w:p w14:paraId="7069DE36" w14:textId="5233CEDD" w:rsidR="000407FE" w:rsidRPr="00FC6D1B" w:rsidRDefault="000407FE"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Family-Centered, </w:t>
            </w:r>
            <w:proofErr w:type="gramStart"/>
            <w:r w:rsidRPr="00FC6D1B">
              <w:rPr>
                <w:rFonts w:ascii="Tenorite Display" w:hAnsi="Tenorite Display" w:cstheme="majorHAnsi"/>
                <w:b/>
              </w:rPr>
              <w:t>Culturally-Relevant</w:t>
            </w:r>
            <w:proofErr w:type="gramEnd"/>
            <w:r w:rsidRPr="00FC6D1B">
              <w:rPr>
                <w:rFonts w:ascii="Tenorite Display" w:hAnsi="Tenorite Display" w:cstheme="majorHAnsi"/>
                <w:b/>
              </w:rPr>
              <w:t>, and Trauma-Informed Approach</w:t>
            </w:r>
            <w:r w:rsidR="00C8430C" w:rsidRPr="00FC6D1B">
              <w:rPr>
                <w:rStyle w:val="FootnoteReference"/>
                <w:rFonts w:ascii="Tenorite Display" w:hAnsi="Tenorite Display" w:cstheme="majorHAnsi"/>
                <w:b/>
              </w:rPr>
              <w:footnoteReference w:id="5"/>
            </w:r>
          </w:p>
          <w:p w14:paraId="287EA612" w14:textId="77777777" w:rsidR="000407FE" w:rsidRPr="00FC6D1B" w:rsidRDefault="000407FE" w:rsidP="00297041">
            <w:pPr>
              <w:spacing w:line="240" w:lineRule="auto"/>
              <w:ind w:firstLine="0"/>
              <w:contextualSpacing/>
              <w:rPr>
                <w:rFonts w:ascii="Tenorite Display" w:hAnsi="Tenorite Display" w:cstheme="majorHAnsi"/>
                <w:b/>
              </w:rPr>
            </w:pPr>
          </w:p>
          <w:p w14:paraId="1DB5BC1C" w14:textId="77B9F91F" w:rsidR="000407FE" w:rsidRPr="00FC6D1B" w:rsidRDefault="000407FE"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Daily operations and interactions reflect family-centered, culturally relevant, and trauma-informed </w:t>
            </w:r>
            <w:r w:rsidR="00F50438">
              <w:rPr>
                <w:rFonts w:ascii="Tenorite Display" w:hAnsi="Tenorite Display" w:cstheme="majorHAnsi"/>
              </w:rPr>
              <w:t>approaches</w:t>
            </w:r>
            <w:r w:rsidR="00F50438" w:rsidRPr="00FC6D1B">
              <w:rPr>
                <w:rFonts w:ascii="Tenorite Display" w:hAnsi="Tenorite Display" w:cstheme="majorHAnsi"/>
              </w:rPr>
              <w:t xml:space="preserve"> </w:t>
            </w:r>
            <w:r w:rsidRPr="00FC6D1B">
              <w:rPr>
                <w:rFonts w:ascii="Tenorite Display" w:hAnsi="Tenorite Display" w:cstheme="majorHAnsi"/>
              </w:rPr>
              <w:t xml:space="preserve">and practices by staff who recognize </w:t>
            </w:r>
            <w:r w:rsidRPr="00FC6D1B">
              <w:rPr>
                <w:rFonts w:ascii="Tenorite Display" w:hAnsi="Tenorite Display" w:cstheme="majorHAnsi"/>
              </w:rPr>
              <w:lastRenderedPageBreak/>
              <w:t>and respond to signs and symptoms of trauma and are alert to culturally relevant factors.</w:t>
            </w:r>
          </w:p>
        </w:tc>
        <w:tc>
          <w:tcPr>
            <w:tcW w:w="4140" w:type="dxa"/>
            <w:tcBorders>
              <w:top w:val="single" w:sz="4" w:space="0" w:color="auto"/>
              <w:left w:val="nil"/>
              <w:bottom w:val="single" w:sz="4" w:space="0" w:color="auto"/>
              <w:right w:val="single" w:sz="4" w:space="0" w:color="auto"/>
            </w:tcBorders>
            <w:shd w:val="clear" w:color="auto" w:fill="auto"/>
          </w:tcPr>
          <w:p w14:paraId="21348734"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78972B34"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34C37CBA" w14:textId="2512B074" w:rsidR="000407FE" w:rsidRPr="00FC6D1B" w:rsidRDefault="00C153F4"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 FTC</w:t>
            </w:r>
            <w:r w:rsidR="00502F14" w:rsidRPr="00FC6D1B">
              <w:rPr>
                <w:rFonts w:ascii="Tenorite Display" w:eastAsia="Times New Roman" w:hAnsi="Tenorite Display" w:cstheme="majorHAnsi"/>
                <w:color w:val="000000"/>
              </w:rPr>
              <w:t xml:space="preserve"> </w:t>
            </w:r>
            <w:r w:rsidR="000407FE" w:rsidRPr="00FC6D1B">
              <w:rPr>
                <w:rFonts w:ascii="Tenorite Display" w:eastAsia="Times New Roman" w:hAnsi="Tenorite Display" w:cstheme="majorHAnsi"/>
                <w:color w:val="000000"/>
              </w:rPr>
              <w:t>team members focus on the whole family?</w:t>
            </w:r>
          </w:p>
          <w:p w14:paraId="06C2295C"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091AE2FD" w14:textId="20EC0499" w:rsidR="000407FE" w:rsidRPr="00FC6D1B" w:rsidRDefault="00C153F4"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Do</w:t>
            </w:r>
            <w:r w:rsidR="000407FE" w:rsidRPr="00FC6D1B">
              <w:rPr>
                <w:rFonts w:ascii="Tenorite Display" w:eastAsia="Times New Roman" w:hAnsi="Tenorite Display" w:cstheme="majorHAnsi"/>
                <w:color w:val="000000"/>
              </w:rPr>
              <w:t xml:space="preserve"> </w:t>
            </w:r>
            <w:r w:rsidR="00F96206" w:rsidRPr="00FC6D1B">
              <w:rPr>
                <w:rFonts w:ascii="Tenorite Display" w:eastAsia="Times New Roman" w:hAnsi="Tenorite Display" w:cstheme="majorHAnsi"/>
                <w:color w:val="000000"/>
              </w:rPr>
              <w:t xml:space="preserve">FTC </w:t>
            </w:r>
            <w:r w:rsidR="000407FE" w:rsidRPr="00FC6D1B">
              <w:rPr>
                <w:rFonts w:ascii="Tenorite Display" w:eastAsia="Times New Roman" w:hAnsi="Tenorite Display" w:cstheme="majorHAnsi"/>
                <w:color w:val="000000"/>
              </w:rPr>
              <w:t xml:space="preserve">team members </w:t>
            </w:r>
            <w:r w:rsidRPr="00FC6D1B">
              <w:rPr>
                <w:rFonts w:ascii="Tenorite Display" w:eastAsia="Times New Roman" w:hAnsi="Tenorite Display" w:cstheme="majorHAnsi"/>
                <w:color w:val="000000"/>
              </w:rPr>
              <w:t xml:space="preserve">use </w:t>
            </w:r>
            <w:proofErr w:type="gramStart"/>
            <w:r w:rsidR="000407FE" w:rsidRPr="00FC6D1B">
              <w:rPr>
                <w:rFonts w:ascii="Tenorite Display" w:eastAsia="Times New Roman" w:hAnsi="Tenorite Display" w:cstheme="majorHAnsi"/>
                <w:color w:val="000000"/>
              </w:rPr>
              <w:t>culturally-relevant</w:t>
            </w:r>
            <w:proofErr w:type="gramEnd"/>
            <w:r w:rsidR="000407FE" w:rsidRPr="00FC6D1B">
              <w:rPr>
                <w:rFonts w:ascii="Tenorite Display" w:eastAsia="Times New Roman" w:hAnsi="Tenorite Display" w:cstheme="majorHAnsi"/>
                <w:color w:val="000000"/>
              </w:rPr>
              <w:t xml:space="preserve"> approaches?</w:t>
            </w:r>
          </w:p>
          <w:p w14:paraId="1C6906A6"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1D26CDF5" w14:textId="512A86E3" w:rsidR="000407FE" w:rsidRPr="00FC6D1B" w:rsidRDefault="00C153F4"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 FTC</w:t>
            </w:r>
            <w:r w:rsidR="002251CC" w:rsidRPr="00FC6D1B">
              <w:rPr>
                <w:rFonts w:ascii="Tenorite Display" w:eastAsia="Times New Roman" w:hAnsi="Tenorite Display" w:cstheme="majorHAnsi"/>
                <w:color w:val="000000"/>
              </w:rPr>
              <w:t xml:space="preserve"> </w:t>
            </w:r>
            <w:r w:rsidR="000407FE" w:rsidRPr="00FC6D1B">
              <w:rPr>
                <w:rFonts w:ascii="Tenorite Display" w:eastAsia="Times New Roman" w:hAnsi="Tenorite Display" w:cstheme="majorHAnsi"/>
                <w:color w:val="000000"/>
              </w:rPr>
              <w:t xml:space="preserve">team members </w:t>
            </w:r>
            <w:r w:rsidRPr="00FC6D1B">
              <w:rPr>
                <w:rFonts w:ascii="Tenorite Display" w:eastAsia="Times New Roman" w:hAnsi="Tenorite Display" w:cstheme="majorHAnsi"/>
                <w:color w:val="000000"/>
              </w:rPr>
              <w:t xml:space="preserve">recognize and respond to </w:t>
            </w:r>
            <w:r w:rsidR="000407FE" w:rsidRPr="00FC6D1B">
              <w:rPr>
                <w:rFonts w:ascii="Tenorite Display" w:eastAsia="Times New Roman" w:hAnsi="Tenorite Display" w:cstheme="majorHAnsi"/>
                <w:color w:val="000000"/>
              </w:rPr>
              <w:t xml:space="preserve">trauma? </w:t>
            </w:r>
          </w:p>
          <w:p w14:paraId="4DE64FB7" w14:textId="77777777" w:rsidR="00C153F4" w:rsidRPr="00FC6D1B" w:rsidRDefault="00C153F4" w:rsidP="00297041">
            <w:pPr>
              <w:spacing w:line="240" w:lineRule="auto"/>
              <w:ind w:firstLine="0"/>
              <w:rPr>
                <w:rFonts w:ascii="Tenorite Display" w:eastAsia="Times New Roman" w:hAnsi="Tenorite Display" w:cstheme="majorHAnsi"/>
                <w:color w:val="000000"/>
              </w:rPr>
            </w:pPr>
          </w:p>
          <w:p w14:paraId="5FFE4128" w14:textId="67859B4A" w:rsidR="000407FE" w:rsidRPr="00FC6D1B" w:rsidRDefault="000407FE"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2A0545C5" w14:textId="117A0640" w:rsidR="000407FE" w:rsidRDefault="00EA45FC"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Document #1 (</w:t>
            </w:r>
            <w:r w:rsidR="000407FE"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w:t>
            </w:r>
            <w:r w:rsidR="008F5D80" w:rsidRPr="00FC6D1B">
              <w:rPr>
                <w:rFonts w:ascii="Tenorite Display" w:eastAsia="Times New Roman" w:hAnsi="Tenorite Display" w:cstheme="majorHAnsi"/>
                <w:color w:val="000000"/>
              </w:rPr>
              <w:t xml:space="preserve"> </w:t>
            </w:r>
            <w:r w:rsidR="000773C1">
              <w:rPr>
                <w:rFonts w:ascii="Tenorite Display" w:eastAsia="Times New Roman" w:hAnsi="Tenorite Display" w:cstheme="majorHAnsi"/>
                <w:color w:val="000000"/>
              </w:rPr>
              <w:t>Uses language that reflects a family</w:t>
            </w:r>
            <w:r w:rsidR="00637F95">
              <w:rPr>
                <w:rFonts w:ascii="Tenorite Display" w:eastAsia="Times New Roman" w:hAnsi="Tenorite Display" w:cstheme="majorHAnsi"/>
                <w:color w:val="000000"/>
              </w:rPr>
              <w:t xml:space="preserve">-centered approach, meaning it address </w:t>
            </w:r>
            <w:r w:rsidR="00637F95">
              <w:rPr>
                <w:rFonts w:ascii="Tenorite Display" w:eastAsia="Times New Roman" w:hAnsi="Tenorite Display" w:cstheme="majorHAnsi"/>
                <w:color w:val="000000"/>
              </w:rPr>
              <w:lastRenderedPageBreak/>
              <w:t>the needs of the entire family; a culturally relevant approach, meaning it is alert to culturally relevant factors; and a trauma-informed approach, meaning it recognizes and responds</w:t>
            </w:r>
            <w:r w:rsidR="00A17A5D">
              <w:rPr>
                <w:rFonts w:ascii="Tenorite Display" w:eastAsia="Times New Roman" w:hAnsi="Tenorite Display" w:cstheme="majorHAnsi"/>
                <w:color w:val="000000"/>
              </w:rPr>
              <w:t xml:space="preserve"> to signs &amp; symptoms of trauma.</w:t>
            </w:r>
          </w:p>
          <w:p w14:paraId="38168435" w14:textId="7F603CB1" w:rsidR="0085411C" w:rsidRPr="00FC6D1B" w:rsidRDefault="0085411C"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2D02216E" w14:textId="4F506310" w:rsidR="000407FE" w:rsidRPr="00FC6D1B" w:rsidRDefault="000407FE" w:rsidP="00297041">
            <w:pPr>
              <w:spacing w:line="240" w:lineRule="auto"/>
              <w:ind w:firstLine="0"/>
              <w:rPr>
                <w:rFonts w:ascii="Tenorite Display" w:eastAsia="Times New Roman" w:hAnsi="Tenorite Display" w:cstheme="majorHAnsi"/>
                <w:color w:val="000000"/>
              </w:rPr>
            </w:pPr>
          </w:p>
        </w:tc>
      </w:tr>
      <w:tr w:rsidR="000407FE" w:rsidRPr="00FC6D1B" w14:paraId="79C4FFE1"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C1B3231" w14:textId="3CF8AEDC"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1I</w:t>
            </w:r>
          </w:p>
        </w:tc>
        <w:tc>
          <w:tcPr>
            <w:tcW w:w="4680" w:type="dxa"/>
            <w:tcBorders>
              <w:top w:val="single" w:sz="4" w:space="0" w:color="auto"/>
              <w:left w:val="nil"/>
              <w:bottom w:val="single" w:sz="4" w:space="0" w:color="auto"/>
              <w:right w:val="single" w:sz="4" w:space="0" w:color="auto"/>
            </w:tcBorders>
            <w:shd w:val="clear" w:color="auto" w:fill="auto"/>
          </w:tcPr>
          <w:p w14:paraId="53875EA4" w14:textId="01F06682" w:rsidR="00231BA9" w:rsidRDefault="000407FE"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Policy &amp; Procedure Manual</w:t>
            </w:r>
          </w:p>
          <w:p w14:paraId="3F2D323B" w14:textId="77777777" w:rsidR="00231BA9" w:rsidRPr="00FC6D1B" w:rsidRDefault="00231BA9" w:rsidP="00297041">
            <w:pPr>
              <w:spacing w:line="240" w:lineRule="auto"/>
              <w:ind w:firstLine="0"/>
              <w:contextualSpacing/>
              <w:rPr>
                <w:rFonts w:ascii="Tenorite Display" w:hAnsi="Tenorite Display" w:cstheme="majorHAnsi"/>
                <w:b/>
              </w:rPr>
            </w:pPr>
          </w:p>
          <w:p w14:paraId="63E74423" w14:textId="5FD62B48" w:rsidR="00231BA9" w:rsidRDefault="00231BA9" w:rsidP="00297041">
            <w:pPr>
              <w:spacing w:line="240" w:lineRule="auto"/>
              <w:ind w:firstLine="0"/>
              <w:contextualSpacing/>
              <w:rPr>
                <w:rFonts w:ascii="Tenorite Display" w:hAnsi="Tenorite Display" w:cstheme="majorHAnsi"/>
                <w:b/>
              </w:rPr>
            </w:pPr>
            <w:r>
              <w:rPr>
                <w:rFonts w:ascii="Tenorite Display" w:hAnsi="Tenorite Display" w:cstheme="majorHAnsi"/>
                <w:b/>
              </w:rPr>
              <w:t>Assessed with Interview:</w:t>
            </w:r>
          </w:p>
          <w:p w14:paraId="08DD5267" w14:textId="4829D303" w:rsidR="00231BA9" w:rsidRDefault="00231BA9" w:rsidP="00297041">
            <w:pPr>
              <w:spacing w:line="240" w:lineRule="auto"/>
              <w:ind w:firstLine="0"/>
              <w:contextualSpacing/>
              <w:rPr>
                <w:rFonts w:ascii="Tenorite Display" w:hAnsi="Tenorite Display" w:cstheme="majorHAnsi"/>
                <w:b/>
              </w:rPr>
            </w:pPr>
            <w:r>
              <w:rPr>
                <w:rFonts w:ascii="Tenorite Display" w:hAnsi="Tenorite Display" w:cstheme="majorHAnsi"/>
              </w:rPr>
              <w:t>All partner organization team members have an up-to-date copy of the manual and are familiar with the policies and procedures of the FTC.</w:t>
            </w:r>
          </w:p>
          <w:p w14:paraId="0B9D3A77" w14:textId="77777777" w:rsidR="00231BA9" w:rsidRDefault="00231BA9" w:rsidP="00297041">
            <w:pPr>
              <w:spacing w:line="240" w:lineRule="auto"/>
              <w:ind w:firstLine="0"/>
              <w:contextualSpacing/>
              <w:rPr>
                <w:rFonts w:ascii="Tenorite Display" w:hAnsi="Tenorite Display" w:cstheme="majorHAnsi"/>
                <w:b/>
              </w:rPr>
            </w:pPr>
          </w:p>
          <w:p w14:paraId="6CBFBB66" w14:textId="2160E111" w:rsidR="00231BA9" w:rsidRPr="00FC6D1B" w:rsidRDefault="00231BA9" w:rsidP="00297041">
            <w:pPr>
              <w:spacing w:line="240" w:lineRule="auto"/>
              <w:ind w:firstLine="0"/>
              <w:contextualSpacing/>
              <w:rPr>
                <w:rFonts w:ascii="Tenorite Display" w:hAnsi="Tenorite Display" w:cstheme="majorHAnsi"/>
                <w:b/>
              </w:rPr>
            </w:pPr>
            <w:r>
              <w:rPr>
                <w:rFonts w:ascii="Tenorite Display" w:hAnsi="Tenorite Display" w:cstheme="majorHAnsi"/>
                <w:b/>
              </w:rPr>
              <w:t>Assessed with Document Review:</w:t>
            </w:r>
          </w:p>
          <w:p w14:paraId="661AA286" w14:textId="576FDA6D" w:rsidR="000407FE" w:rsidRPr="00FC6D1B" w:rsidRDefault="00076B8B" w:rsidP="00297041">
            <w:pPr>
              <w:spacing w:line="240" w:lineRule="auto"/>
              <w:ind w:firstLine="0"/>
              <w:contextualSpacing/>
              <w:rPr>
                <w:rFonts w:ascii="Tenorite Display" w:hAnsi="Tenorite Display" w:cstheme="majorHAnsi"/>
              </w:rPr>
            </w:pPr>
            <w:r>
              <w:rPr>
                <w:rFonts w:ascii="Tenorite Display" w:hAnsi="Tenorite Display" w:cstheme="majorHAnsi"/>
              </w:rPr>
              <w:t>D</w:t>
            </w:r>
            <w:r w:rsidR="000407FE" w:rsidRPr="00FC6D1B">
              <w:rPr>
                <w:rFonts w:ascii="Tenorite Display" w:hAnsi="Tenorite Display" w:cstheme="majorHAnsi"/>
              </w:rPr>
              <w:t xml:space="preserve">escribes policies, procedures, day-to-day </w:t>
            </w:r>
            <w:r w:rsidR="00D35007">
              <w:rPr>
                <w:rFonts w:ascii="Tenorite Display" w:hAnsi="Tenorite Display" w:cstheme="majorHAnsi"/>
              </w:rPr>
              <w:t>responsibilities of team members</w:t>
            </w:r>
            <w:r w:rsidR="000407FE" w:rsidRPr="00FC6D1B">
              <w:rPr>
                <w:rFonts w:ascii="Tenorite Display" w:hAnsi="Tenorite Display" w:cstheme="majorHAnsi"/>
              </w:rPr>
              <w:t>, and team member roles.</w:t>
            </w:r>
          </w:p>
          <w:p w14:paraId="26D9E511" w14:textId="77777777" w:rsidR="000407FE" w:rsidRPr="00FC6D1B" w:rsidRDefault="000407FE" w:rsidP="00297041">
            <w:pPr>
              <w:spacing w:line="240" w:lineRule="auto"/>
              <w:ind w:firstLine="0"/>
              <w:contextualSpacing/>
              <w:rPr>
                <w:rFonts w:ascii="Tenorite Display" w:hAnsi="Tenorite Display" w:cstheme="majorHAnsi"/>
              </w:rPr>
            </w:pPr>
          </w:p>
          <w:p w14:paraId="7C050328" w14:textId="2D98CA46" w:rsidR="00231BA9" w:rsidRDefault="00076B8B" w:rsidP="00297041">
            <w:pPr>
              <w:spacing w:line="240" w:lineRule="auto"/>
              <w:ind w:firstLine="0"/>
              <w:contextualSpacing/>
              <w:rPr>
                <w:rFonts w:ascii="Tenorite Display" w:hAnsi="Tenorite Display" w:cstheme="majorHAnsi"/>
              </w:rPr>
            </w:pPr>
            <w:r>
              <w:rPr>
                <w:rFonts w:ascii="Tenorite Display" w:hAnsi="Tenorite Display" w:cstheme="majorHAnsi"/>
              </w:rPr>
              <w:t>C</w:t>
            </w:r>
            <w:r w:rsidR="000407FE" w:rsidRPr="00FC6D1B">
              <w:rPr>
                <w:rFonts w:ascii="Tenorite Display" w:hAnsi="Tenorite Display" w:cstheme="majorHAnsi"/>
              </w:rPr>
              <w:t xml:space="preserve">ontains the mission, vision, goals, eligibility criteria, referral and entry process, phase structure, monitoring, recovery and reunification support services, </w:t>
            </w:r>
            <w:proofErr w:type="gramStart"/>
            <w:r w:rsidR="000407FE" w:rsidRPr="00FC6D1B">
              <w:rPr>
                <w:rFonts w:ascii="Tenorite Display" w:hAnsi="Tenorite Display" w:cstheme="majorHAnsi"/>
              </w:rPr>
              <w:t>drug</w:t>
            </w:r>
            <w:proofErr w:type="gramEnd"/>
            <w:r w:rsidR="000407FE" w:rsidRPr="00FC6D1B">
              <w:rPr>
                <w:rFonts w:ascii="Tenorite Display" w:hAnsi="Tenorite Display" w:cstheme="majorHAnsi"/>
              </w:rPr>
              <w:t xml:space="preserve"> and alcohol testing procedures, coordinated responses to behavior, and protocols to determine necessary services for children, caregivers, and families.</w:t>
            </w:r>
          </w:p>
          <w:p w14:paraId="103596B8" w14:textId="04250937" w:rsidR="00231BA9" w:rsidRPr="00FC6D1B" w:rsidRDefault="00231BA9" w:rsidP="00297041">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7CDBD1E4"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674F5F88"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27486B74" w14:textId="77777777"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have a policies &amp; procedures manual?</w:t>
            </w:r>
          </w:p>
          <w:p w14:paraId="204F0DF2"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2320C3DD" w14:textId="77777777" w:rsidR="001E5B4C"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Do</w:t>
            </w:r>
            <w:r w:rsidR="000407FE" w:rsidRPr="00FC6D1B">
              <w:rPr>
                <w:rFonts w:ascii="Tenorite Display" w:eastAsia="Times New Roman" w:hAnsi="Tenorite Display" w:cstheme="majorHAnsi"/>
                <w:color w:val="000000"/>
              </w:rPr>
              <w:t xml:space="preserve"> all team members have a current copy of the P&amp;P manual? </w:t>
            </w:r>
          </w:p>
          <w:p w14:paraId="52BA74A5" w14:textId="77777777" w:rsidR="001E5B4C" w:rsidRDefault="001E5B4C" w:rsidP="00297041">
            <w:pPr>
              <w:spacing w:line="240" w:lineRule="auto"/>
              <w:ind w:left="720" w:firstLine="0"/>
              <w:rPr>
                <w:rFonts w:ascii="Tenorite Display" w:eastAsia="Times New Roman" w:hAnsi="Tenorite Display" w:cstheme="majorHAnsi"/>
                <w:color w:val="000000"/>
              </w:rPr>
            </w:pPr>
          </w:p>
          <w:p w14:paraId="13D6B75C" w14:textId="394F2B4C" w:rsidR="000407FE" w:rsidRPr="00FC6D1B" w:rsidRDefault="001E5B4C"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000407FE" w:rsidRPr="00FC6D1B">
              <w:rPr>
                <w:rFonts w:ascii="Tenorite Display" w:eastAsia="Times New Roman" w:hAnsi="Tenorite Display" w:cstheme="majorHAnsi"/>
                <w:color w:val="000000"/>
              </w:rPr>
              <w:t>Are all team members familiar with its contents?</w:t>
            </w:r>
          </w:p>
        </w:tc>
        <w:tc>
          <w:tcPr>
            <w:tcW w:w="1890" w:type="dxa"/>
            <w:tcBorders>
              <w:top w:val="single" w:sz="4" w:space="0" w:color="auto"/>
              <w:left w:val="nil"/>
              <w:bottom w:val="single" w:sz="4" w:space="0" w:color="auto"/>
              <w:right w:val="single" w:sz="4" w:space="0" w:color="auto"/>
            </w:tcBorders>
          </w:tcPr>
          <w:p w14:paraId="2F4511F9" w14:textId="2A8985FA" w:rsidR="000407FE" w:rsidRPr="00FC6D1B" w:rsidRDefault="00EA45FC"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#1 (</w:t>
            </w:r>
            <w:r w:rsidR="000407FE"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w:t>
            </w:r>
            <w:r w:rsidR="000407FE" w:rsidRPr="00FC6D1B">
              <w:rPr>
                <w:rFonts w:ascii="Tenorite Display" w:eastAsia="Times New Roman" w:hAnsi="Tenorite Display" w:cstheme="majorHAnsi"/>
                <w:color w:val="000000"/>
              </w:rPr>
              <w:t xml:space="preserve"> review for </w:t>
            </w:r>
            <w:r w:rsidR="00314F0C" w:rsidRPr="00FC6D1B">
              <w:rPr>
                <w:rFonts w:ascii="Tenorite Display" w:eastAsia="Times New Roman" w:hAnsi="Tenorite Display" w:cstheme="majorHAnsi"/>
                <w:color w:val="000000"/>
              </w:rPr>
              <w:t>all items</w:t>
            </w:r>
            <w:r w:rsidR="000407FE" w:rsidRPr="00FC6D1B">
              <w:rPr>
                <w:rFonts w:ascii="Tenorite Display" w:eastAsia="Times New Roman" w:hAnsi="Tenorite Display" w:cstheme="majorHAnsi"/>
                <w:color w:val="000000"/>
              </w:rPr>
              <w:t xml:space="preserve"> </w:t>
            </w:r>
            <w:r w:rsidR="00076B8B">
              <w:rPr>
                <w:rFonts w:ascii="Tenorite Display" w:eastAsia="Times New Roman" w:hAnsi="Tenorite Display" w:cstheme="majorHAnsi"/>
                <w:color w:val="000000"/>
              </w:rPr>
              <w:t>described in provision</w:t>
            </w:r>
          </w:p>
        </w:tc>
        <w:tc>
          <w:tcPr>
            <w:tcW w:w="3114" w:type="dxa"/>
            <w:tcBorders>
              <w:top w:val="single" w:sz="4" w:space="0" w:color="auto"/>
              <w:left w:val="single" w:sz="4" w:space="0" w:color="auto"/>
              <w:bottom w:val="single" w:sz="4" w:space="0" w:color="auto"/>
              <w:right w:val="single" w:sz="4" w:space="0" w:color="auto"/>
            </w:tcBorders>
          </w:tcPr>
          <w:p w14:paraId="07CF573A" w14:textId="77777777" w:rsidR="000407FE" w:rsidRPr="00FC6D1B" w:rsidRDefault="000407FE" w:rsidP="00297041">
            <w:pPr>
              <w:spacing w:line="240" w:lineRule="auto"/>
              <w:ind w:firstLine="0"/>
              <w:rPr>
                <w:rFonts w:ascii="Tenorite Display" w:eastAsia="Times New Roman" w:hAnsi="Tenorite Display" w:cstheme="majorHAnsi"/>
                <w:color w:val="000000"/>
              </w:rPr>
            </w:pPr>
          </w:p>
        </w:tc>
      </w:tr>
      <w:tr w:rsidR="000407FE" w:rsidRPr="00FC6D1B" w14:paraId="1AA56B0F"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5995061" w14:textId="2B590165" w:rsidR="000407FE" w:rsidRPr="00FC6D1B" w:rsidRDefault="000407FE"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1J</w:t>
            </w:r>
          </w:p>
        </w:tc>
        <w:tc>
          <w:tcPr>
            <w:tcW w:w="4680" w:type="dxa"/>
            <w:tcBorders>
              <w:top w:val="single" w:sz="4" w:space="0" w:color="auto"/>
              <w:left w:val="nil"/>
              <w:bottom w:val="single" w:sz="4" w:space="0" w:color="auto"/>
              <w:right w:val="single" w:sz="4" w:space="0" w:color="auto"/>
            </w:tcBorders>
            <w:shd w:val="clear" w:color="auto" w:fill="auto"/>
          </w:tcPr>
          <w:p w14:paraId="35AD539C" w14:textId="77777777" w:rsidR="000407FE" w:rsidRPr="00FC6D1B" w:rsidRDefault="000407F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Pre-Court Staffing &amp; Review Hearing</w:t>
            </w:r>
          </w:p>
          <w:p w14:paraId="556D4E41" w14:textId="77777777" w:rsidR="000407FE" w:rsidRPr="00FC6D1B" w:rsidRDefault="000407FE" w:rsidP="00297041">
            <w:pPr>
              <w:spacing w:line="240" w:lineRule="auto"/>
              <w:ind w:firstLine="0"/>
              <w:rPr>
                <w:rFonts w:ascii="Tenorite Display" w:eastAsia="Times New Roman" w:hAnsi="Tenorite Display" w:cstheme="majorHAnsi"/>
                <w:b/>
                <w:color w:val="000000"/>
              </w:rPr>
            </w:pPr>
          </w:p>
          <w:p w14:paraId="229C4454" w14:textId="79799576" w:rsidR="000407FE" w:rsidRDefault="0046513E"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FTC team participates in pre-court staffing meetings. Staffing meeting occurs immediately before the FTC court review hearing. </w:t>
            </w:r>
            <w:r w:rsidR="000407FE" w:rsidRPr="00FC6D1B">
              <w:rPr>
                <w:rFonts w:ascii="Tenorite Display" w:eastAsia="Times New Roman" w:hAnsi="Tenorite Display" w:cstheme="majorHAnsi"/>
                <w:color w:val="000000"/>
              </w:rPr>
              <w:t>During staffing,</w:t>
            </w:r>
            <w:r w:rsidR="006F3AE5" w:rsidRPr="00FC6D1B">
              <w:rPr>
                <w:rFonts w:ascii="Tenorite Display" w:eastAsia="Times New Roman" w:hAnsi="Tenorite Display" w:cstheme="majorHAnsi"/>
                <w:color w:val="000000"/>
              </w:rPr>
              <w:t xml:space="preserve"> </w:t>
            </w:r>
            <w:r w:rsidR="000407FE" w:rsidRPr="00FC6D1B">
              <w:rPr>
                <w:rFonts w:ascii="Tenorite Display" w:eastAsia="Times New Roman" w:hAnsi="Tenorite Display" w:cstheme="majorHAnsi"/>
                <w:color w:val="000000"/>
              </w:rPr>
              <w:t xml:space="preserve">team discusses progress and needs of children, caregivers, and family and recommends coordinated response to participant behavior to judge. </w:t>
            </w:r>
          </w:p>
          <w:p w14:paraId="2FD34CF5" w14:textId="77777777" w:rsidR="009B0657" w:rsidRDefault="009B0657" w:rsidP="00297041">
            <w:pPr>
              <w:spacing w:line="240" w:lineRule="auto"/>
              <w:ind w:firstLine="0"/>
              <w:rPr>
                <w:rFonts w:ascii="Tenorite Display" w:eastAsia="Times New Roman" w:hAnsi="Tenorite Display" w:cstheme="majorHAnsi"/>
                <w:color w:val="000000"/>
              </w:rPr>
            </w:pPr>
          </w:p>
          <w:p w14:paraId="1A728343" w14:textId="23FD0560" w:rsidR="009B0657" w:rsidRPr="00FC6D1B" w:rsidRDefault="009B0657"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A progress report is developed and read by all team members prior to each staffing. </w:t>
            </w:r>
          </w:p>
          <w:p w14:paraId="7EC6E0C8" w14:textId="5789405C" w:rsidR="000407FE" w:rsidRPr="00FC6D1B" w:rsidRDefault="000407FE" w:rsidP="00297041">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43E9F607"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7ED4CC3C"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57F1C3BD" w14:textId="77777777"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team engage in pre-hearing meetings to discuss cases that will be seen in Court that day?</w:t>
            </w:r>
          </w:p>
          <w:p w14:paraId="70EEFF3A"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1BC23E8C" w14:textId="589A615B" w:rsidR="000407FE"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When</w:t>
            </w:r>
            <w:r w:rsidR="000407FE" w:rsidRPr="00FC6D1B">
              <w:rPr>
                <w:rFonts w:ascii="Tenorite Display" w:eastAsia="Times New Roman" w:hAnsi="Tenorite Display" w:cstheme="majorHAnsi"/>
                <w:color w:val="000000"/>
              </w:rPr>
              <w:t xml:space="preserve"> do </w:t>
            </w:r>
            <w:proofErr w:type="spellStart"/>
            <w:r w:rsidR="000407FE" w:rsidRPr="00FC6D1B">
              <w:rPr>
                <w:rFonts w:ascii="Tenorite Display" w:eastAsia="Times New Roman" w:hAnsi="Tenorite Display" w:cstheme="majorHAnsi"/>
                <w:color w:val="000000"/>
              </w:rPr>
              <w:t>staffings</w:t>
            </w:r>
            <w:proofErr w:type="spellEnd"/>
            <w:r w:rsidR="000407FE" w:rsidRPr="00FC6D1B">
              <w:rPr>
                <w:rFonts w:ascii="Tenorite Display" w:eastAsia="Times New Roman" w:hAnsi="Tenorite Display" w:cstheme="majorHAnsi"/>
                <w:color w:val="000000"/>
              </w:rPr>
              <w:t xml:space="preserve"> occur and what is discussed during them?</w:t>
            </w:r>
          </w:p>
          <w:p w14:paraId="4BA77B65" w14:textId="77777777" w:rsidR="006E23CF" w:rsidRDefault="006E23CF" w:rsidP="00297041">
            <w:pPr>
              <w:spacing w:line="240" w:lineRule="auto"/>
              <w:ind w:left="720" w:firstLine="0"/>
              <w:rPr>
                <w:rFonts w:ascii="Tenorite Display" w:eastAsia="Times New Roman" w:hAnsi="Tenorite Display" w:cstheme="majorHAnsi"/>
                <w:color w:val="000000"/>
              </w:rPr>
            </w:pPr>
          </w:p>
          <w:p w14:paraId="2BE0F6D3" w14:textId="110F1F97" w:rsidR="006E23CF" w:rsidRPr="00FC6D1B" w:rsidRDefault="006E23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00ED3F45">
              <w:rPr>
                <w:rFonts w:ascii="Tenorite Display" w:eastAsia="Times New Roman" w:hAnsi="Tenorite Display" w:cstheme="majorHAnsi"/>
                <w:color w:val="000000"/>
              </w:rPr>
              <w:t xml:space="preserve">What is discussed during </w:t>
            </w:r>
            <w:proofErr w:type="spellStart"/>
            <w:r w:rsidR="00ED3F45">
              <w:rPr>
                <w:rFonts w:ascii="Tenorite Display" w:eastAsia="Times New Roman" w:hAnsi="Tenorite Display" w:cstheme="majorHAnsi"/>
                <w:color w:val="000000"/>
              </w:rPr>
              <w:t>staffings</w:t>
            </w:r>
            <w:proofErr w:type="spellEnd"/>
            <w:r w:rsidR="00ED3F45">
              <w:rPr>
                <w:rFonts w:ascii="Tenorite Display" w:eastAsia="Times New Roman" w:hAnsi="Tenorite Display" w:cstheme="majorHAnsi"/>
                <w:color w:val="000000"/>
              </w:rPr>
              <w:t>?</w:t>
            </w:r>
          </w:p>
          <w:p w14:paraId="05E638AF"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6C195169" w14:textId="3BBBF2E2"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noted already]</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Are progress reports on </w:t>
            </w:r>
            <w:r w:rsidR="004F2684" w:rsidRPr="00FC6D1B">
              <w:rPr>
                <w:rFonts w:ascii="Tenorite Display" w:eastAsia="Times New Roman" w:hAnsi="Tenorite Display" w:cstheme="majorHAnsi"/>
                <w:color w:val="000000"/>
              </w:rPr>
              <w:t>participant</w:t>
            </w:r>
            <w:r w:rsidRPr="00FC6D1B">
              <w:rPr>
                <w:rFonts w:ascii="Tenorite Display" w:eastAsia="Times New Roman" w:hAnsi="Tenorite Display" w:cstheme="majorHAnsi"/>
                <w:color w:val="000000"/>
              </w:rPr>
              <w:t xml:space="preserve">s/cases distributed prior to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w:t>
            </w:r>
          </w:p>
        </w:tc>
        <w:tc>
          <w:tcPr>
            <w:tcW w:w="1890" w:type="dxa"/>
            <w:tcBorders>
              <w:top w:val="single" w:sz="4" w:space="0" w:color="auto"/>
              <w:left w:val="nil"/>
              <w:bottom w:val="single" w:sz="4" w:space="0" w:color="auto"/>
              <w:right w:val="single" w:sz="4" w:space="0" w:color="auto"/>
            </w:tcBorders>
          </w:tcPr>
          <w:p w14:paraId="3F9046F6" w14:textId="5A3B96E1" w:rsidR="003C501A" w:rsidRPr="00FC6D1B" w:rsidRDefault="12BDA201"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color w:val="000000" w:themeColor="text1"/>
              </w:rPr>
              <w:t>Document #</w:t>
            </w:r>
            <w:r w:rsidR="000E5344">
              <w:rPr>
                <w:rFonts w:ascii="Tenorite Display" w:eastAsia="Times New Roman" w:hAnsi="Tenorite Display" w:cstheme="majorBidi"/>
                <w:color w:val="000000" w:themeColor="text1"/>
              </w:rPr>
              <w:t>9</w:t>
            </w:r>
            <w:r w:rsidR="000E5344" w:rsidRPr="33942AB9">
              <w:rPr>
                <w:rFonts w:ascii="Tenorite Display" w:eastAsia="Times New Roman" w:hAnsi="Tenorite Display" w:cstheme="majorBidi"/>
                <w:color w:val="000000" w:themeColor="text1"/>
              </w:rPr>
              <w:t xml:space="preserve"> </w:t>
            </w:r>
            <w:r w:rsidRPr="33942AB9">
              <w:rPr>
                <w:rFonts w:ascii="Tenorite Display" w:eastAsia="Times New Roman" w:hAnsi="Tenorite Display" w:cstheme="majorBidi"/>
                <w:color w:val="000000" w:themeColor="text1"/>
              </w:rPr>
              <w:t>(</w:t>
            </w:r>
            <w:r w:rsidR="1A457D57" w:rsidRPr="33942AB9">
              <w:rPr>
                <w:rFonts w:ascii="Tenorite Display" w:eastAsia="Times New Roman" w:hAnsi="Tenorite Display" w:cstheme="majorBidi"/>
                <w:color w:val="000000" w:themeColor="text1"/>
              </w:rPr>
              <w:t>Child welfare court report</w:t>
            </w:r>
            <w:r w:rsidR="2567C70B" w:rsidRPr="33942AB9">
              <w:rPr>
                <w:rFonts w:ascii="Tenorite Display" w:eastAsia="Times New Roman" w:hAnsi="Tenorite Display" w:cstheme="majorBidi"/>
                <w:color w:val="000000" w:themeColor="text1"/>
              </w:rPr>
              <w:t>s</w:t>
            </w:r>
            <w:r w:rsidRPr="33942AB9">
              <w:rPr>
                <w:rFonts w:ascii="Tenorite Display" w:eastAsia="Times New Roman" w:hAnsi="Tenorite Display" w:cstheme="majorBidi"/>
                <w:color w:val="000000" w:themeColor="text1"/>
              </w:rPr>
              <w:t>/</w:t>
            </w:r>
            <w:r w:rsidR="09E75669" w:rsidRPr="33942AB9">
              <w:rPr>
                <w:rFonts w:ascii="Tenorite Display" w:eastAsia="Times New Roman" w:hAnsi="Tenorite Display" w:cstheme="majorBidi"/>
                <w:color w:val="000000" w:themeColor="text1"/>
              </w:rPr>
              <w:t>FTC progress report</w:t>
            </w:r>
            <w:r w:rsidR="192E7E92" w:rsidRPr="33942AB9">
              <w:rPr>
                <w:rFonts w:ascii="Tenorite Display" w:eastAsia="Times New Roman" w:hAnsi="Tenorite Display" w:cstheme="majorBidi"/>
                <w:color w:val="000000" w:themeColor="text1"/>
              </w:rPr>
              <w:t>s/Plan of Safe Care</w:t>
            </w:r>
            <w:r w:rsidRPr="33942AB9">
              <w:rPr>
                <w:rFonts w:ascii="Tenorite Display" w:eastAsia="Times New Roman" w:hAnsi="Tenorite Display" w:cstheme="majorBidi"/>
                <w:color w:val="000000" w:themeColor="text1"/>
              </w:rPr>
              <w:t xml:space="preserve">): </w:t>
            </w:r>
            <w:r w:rsidR="638DADC9" w:rsidRPr="33942AB9">
              <w:rPr>
                <w:rFonts w:ascii="Tenorite Display" w:eastAsia="Times New Roman" w:hAnsi="Tenorite Display" w:cstheme="majorBidi"/>
                <w:color w:val="000000" w:themeColor="text1"/>
              </w:rPr>
              <w:t>Includes information on progress and needs of children, caregivers</w:t>
            </w:r>
            <w:r w:rsidR="38C55ECE" w:rsidRPr="33942AB9">
              <w:rPr>
                <w:rFonts w:ascii="Tenorite Display" w:eastAsia="Times New Roman" w:hAnsi="Tenorite Display" w:cstheme="majorBidi"/>
                <w:color w:val="000000" w:themeColor="text1"/>
              </w:rPr>
              <w:t>, and family.</w:t>
            </w:r>
            <w:r w:rsidR="1A457D57" w:rsidRPr="33942AB9">
              <w:rPr>
                <w:rFonts w:ascii="Tenorite Display" w:eastAsia="Times New Roman" w:hAnsi="Tenorite Display" w:cstheme="majorBidi"/>
              </w:rPr>
              <w:t xml:space="preserve"> </w:t>
            </w:r>
          </w:p>
          <w:p w14:paraId="30DEB22D" w14:textId="77777777" w:rsidR="00CF635B" w:rsidRPr="009E7979" w:rsidRDefault="00CF635B" w:rsidP="00297041">
            <w:pPr>
              <w:spacing w:line="240" w:lineRule="auto"/>
              <w:ind w:firstLine="0"/>
              <w:rPr>
                <w:rFonts w:ascii="Tenorite Display" w:eastAsia="Times New Roman" w:hAnsi="Tenorite Display" w:cstheme="majorHAnsi"/>
                <w:b/>
                <w:bCs/>
                <w:color w:val="000000"/>
              </w:rPr>
            </w:pPr>
          </w:p>
          <w:p w14:paraId="78822FB8" w14:textId="21BEBB8C" w:rsidR="000407FE" w:rsidRPr="00FC6D1B" w:rsidRDefault="000407FE"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r w:rsidR="00B52C80" w:rsidRPr="00FC6D1B">
              <w:rPr>
                <w:rStyle w:val="FootnoteReference"/>
                <w:rFonts w:ascii="Tenorite Display" w:eastAsia="Times New Roman" w:hAnsi="Tenorite Display" w:cstheme="majorHAnsi"/>
                <w:b/>
                <w:bCs/>
                <w:color w:val="000000"/>
              </w:rPr>
              <w:footnoteReference w:id="6"/>
            </w:r>
          </w:p>
          <w:p w14:paraId="36E1AEEB" w14:textId="77777777" w:rsidR="003C501A" w:rsidRPr="00FC6D1B" w:rsidRDefault="003C501A" w:rsidP="00297041">
            <w:pPr>
              <w:spacing w:line="240" w:lineRule="auto"/>
              <w:ind w:firstLine="0"/>
              <w:rPr>
                <w:rFonts w:ascii="Tenorite Display" w:eastAsia="Times New Roman" w:hAnsi="Tenorite Display" w:cstheme="majorHAnsi"/>
                <w:color w:val="000000"/>
              </w:rPr>
            </w:pPr>
          </w:p>
          <w:p w14:paraId="73218DC5" w14:textId="0FBC8E2E" w:rsidR="000407FE" w:rsidRDefault="003C501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#1 (</w:t>
            </w:r>
            <w:r w:rsidR="000407FE"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 xml:space="preserve">): </w:t>
            </w:r>
            <w:r w:rsidR="00923C3B">
              <w:rPr>
                <w:rFonts w:ascii="Tenorite Display" w:eastAsia="Times New Roman" w:hAnsi="Tenorite Display" w:cstheme="majorHAnsi"/>
                <w:color w:val="000000"/>
              </w:rPr>
              <w:t xml:space="preserve">States that </w:t>
            </w:r>
            <w:r w:rsidR="00913F48">
              <w:rPr>
                <w:rFonts w:ascii="Tenorite Display" w:eastAsia="Times New Roman" w:hAnsi="Tenorite Display" w:cstheme="majorHAnsi"/>
                <w:color w:val="000000"/>
              </w:rPr>
              <w:t xml:space="preserve">FTC team </w:t>
            </w:r>
            <w:r w:rsidR="00FB4152">
              <w:rPr>
                <w:rFonts w:ascii="Tenorite Display" w:eastAsia="Times New Roman" w:hAnsi="Tenorite Display" w:cstheme="majorHAnsi"/>
                <w:color w:val="000000"/>
              </w:rPr>
              <w:t>participat</w:t>
            </w:r>
            <w:r w:rsidR="00F7304D">
              <w:rPr>
                <w:rFonts w:ascii="Tenorite Display" w:eastAsia="Times New Roman" w:hAnsi="Tenorite Display" w:cstheme="majorHAnsi"/>
                <w:color w:val="000000"/>
              </w:rPr>
              <w:t>e</w:t>
            </w:r>
            <w:r w:rsidR="00FB4152">
              <w:rPr>
                <w:rFonts w:ascii="Tenorite Display" w:eastAsia="Times New Roman" w:hAnsi="Tenorite Display" w:cstheme="majorHAnsi"/>
                <w:color w:val="000000"/>
              </w:rPr>
              <w:t>s in pre-court staffing meetings.</w:t>
            </w:r>
          </w:p>
          <w:p w14:paraId="23B4EEBE" w14:textId="77777777" w:rsidR="00CE48EA" w:rsidRDefault="00CE48EA" w:rsidP="00297041">
            <w:pPr>
              <w:spacing w:line="240" w:lineRule="auto"/>
              <w:ind w:firstLine="0"/>
              <w:rPr>
                <w:rFonts w:ascii="Tenorite Display" w:eastAsia="Times New Roman" w:hAnsi="Tenorite Display" w:cstheme="majorHAnsi"/>
                <w:color w:val="000000"/>
              </w:rPr>
            </w:pPr>
          </w:p>
          <w:p w14:paraId="4E494D71" w14:textId="77777777" w:rsidR="00CE48EA" w:rsidRDefault="00CE48E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States that staffing meeting occurs </w:t>
            </w:r>
            <w:r>
              <w:rPr>
                <w:rFonts w:ascii="Tenorite Display" w:eastAsia="Times New Roman" w:hAnsi="Tenorite Display" w:cstheme="majorHAnsi"/>
                <w:color w:val="000000"/>
              </w:rPr>
              <w:lastRenderedPageBreak/>
              <w:t>immediately before the FTC court review hearing.</w:t>
            </w:r>
          </w:p>
          <w:p w14:paraId="1F7EB4F6" w14:textId="77777777" w:rsidR="00CE48EA" w:rsidRDefault="00CE48E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States that during staffing, team discusses progress and needs of children, caregivers, and family.</w:t>
            </w:r>
          </w:p>
          <w:p w14:paraId="6D7CDFA2" w14:textId="77777777" w:rsidR="00CE48EA" w:rsidRDefault="00CE48EA" w:rsidP="00297041">
            <w:pPr>
              <w:spacing w:line="240" w:lineRule="auto"/>
              <w:ind w:firstLine="0"/>
              <w:rPr>
                <w:rFonts w:ascii="Tenorite Display" w:eastAsia="Times New Roman" w:hAnsi="Tenorite Display" w:cstheme="majorHAnsi"/>
                <w:color w:val="000000"/>
              </w:rPr>
            </w:pPr>
          </w:p>
          <w:p w14:paraId="1DDAB80C" w14:textId="77777777" w:rsidR="000407FE" w:rsidRDefault="00CE48E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States that during staffing, team recommends coordinated response to participant behavior to judge.</w:t>
            </w:r>
          </w:p>
          <w:p w14:paraId="2255200F" w14:textId="27525D86" w:rsidR="0085411C" w:rsidRPr="00FC6D1B" w:rsidRDefault="0085411C" w:rsidP="00297041">
            <w:pPr>
              <w:spacing w:line="240" w:lineRule="auto"/>
              <w:ind w:firstLine="0"/>
              <w:rPr>
                <w:rFonts w:ascii="Tenorite Display" w:eastAsia="Times New Roman" w:hAnsi="Tenorite Display" w:cstheme="majorHAnsi"/>
                <w:color w:val="000000"/>
                <w:highlight w:val="cyan"/>
              </w:rPr>
            </w:pPr>
          </w:p>
        </w:tc>
        <w:tc>
          <w:tcPr>
            <w:tcW w:w="3114" w:type="dxa"/>
            <w:tcBorders>
              <w:top w:val="single" w:sz="4" w:space="0" w:color="auto"/>
              <w:left w:val="single" w:sz="4" w:space="0" w:color="auto"/>
              <w:bottom w:val="single" w:sz="4" w:space="0" w:color="auto"/>
              <w:right w:val="single" w:sz="4" w:space="0" w:color="auto"/>
            </w:tcBorders>
          </w:tcPr>
          <w:p w14:paraId="678D4F76" w14:textId="18B0BF03" w:rsidR="000407FE" w:rsidRDefault="000407F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w:t>
            </w:r>
            <w:r w:rsidR="007E44FE" w:rsidRPr="00FC6D1B">
              <w:rPr>
                <w:rFonts w:ascii="Tenorite Display" w:eastAsia="Times New Roman" w:hAnsi="Tenorite Display" w:cstheme="majorHAnsi"/>
                <w:b/>
                <w:color w:val="000000"/>
              </w:rPr>
              <w:t xml:space="preserve"> Staffing</w:t>
            </w:r>
          </w:p>
          <w:p w14:paraId="165AA72F" w14:textId="77777777" w:rsidR="00B736E7" w:rsidRPr="00FC6D1B" w:rsidRDefault="00B736E7" w:rsidP="00297041">
            <w:pPr>
              <w:spacing w:line="240" w:lineRule="auto"/>
              <w:ind w:firstLine="0"/>
              <w:rPr>
                <w:rFonts w:ascii="Tenorite Display" w:eastAsia="Times New Roman" w:hAnsi="Tenorite Display" w:cstheme="majorHAnsi"/>
                <w:b/>
                <w:color w:val="000000"/>
              </w:rPr>
            </w:pPr>
          </w:p>
          <w:p w14:paraId="36BB9D1E" w14:textId="65D220A1" w:rsidR="000407FE" w:rsidRPr="00FC6D1B"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All FTC team members present at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w:t>
            </w:r>
          </w:p>
          <w:p w14:paraId="56874E2E" w14:textId="77777777" w:rsidR="000407FE" w:rsidRPr="00FC6D1B" w:rsidRDefault="000407FE" w:rsidP="00297041">
            <w:pPr>
              <w:spacing w:line="240" w:lineRule="auto"/>
              <w:ind w:firstLine="0"/>
              <w:rPr>
                <w:rFonts w:ascii="Tenorite Display" w:eastAsia="Times New Roman" w:hAnsi="Tenorite Display" w:cstheme="majorHAnsi"/>
                <w:color w:val="000000"/>
              </w:rPr>
            </w:pPr>
          </w:p>
          <w:p w14:paraId="1EED1060" w14:textId="77777777" w:rsidR="005C73CF" w:rsidRDefault="005C73CF" w:rsidP="005C73CF">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discusses progress and needs of children, progress and needs of caregivers/participants, and progress and needs of family.</w:t>
            </w:r>
          </w:p>
          <w:p w14:paraId="0799E6F4" w14:textId="77777777" w:rsidR="005C73CF" w:rsidRDefault="005C73CF" w:rsidP="005C73CF">
            <w:pPr>
              <w:spacing w:line="240" w:lineRule="auto"/>
              <w:ind w:firstLine="0"/>
              <w:rPr>
                <w:rFonts w:ascii="Tenorite Display" w:eastAsia="Times New Roman" w:hAnsi="Tenorite Display" w:cstheme="majorHAnsi"/>
                <w:color w:val="000000"/>
              </w:rPr>
            </w:pPr>
          </w:p>
          <w:p w14:paraId="363DDB55" w14:textId="77777777" w:rsidR="005C73CF" w:rsidRDefault="005C73CF" w:rsidP="005C73CF">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makes recommendations to judge regarding participant behaviors.</w:t>
            </w:r>
          </w:p>
          <w:p w14:paraId="02FB5774" w14:textId="77777777" w:rsidR="005C73CF" w:rsidRDefault="005C73CF" w:rsidP="00297041">
            <w:pPr>
              <w:spacing w:line="240" w:lineRule="auto"/>
              <w:ind w:firstLine="0"/>
              <w:rPr>
                <w:rFonts w:ascii="Tenorite Display" w:eastAsia="Times New Roman" w:hAnsi="Tenorite Display" w:cstheme="majorHAnsi"/>
                <w:color w:val="000000"/>
                <w:highlight w:val="cyan"/>
              </w:rPr>
            </w:pPr>
          </w:p>
          <w:p w14:paraId="3AA2FC02" w14:textId="77777777" w:rsidR="000407FE" w:rsidRPr="00FC6D1B" w:rsidRDefault="000407FE" w:rsidP="00297041">
            <w:pPr>
              <w:spacing w:line="240" w:lineRule="auto"/>
              <w:ind w:firstLine="0"/>
              <w:rPr>
                <w:rFonts w:ascii="Tenorite Display" w:eastAsia="Times New Roman" w:hAnsi="Tenorite Display" w:cstheme="majorHAnsi"/>
                <w:color w:val="000000"/>
                <w:highlight w:val="cyan"/>
              </w:rPr>
            </w:pPr>
          </w:p>
          <w:p w14:paraId="44426CAD" w14:textId="7B2579AE" w:rsidR="00FF38E5" w:rsidRDefault="00FF38E5"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FTC Hearing</w:t>
            </w:r>
          </w:p>
          <w:p w14:paraId="76724FEE" w14:textId="77777777" w:rsidR="00B736E7" w:rsidRPr="00FC6D1B" w:rsidRDefault="00B736E7" w:rsidP="00297041">
            <w:pPr>
              <w:spacing w:line="240" w:lineRule="auto"/>
              <w:ind w:firstLine="0"/>
              <w:rPr>
                <w:rFonts w:ascii="Tenorite Display" w:eastAsia="Times New Roman" w:hAnsi="Tenorite Display" w:cstheme="majorHAnsi"/>
                <w:b/>
                <w:bCs/>
                <w:color w:val="000000"/>
              </w:rPr>
            </w:pPr>
          </w:p>
          <w:p w14:paraId="5D4EF4B5" w14:textId="44CFC78C" w:rsidR="00AB6F5F" w:rsidRDefault="000407FE"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The same cases </w:t>
            </w:r>
            <w:r w:rsidR="00AB6F5F">
              <w:rPr>
                <w:rFonts w:ascii="Tenorite Display" w:eastAsia="Times New Roman" w:hAnsi="Tenorite Display" w:cstheme="majorHAnsi"/>
                <w:color w:val="000000"/>
              </w:rPr>
              <w:t>discussed at staffing</w:t>
            </w:r>
            <w:r w:rsidR="00DF4E71">
              <w:rPr>
                <w:rFonts w:ascii="Tenorite Display" w:eastAsia="Times New Roman" w:hAnsi="Tenorite Display" w:cstheme="majorHAnsi"/>
                <w:color w:val="000000"/>
              </w:rPr>
              <w:t xml:space="preserve"> appear during the </w:t>
            </w:r>
            <w:r w:rsidR="001E7B25">
              <w:rPr>
                <w:rFonts w:ascii="Tenorite Display" w:eastAsia="Times New Roman" w:hAnsi="Tenorite Display" w:cstheme="majorHAnsi"/>
                <w:color w:val="000000"/>
              </w:rPr>
              <w:t>hearing.</w:t>
            </w:r>
          </w:p>
          <w:p w14:paraId="007E84DF" w14:textId="77777777" w:rsidR="00AB6F5F" w:rsidRDefault="00AB6F5F" w:rsidP="00297041">
            <w:pPr>
              <w:spacing w:line="240" w:lineRule="auto"/>
              <w:ind w:firstLine="0"/>
              <w:rPr>
                <w:rFonts w:ascii="Tenorite Display" w:eastAsia="Times New Roman" w:hAnsi="Tenorite Display" w:cstheme="majorHAnsi"/>
                <w:color w:val="000000"/>
              </w:rPr>
            </w:pPr>
          </w:p>
          <w:p w14:paraId="6345356C" w14:textId="56B7FD27" w:rsidR="000407FE" w:rsidRPr="00FC6D1B" w:rsidRDefault="001E7B25"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The s</w:t>
            </w:r>
            <w:r w:rsidR="000407FE" w:rsidRPr="00FC6D1B">
              <w:rPr>
                <w:rFonts w:ascii="Tenorite Display" w:eastAsia="Times New Roman" w:hAnsi="Tenorite Display" w:cstheme="majorHAnsi"/>
                <w:color w:val="000000"/>
              </w:rPr>
              <w:t xml:space="preserve">ame information discussed at staffing is presented to </w:t>
            </w:r>
            <w:r w:rsidR="009C40AC" w:rsidRPr="00FC6D1B">
              <w:rPr>
                <w:rFonts w:ascii="Tenorite Display" w:eastAsia="Times New Roman" w:hAnsi="Tenorite Display" w:cstheme="majorHAnsi"/>
                <w:color w:val="000000"/>
              </w:rPr>
              <w:t xml:space="preserve">participants </w:t>
            </w:r>
            <w:r w:rsidR="000407FE" w:rsidRPr="00FC6D1B">
              <w:rPr>
                <w:rFonts w:ascii="Tenorite Display" w:eastAsia="Times New Roman" w:hAnsi="Tenorite Display" w:cstheme="majorHAnsi"/>
                <w:color w:val="000000"/>
              </w:rPr>
              <w:t>during hearing.</w:t>
            </w:r>
          </w:p>
          <w:p w14:paraId="56496E32" w14:textId="77777777" w:rsidR="00B15CC8" w:rsidRPr="00FC6D1B" w:rsidRDefault="00B15CC8" w:rsidP="00297041">
            <w:pPr>
              <w:spacing w:line="240" w:lineRule="auto"/>
              <w:ind w:firstLine="0"/>
              <w:rPr>
                <w:rFonts w:ascii="Tenorite Display" w:eastAsia="Times New Roman" w:hAnsi="Tenorite Display" w:cstheme="majorHAnsi"/>
                <w:color w:val="000000"/>
              </w:rPr>
            </w:pPr>
          </w:p>
          <w:p w14:paraId="7FAC0665" w14:textId="6B77A964" w:rsidR="00B15CC8" w:rsidRPr="00FC6D1B" w:rsidRDefault="28CEEB3B" w:rsidP="009E7979">
            <w:pPr>
              <w:spacing w:line="240" w:lineRule="auto"/>
              <w:ind w:left="720" w:firstLine="0"/>
              <w:rPr>
                <w:rFonts w:ascii="Tenorite Display" w:eastAsia="Times New Roman" w:hAnsi="Tenorite Display" w:cstheme="majorBidi"/>
                <w:color w:val="000000" w:themeColor="text1"/>
                <w:highlight w:val="cyan"/>
              </w:rPr>
            </w:pPr>
            <w:r w:rsidRPr="22914139">
              <w:rPr>
                <w:rFonts w:ascii="Tenorite Display" w:eastAsia="Times New Roman" w:hAnsi="Tenorite Display" w:cstheme="majorBidi"/>
                <w:color w:val="000000" w:themeColor="text1"/>
              </w:rPr>
              <w:t xml:space="preserve">(See Observation Checklist on </w:t>
            </w:r>
            <w:r w:rsidR="0B1930B3" w:rsidRPr="22914139">
              <w:rPr>
                <w:rFonts w:ascii="Tenorite Display" w:eastAsia="Times New Roman" w:hAnsi="Tenorite Display" w:cstheme="majorBidi"/>
                <w:color w:val="000000" w:themeColor="text1"/>
              </w:rPr>
              <w:t xml:space="preserve">the FIT </w:t>
            </w:r>
            <w:r w:rsidRPr="22914139">
              <w:rPr>
                <w:rFonts w:ascii="Tenorite Display" w:eastAsia="Times New Roman" w:hAnsi="Tenorite Display" w:cstheme="majorBidi"/>
                <w:color w:val="000000" w:themeColor="text1"/>
              </w:rPr>
              <w:t>Scoring Instrument)</w:t>
            </w:r>
          </w:p>
        </w:tc>
      </w:tr>
      <w:tr w:rsidR="003528DD" w:rsidRPr="00FC6D1B" w14:paraId="730E7169" w14:textId="77777777" w:rsidTr="33942AB9">
        <w:trPr>
          <w:trHeight w:val="576"/>
        </w:trPr>
        <w:tc>
          <w:tcPr>
            <w:tcW w:w="14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A1322A" w14:textId="1CEFAC8D" w:rsidR="003528DD" w:rsidRPr="00FC6D1B" w:rsidRDefault="003528DD" w:rsidP="00297041">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lastRenderedPageBreak/>
              <w:t>Standard 2: Role of the Judge</w:t>
            </w:r>
          </w:p>
        </w:tc>
      </w:tr>
      <w:tr w:rsidR="003528DD" w:rsidRPr="00FC6D1B" w14:paraId="4E794982"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CB602DD" w14:textId="10974082" w:rsidR="003528DD" w:rsidRPr="00FC6D1B" w:rsidRDefault="003528DD"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2A</w:t>
            </w:r>
          </w:p>
        </w:tc>
        <w:tc>
          <w:tcPr>
            <w:tcW w:w="4680" w:type="dxa"/>
            <w:tcBorders>
              <w:top w:val="single" w:sz="4" w:space="0" w:color="auto"/>
              <w:left w:val="nil"/>
              <w:bottom w:val="single" w:sz="4" w:space="0" w:color="auto"/>
              <w:right w:val="single" w:sz="4" w:space="0" w:color="auto"/>
            </w:tcBorders>
            <w:shd w:val="clear" w:color="auto" w:fill="auto"/>
          </w:tcPr>
          <w:p w14:paraId="5D989247" w14:textId="77777777" w:rsidR="003528DD" w:rsidRPr="00FC6D1B" w:rsidRDefault="003528DD" w:rsidP="00297041">
            <w:pPr>
              <w:spacing w:line="240" w:lineRule="auto"/>
              <w:ind w:firstLine="0"/>
              <w:rPr>
                <w:rFonts w:ascii="Tenorite Display" w:hAnsi="Tenorite Display" w:cstheme="majorHAnsi"/>
                <w:b/>
              </w:rPr>
            </w:pPr>
            <w:r w:rsidRPr="00FC6D1B">
              <w:rPr>
                <w:rFonts w:ascii="Tenorite Display" w:hAnsi="Tenorite Display" w:cstheme="majorHAnsi"/>
                <w:b/>
              </w:rPr>
              <w:t>Convening Partners</w:t>
            </w:r>
          </w:p>
          <w:p w14:paraId="41309E43" w14:textId="77777777" w:rsidR="003528DD" w:rsidRPr="00FC6D1B" w:rsidRDefault="003528DD" w:rsidP="00297041">
            <w:pPr>
              <w:spacing w:line="240" w:lineRule="auto"/>
              <w:ind w:firstLine="0"/>
              <w:rPr>
                <w:rFonts w:ascii="Tenorite Display" w:hAnsi="Tenorite Display" w:cstheme="majorHAnsi"/>
                <w:b/>
              </w:rPr>
            </w:pPr>
          </w:p>
          <w:p w14:paraId="061B99A8" w14:textId="68AA5491" w:rsidR="003528DD" w:rsidRDefault="00CD4A5D" w:rsidP="00297041">
            <w:pPr>
              <w:spacing w:line="240" w:lineRule="auto"/>
              <w:ind w:firstLine="0"/>
              <w:rPr>
                <w:rFonts w:ascii="Tenorite Display" w:hAnsi="Tenorite Display" w:cstheme="majorHAnsi"/>
              </w:rPr>
            </w:pPr>
            <w:r>
              <w:rPr>
                <w:rFonts w:ascii="Tenorite Display" w:hAnsi="Tenorite Display" w:cstheme="majorHAnsi"/>
              </w:rPr>
              <w:t xml:space="preserve">The judge convenes the operational team, steering committee, and executive committee. </w:t>
            </w:r>
          </w:p>
          <w:p w14:paraId="4D209DD3" w14:textId="77777777" w:rsidR="00A15420" w:rsidRDefault="00A15420" w:rsidP="00297041">
            <w:pPr>
              <w:spacing w:line="240" w:lineRule="auto"/>
              <w:ind w:firstLine="0"/>
              <w:rPr>
                <w:rFonts w:ascii="Tenorite Display" w:hAnsi="Tenorite Display" w:cstheme="majorHAnsi"/>
              </w:rPr>
            </w:pPr>
          </w:p>
          <w:p w14:paraId="01343C79" w14:textId="510D4BC8" w:rsidR="00A15420" w:rsidRPr="00FC6D1B" w:rsidRDefault="00A15420" w:rsidP="00297041">
            <w:pPr>
              <w:spacing w:line="240" w:lineRule="auto"/>
              <w:ind w:firstLine="0"/>
              <w:rPr>
                <w:rFonts w:ascii="Tenorite Display" w:eastAsia="Times New Roman" w:hAnsi="Tenorite Display" w:cstheme="majorHAnsi"/>
              </w:rPr>
            </w:pPr>
            <w:r>
              <w:rPr>
                <w:rFonts w:ascii="Tenorite Display" w:hAnsi="Tenorite Display" w:cstheme="majorHAnsi"/>
              </w:rPr>
              <w:t>During these convenings, the judge guides the operational team in the development</w:t>
            </w:r>
            <w:r w:rsidR="005767B7">
              <w:rPr>
                <w:rFonts w:ascii="Tenorite Display" w:hAnsi="Tenorite Display" w:cstheme="majorHAnsi"/>
              </w:rPr>
              <w:t xml:space="preserve">, implementation, </w:t>
            </w:r>
            <w:r w:rsidR="00276469">
              <w:rPr>
                <w:rFonts w:ascii="Tenorite Display" w:hAnsi="Tenorite Display" w:cstheme="majorHAnsi"/>
              </w:rPr>
              <w:t xml:space="preserve">and management </w:t>
            </w:r>
            <w:r w:rsidR="00EE1CB0">
              <w:rPr>
                <w:rFonts w:ascii="Tenorite Display" w:hAnsi="Tenorite Display" w:cstheme="majorHAnsi"/>
              </w:rPr>
              <w:t xml:space="preserve">of ongoing operations and actualization of the FTCs mission and vision. </w:t>
            </w:r>
          </w:p>
        </w:tc>
        <w:tc>
          <w:tcPr>
            <w:tcW w:w="4140" w:type="dxa"/>
            <w:tcBorders>
              <w:top w:val="single" w:sz="4" w:space="0" w:color="auto"/>
              <w:left w:val="nil"/>
              <w:bottom w:val="single" w:sz="4" w:space="0" w:color="auto"/>
              <w:right w:val="single" w:sz="4" w:space="0" w:color="auto"/>
            </w:tcBorders>
            <w:shd w:val="clear" w:color="auto" w:fill="auto"/>
          </w:tcPr>
          <w:p w14:paraId="13E6AEA7"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1B48DC21" w14:textId="77777777" w:rsidR="00511D4F" w:rsidRPr="00FC6D1B" w:rsidRDefault="00511D4F" w:rsidP="00297041">
            <w:pPr>
              <w:spacing w:line="240" w:lineRule="auto"/>
              <w:ind w:firstLine="0"/>
              <w:rPr>
                <w:rFonts w:ascii="Tenorite Display" w:eastAsia="Times New Roman" w:hAnsi="Tenorite Display" w:cstheme="majorHAnsi"/>
                <w:b/>
                <w:color w:val="000000"/>
              </w:rPr>
            </w:pPr>
          </w:p>
          <w:p w14:paraId="4CA30F00" w14:textId="697B2699" w:rsidR="003528DD" w:rsidRPr="00FC6D1B" w:rsidRDefault="00627946"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Please describe the judge’s role with regards to the operational team, steering committee, and oversight committees. </w:t>
            </w:r>
          </w:p>
          <w:p w14:paraId="268354DC"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175B37F1" w14:textId="1BB28886"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judge’s role in maintaining and developing relationships with community partners.</w:t>
            </w:r>
          </w:p>
        </w:tc>
        <w:tc>
          <w:tcPr>
            <w:tcW w:w="1890" w:type="dxa"/>
            <w:tcBorders>
              <w:top w:val="single" w:sz="4" w:space="0" w:color="auto"/>
              <w:left w:val="nil"/>
              <w:bottom w:val="single" w:sz="4" w:space="0" w:color="auto"/>
              <w:right w:val="single" w:sz="4" w:space="0" w:color="auto"/>
            </w:tcBorders>
          </w:tcPr>
          <w:p w14:paraId="4933BA89" w14:textId="6192BC4C" w:rsidR="003528DD" w:rsidRDefault="003C501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#1 (</w:t>
            </w:r>
            <w:r w:rsidR="003528DD" w:rsidRPr="00FC6D1B">
              <w:rPr>
                <w:rFonts w:ascii="Tenorite Display" w:eastAsia="Times New Roman" w:hAnsi="Tenorite Display" w:cstheme="majorHAnsi"/>
                <w:color w:val="000000"/>
              </w:rPr>
              <w:t>P&amp;P Manual</w:t>
            </w:r>
            <w:r w:rsidRPr="00FC6D1B">
              <w:rPr>
                <w:rFonts w:ascii="Tenorite Display" w:eastAsia="Times New Roman" w:hAnsi="Tenorite Display" w:cstheme="majorHAnsi"/>
                <w:color w:val="000000"/>
              </w:rPr>
              <w:t xml:space="preserve">): </w:t>
            </w:r>
            <w:r w:rsidR="008F7862">
              <w:rPr>
                <w:rFonts w:ascii="Tenorite Display" w:eastAsia="Times New Roman" w:hAnsi="Tenorite Display" w:cstheme="majorHAnsi"/>
                <w:color w:val="000000"/>
              </w:rPr>
              <w:t>Outlines judicial responsibilities to include</w:t>
            </w:r>
            <w:r w:rsidR="004859F7">
              <w:rPr>
                <w:rFonts w:ascii="Tenorite Display" w:eastAsia="Times New Roman" w:hAnsi="Tenorite Display" w:cstheme="majorHAnsi"/>
                <w:color w:val="000000"/>
              </w:rPr>
              <w:t xml:space="preserve"> convening the operational team, convening the steering committee, convening the executive committee, </w:t>
            </w:r>
            <w:r w:rsidR="004859F7">
              <w:rPr>
                <w:rFonts w:ascii="Tenorite Display" w:eastAsia="Times New Roman" w:hAnsi="Tenorite Display" w:cstheme="majorHAnsi"/>
                <w:color w:val="000000"/>
              </w:rPr>
              <w:lastRenderedPageBreak/>
              <w:t xml:space="preserve">oversight of the development of ongoing operations and actualization of the FTC’s mission and vision, oversight of ongoing </w:t>
            </w:r>
            <w:r w:rsidR="00394746">
              <w:rPr>
                <w:rFonts w:ascii="Tenorite Display" w:eastAsia="Times New Roman" w:hAnsi="Tenorite Display" w:cstheme="majorHAnsi"/>
                <w:color w:val="000000"/>
              </w:rPr>
              <w:t xml:space="preserve">operations and actualization of the FTC’s mission and vision, and management of ongoing operations and actualization of the FTC’s mission and vision. </w:t>
            </w:r>
          </w:p>
          <w:p w14:paraId="217DDEFC" w14:textId="6AD35A15" w:rsidR="0085411C" w:rsidRPr="00FC6D1B" w:rsidRDefault="0085411C"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74E0397E"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r>
      <w:tr w:rsidR="003528DD" w:rsidRPr="00FC6D1B" w14:paraId="0D64E7AE"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E05EE99" w14:textId="4D32FDB5" w:rsidR="003528DD" w:rsidRPr="00FC6D1B" w:rsidRDefault="003528DD"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2B</w:t>
            </w:r>
          </w:p>
        </w:tc>
        <w:tc>
          <w:tcPr>
            <w:tcW w:w="4680" w:type="dxa"/>
            <w:tcBorders>
              <w:top w:val="single" w:sz="4" w:space="0" w:color="auto"/>
              <w:left w:val="nil"/>
              <w:bottom w:val="single" w:sz="4" w:space="0" w:color="auto"/>
              <w:right w:val="single" w:sz="4" w:space="0" w:color="auto"/>
            </w:tcBorders>
            <w:shd w:val="clear" w:color="auto" w:fill="auto"/>
          </w:tcPr>
          <w:p w14:paraId="649F2C69" w14:textId="77777777" w:rsidR="003528DD" w:rsidRPr="00FC6D1B" w:rsidRDefault="003528DD" w:rsidP="00297041">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 xml:space="preserve">Judicial Decision Making </w:t>
            </w:r>
          </w:p>
          <w:p w14:paraId="4977A743" w14:textId="493A9DA0" w:rsidR="003528DD" w:rsidRPr="00FC6D1B" w:rsidRDefault="003528DD" w:rsidP="00297041">
            <w:pPr>
              <w:pStyle w:val="ListParagraph"/>
              <w:spacing w:line="240" w:lineRule="auto"/>
              <w:ind w:left="0" w:firstLine="0"/>
              <w:rPr>
                <w:rFonts w:ascii="Tenorite Display" w:hAnsi="Tenorite Display" w:cstheme="majorHAnsi"/>
                <w:b/>
              </w:rPr>
            </w:pPr>
          </w:p>
          <w:p w14:paraId="68BDD47F" w14:textId="554E97D5" w:rsidR="003528DD" w:rsidRPr="00FC6D1B" w:rsidRDefault="003528DD" w:rsidP="00297041">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 xml:space="preserve">Assessed with </w:t>
            </w:r>
            <w:r w:rsidR="002268DD">
              <w:rPr>
                <w:rFonts w:ascii="Tenorite Display" w:hAnsi="Tenorite Display" w:cstheme="majorHAnsi"/>
                <w:b/>
              </w:rPr>
              <w:t>O</w:t>
            </w:r>
            <w:r w:rsidRPr="00FC6D1B">
              <w:rPr>
                <w:rFonts w:ascii="Tenorite Display" w:hAnsi="Tenorite Display" w:cstheme="majorHAnsi"/>
                <w:b/>
              </w:rPr>
              <w:t>bservation</w:t>
            </w:r>
            <w:r w:rsidR="00C172FD" w:rsidRPr="00FC6D1B">
              <w:rPr>
                <w:rStyle w:val="FootnoteReference"/>
                <w:rFonts w:ascii="Tenorite Display" w:hAnsi="Tenorite Display" w:cstheme="majorHAnsi"/>
                <w:b/>
              </w:rPr>
              <w:footnoteReference w:id="7"/>
            </w:r>
            <w:r w:rsidRPr="00FC6D1B">
              <w:rPr>
                <w:rFonts w:ascii="Tenorite Display" w:hAnsi="Tenorite Display" w:cstheme="majorHAnsi"/>
                <w:b/>
              </w:rPr>
              <w:t>:</w:t>
            </w:r>
          </w:p>
          <w:p w14:paraId="726DDBF2" w14:textId="4323B99E" w:rsidR="003528DD" w:rsidRPr="00FC6D1B" w:rsidRDefault="003528DD" w:rsidP="00297041">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 xml:space="preserve">In pre-court staffing, the judge and operational team discuss the recommended responses for each case based on information about participant attendance, progress, engagement in treatment, complementary services received, children’s needs and services, and compliance with </w:t>
            </w:r>
            <w:r w:rsidR="00D6290D">
              <w:rPr>
                <w:rFonts w:ascii="Tenorite Display" w:hAnsi="Tenorite Display" w:cstheme="majorHAnsi"/>
              </w:rPr>
              <w:t>child welfare</w:t>
            </w:r>
            <w:r w:rsidR="00D6290D" w:rsidRPr="00FC6D1B">
              <w:rPr>
                <w:rFonts w:ascii="Tenorite Display" w:hAnsi="Tenorite Display" w:cstheme="majorHAnsi"/>
              </w:rPr>
              <w:t xml:space="preserve"> </w:t>
            </w:r>
            <w:r w:rsidRPr="00FC6D1B">
              <w:rPr>
                <w:rFonts w:ascii="Tenorite Display" w:hAnsi="Tenorite Display" w:cstheme="majorHAnsi"/>
              </w:rPr>
              <w:t>court</w:t>
            </w:r>
            <w:r w:rsidR="005C7BC6">
              <w:rPr>
                <w:rFonts w:ascii="Tenorite Display" w:hAnsi="Tenorite Display" w:cstheme="majorHAnsi"/>
              </w:rPr>
              <w:t xml:space="preserve"> system</w:t>
            </w:r>
            <w:r w:rsidRPr="00FC6D1B">
              <w:rPr>
                <w:rFonts w:ascii="Tenorite Display" w:hAnsi="Tenorite Display" w:cstheme="majorHAnsi"/>
              </w:rPr>
              <w:t xml:space="preserve"> and child welfare agency requirements. </w:t>
            </w:r>
          </w:p>
          <w:p w14:paraId="57C90A05" w14:textId="706BE451" w:rsidR="003528DD" w:rsidRPr="00FC6D1B" w:rsidRDefault="003528DD" w:rsidP="00297041">
            <w:pPr>
              <w:pStyle w:val="ListParagraph"/>
              <w:spacing w:line="240" w:lineRule="auto"/>
              <w:ind w:left="0" w:firstLine="0"/>
              <w:rPr>
                <w:rFonts w:ascii="Tenorite Display" w:hAnsi="Tenorite Display" w:cstheme="majorHAnsi"/>
                <w:b/>
                <w:bCs/>
              </w:rPr>
            </w:pPr>
          </w:p>
          <w:p w14:paraId="7622EA23" w14:textId="031CE9C8" w:rsidR="003528DD" w:rsidRPr="00FC6D1B" w:rsidRDefault="003528DD" w:rsidP="00297041">
            <w:pPr>
              <w:pStyle w:val="ListParagraph"/>
              <w:spacing w:line="240" w:lineRule="auto"/>
              <w:ind w:left="0" w:firstLine="0"/>
              <w:rPr>
                <w:rFonts w:ascii="Tenorite Display" w:hAnsi="Tenorite Display" w:cstheme="majorHAnsi"/>
                <w:b/>
                <w:bCs/>
              </w:rPr>
            </w:pPr>
            <w:r w:rsidRPr="00FC6D1B">
              <w:rPr>
                <w:rFonts w:ascii="Tenorite Display" w:hAnsi="Tenorite Display" w:cstheme="majorHAnsi"/>
                <w:b/>
                <w:bCs/>
              </w:rPr>
              <w:lastRenderedPageBreak/>
              <w:t xml:space="preserve">Assessed with both </w:t>
            </w:r>
            <w:r w:rsidR="002268DD">
              <w:rPr>
                <w:rFonts w:ascii="Tenorite Display" w:hAnsi="Tenorite Display" w:cstheme="majorHAnsi"/>
                <w:b/>
                <w:bCs/>
              </w:rPr>
              <w:t>I</w:t>
            </w:r>
            <w:r w:rsidRPr="00FC6D1B">
              <w:rPr>
                <w:rFonts w:ascii="Tenorite Display" w:hAnsi="Tenorite Display" w:cstheme="majorHAnsi"/>
                <w:b/>
                <w:bCs/>
              </w:rPr>
              <w:t xml:space="preserve">nterview &amp; </w:t>
            </w:r>
            <w:r w:rsidR="002268DD">
              <w:rPr>
                <w:rFonts w:ascii="Tenorite Display" w:hAnsi="Tenorite Display" w:cstheme="majorHAnsi"/>
                <w:b/>
                <w:bCs/>
              </w:rPr>
              <w:t>O</w:t>
            </w:r>
            <w:r w:rsidRPr="00FC6D1B">
              <w:rPr>
                <w:rFonts w:ascii="Tenorite Display" w:hAnsi="Tenorite Display" w:cstheme="majorHAnsi"/>
                <w:b/>
                <w:bCs/>
              </w:rPr>
              <w:t>bservation:</w:t>
            </w:r>
          </w:p>
          <w:p w14:paraId="594088DD" w14:textId="77777777" w:rsidR="003528DD" w:rsidRDefault="003528DD" w:rsidP="00297041">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The judge makes the final decision about the court-ordered response.</w:t>
            </w:r>
          </w:p>
          <w:p w14:paraId="7AECEF1B" w14:textId="6087EA9E" w:rsidR="0085411C" w:rsidRPr="00FC6D1B" w:rsidRDefault="0085411C" w:rsidP="00297041">
            <w:pPr>
              <w:pStyle w:val="ListParagraph"/>
              <w:spacing w:line="240" w:lineRule="auto"/>
              <w:ind w:left="0"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27F6941D"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68F13C0C" w14:textId="77777777" w:rsidR="00511D4F" w:rsidRPr="00FC6D1B" w:rsidRDefault="00511D4F" w:rsidP="00297041">
            <w:pPr>
              <w:spacing w:line="240" w:lineRule="auto"/>
              <w:ind w:firstLine="0"/>
              <w:rPr>
                <w:rFonts w:ascii="Tenorite Display" w:eastAsia="Times New Roman" w:hAnsi="Tenorite Display" w:cstheme="majorHAnsi"/>
                <w:b/>
                <w:color w:val="000000"/>
              </w:rPr>
            </w:pPr>
          </w:p>
          <w:p w14:paraId="36FD64CE" w14:textId="710F13B6"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Who makes the final decisions about court-ordered responses to participants?</w:t>
            </w:r>
          </w:p>
        </w:tc>
        <w:tc>
          <w:tcPr>
            <w:tcW w:w="1890" w:type="dxa"/>
            <w:tcBorders>
              <w:top w:val="single" w:sz="4" w:space="0" w:color="auto"/>
              <w:left w:val="nil"/>
              <w:bottom w:val="single" w:sz="4" w:space="0" w:color="auto"/>
              <w:right w:val="single" w:sz="4" w:space="0" w:color="auto"/>
            </w:tcBorders>
          </w:tcPr>
          <w:p w14:paraId="321115AB"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6BD4E28F" w14:textId="62660CDA" w:rsidR="003528DD" w:rsidRDefault="003528DD"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w:t>
            </w:r>
            <w:r w:rsidR="00487E07" w:rsidRPr="00FC6D1B">
              <w:rPr>
                <w:rFonts w:ascii="Tenorite Display" w:eastAsia="Times New Roman" w:hAnsi="Tenorite Display" w:cstheme="majorHAnsi"/>
                <w:b/>
                <w:color w:val="000000"/>
              </w:rPr>
              <w:t xml:space="preserve"> Staffing</w:t>
            </w:r>
          </w:p>
          <w:p w14:paraId="63174E26" w14:textId="77777777" w:rsidR="00511D4F" w:rsidRPr="00FC6D1B" w:rsidRDefault="00511D4F" w:rsidP="00297041">
            <w:pPr>
              <w:spacing w:line="240" w:lineRule="auto"/>
              <w:ind w:firstLine="0"/>
              <w:rPr>
                <w:rFonts w:ascii="Tenorite Display" w:eastAsia="Times New Roman" w:hAnsi="Tenorite Display" w:cstheme="majorHAnsi"/>
                <w:b/>
                <w:color w:val="000000"/>
              </w:rPr>
            </w:pPr>
          </w:p>
          <w:p w14:paraId="54790B00" w14:textId="471FF66D"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During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 judge guides the team, considers contributions from all team members when making decisions</w:t>
            </w:r>
            <w:r w:rsidR="00FE4B0A">
              <w:rPr>
                <w:rFonts w:ascii="Tenorite Display" w:eastAsia="Times New Roman" w:hAnsi="Tenorite Display" w:cstheme="majorHAnsi"/>
                <w:color w:val="000000"/>
              </w:rPr>
              <w:t xml:space="preserve">, and </w:t>
            </w:r>
            <w:r w:rsidRPr="00FC6D1B">
              <w:rPr>
                <w:rFonts w:ascii="Tenorite Display" w:eastAsia="Times New Roman" w:hAnsi="Tenorite Display" w:cstheme="majorHAnsi"/>
                <w:color w:val="000000"/>
              </w:rPr>
              <w:t>asks for professional input as necessary.</w:t>
            </w:r>
          </w:p>
          <w:p w14:paraId="42A7DC96"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3CC63B50" w14:textId="0741516F" w:rsidR="003528DD" w:rsidRPr="00A17E91" w:rsidRDefault="004E10F2" w:rsidP="00297041">
            <w:pPr>
              <w:spacing w:line="240" w:lineRule="auto"/>
              <w:ind w:firstLine="0"/>
              <w:rPr>
                <w:rFonts w:ascii="Tenorite Display" w:eastAsia="Times New Roman" w:hAnsi="Tenorite Display" w:cstheme="majorHAnsi"/>
                <w:color w:val="000000"/>
                <w:highlight w:val="cyan"/>
              </w:rPr>
            </w:pPr>
            <w:r w:rsidRPr="00A17E91">
              <w:rPr>
                <w:rFonts w:ascii="Tenorite Display" w:eastAsia="Times New Roman" w:hAnsi="Tenorite Display" w:cstheme="majorHAnsi"/>
                <w:color w:val="000000"/>
              </w:rPr>
              <w:t>J</w:t>
            </w:r>
            <w:r w:rsidR="003528DD" w:rsidRPr="00A17E91">
              <w:rPr>
                <w:rFonts w:ascii="Tenorite Display" w:eastAsia="Times New Roman" w:hAnsi="Tenorite Display" w:cstheme="majorHAnsi"/>
                <w:color w:val="000000"/>
              </w:rPr>
              <w:t>udge makes the final decision about court-ordered response</w:t>
            </w:r>
            <w:r w:rsidR="00A17E91">
              <w:rPr>
                <w:rFonts w:ascii="Tenorite Display" w:eastAsia="Times New Roman" w:hAnsi="Tenorite Display" w:cstheme="majorHAnsi"/>
                <w:color w:val="000000"/>
              </w:rPr>
              <w:t>s.</w:t>
            </w:r>
          </w:p>
        </w:tc>
      </w:tr>
      <w:tr w:rsidR="003528DD" w:rsidRPr="00FC6D1B" w14:paraId="7E171198"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318A95E" w14:textId="2E5D192D" w:rsidR="003528DD" w:rsidRPr="00FC6D1B" w:rsidRDefault="003528DD"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2C</w:t>
            </w:r>
          </w:p>
        </w:tc>
        <w:tc>
          <w:tcPr>
            <w:tcW w:w="4680" w:type="dxa"/>
            <w:tcBorders>
              <w:top w:val="single" w:sz="4" w:space="0" w:color="auto"/>
              <w:left w:val="nil"/>
              <w:bottom w:val="single" w:sz="4" w:space="0" w:color="auto"/>
              <w:right w:val="single" w:sz="4" w:space="0" w:color="auto"/>
            </w:tcBorders>
            <w:shd w:val="clear" w:color="auto" w:fill="auto"/>
          </w:tcPr>
          <w:p w14:paraId="14266CF8" w14:textId="77777777" w:rsidR="003528DD" w:rsidRPr="00FC6D1B" w:rsidRDefault="003528DD"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Participation in Pre-Court </w:t>
            </w:r>
            <w:proofErr w:type="spellStart"/>
            <w:r w:rsidRPr="00FC6D1B">
              <w:rPr>
                <w:rFonts w:ascii="Tenorite Display" w:eastAsia="Times New Roman" w:hAnsi="Tenorite Display" w:cstheme="majorHAnsi"/>
                <w:b/>
                <w:color w:val="000000"/>
              </w:rPr>
              <w:t>Staffings</w:t>
            </w:r>
            <w:proofErr w:type="spellEnd"/>
            <w:r w:rsidRPr="00FC6D1B">
              <w:rPr>
                <w:rFonts w:ascii="Tenorite Display" w:eastAsia="Times New Roman" w:hAnsi="Tenorite Display" w:cstheme="majorHAnsi"/>
                <w:b/>
                <w:color w:val="000000"/>
              </w:rPr>
              <w:t xml:space="preserve"> </w:t>
            </w:r>
          </w:p>
          <w:p w14:paraId="212F1646" w14:textId="77777777" w:rsidR="003528DD" w:rsidRPr="00FC6D1B" w:rsidRDefault="003528DD" w:rsidP="00297041">
            <w:pPr>
              <w:spacing w:line="240" w:lineRule="auto"/>
              <w:ind w:firstLine="0"/>
              <w:contextualSpacing/>
              <w:rPr>
                <w:rFonts w:ascii="Tenorite Display" w:eastAsia="Times New Roman" w:hAnsi="Tenorite Display" w:cstheme="majorHAnsi"/>
                <w:b/>
                <w:color w:val="000000"/>
              </w:rPr>
            </w:pPr>
          </w:p>
          <w:p w14:paraId="154F05BC" w14:textId="77777777" w:rsidR="003528DD" w:rsidRDefault="003528DD"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The FTC judge consistently attends pre-court staffing to discuss participant progress, updates, and behaviors.</w:t>
            </w:r>
            <w:r w:rsidRPr="00FC6D1B">
              <w:rPr>
                <w:rFonts w:ascii="Tenorite Display" w:hAnsi="Tenorite Display" w:cstheme="majorHAnsi"/>
              </w:rPr>
              <w:t xml:space="preserve"> </w:t>
            </w:r>
          </w:p>
          <w:p w14:paraId="0B548791" w14:textId="77777777" w:rsidR="00293B6D" w:rsidRDefault="00293B6D" w:rsidP="00297041">
            <w:pPr>
              <w:spacing w:line="240" w:lineRule="auto"/>
              <w:ind w:firstLine="0"/>
              <w:contextualSpacing/>
              <w:rPr>
                <w:rFonts w:ascii="Tenorite Display" w:hAnsi="Tenorite Display" w:cstheme="majorHAnsi"/>
              </w:rPr>
            </w:pPr>
          </w:p>
          <w:p w14:paraId="26764D67" w14:textId="78B5CBD7" w:rsidR="00293B6D" w:rsidRPr="00FC6D1B" w:rsidRDefault="00DE3CF9"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The FTC judge discusses participant progress, updates, and behaviors. </w:t>
            </w:r>
          </w:p>
        </w:tc>
        <w:tc>
          <w:tcPr>
            <w:tcW w:w="4140" w:type="dxa"/>
            <w:tcBorders>
              <w:top w:val="single" w:sz="4" w:space="0" w:color="auto"/>
              <w:left w:val="nil"/>
              <w:bottom w:val="single" w:sz="4" w:space="0" w:color="auto"/>
              <w:right w:val="single" w:sz="4" w:space="0" w:color="auto"/>
            </w:tcBorders>
            <w:shd w:val="clear" w:color="auto" w:fill="auto"/>
          </w:tcPr>
          <w:p w14:paraId="0927F514"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67CA8D11" w14:textId="77777777" w:rsidR="00511D4F" w:rsidRPr="00FC6D1B" w:rsidRDefault="00511D4F" w:rsidP="00297041">
            <w:pPr>
              <w:spacing w:line="240" w:lineRule="auto"/>
              <w:ind w:firstLine="0"/>
              <w:rPr>
                <w:rFonts w:ascii="Tenorite Display" w:eastAsia="Times New Roman" w:hAnsi="Tenorite Display" w:cstheme="majorHAnsi"/>
                <w:b/>
                <w:color w:val="000000"/>
              </w:rPr>
            </w:pPr>
          </w:p>
          <w:p w14:paraId="224B0288" w14:textId="77777777"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often does the FTC judge participate in pre-court staffing?</w:t>
            </w:r>
          </w:p>
          <w:p w14:paraId="32ACE8A9"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7EC79ED5" w14:textId="6FDDD681" w:rsidR="003528DD" w:rsidRDefault="00746260"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the respondent’s answer is not clear] </w:t>
            </w:r>
            <w:r w:rsidR="003528DD" w:rsidRPr="00FC6D1B">
              <w:rPr>
                <w:rFonts w:ascii="Tenorite Display" w:eastAsia="Times New Roman" w:hAnsi="Tenorite Display" w:cstheme="majorHAnsi"/>
                <w:color w:val="000000"/>
              </w:rPr>
              <w:t>Always, most of the time, about half of the time, infrequently, or never?</w:t>
            </w:r>
          </w:p>
          <w:p w14:paraId="1E2126FD" w14:textId="77777777" w:rsidR="001A4844" w:rsidRDefault="001A4844" w:rsidP="00297041">
            <w:pPr>
              <w:spacing w:line="240" w:lineRule="auto"/>
              <w:ind w:left="720" w:firstLine="0"/>
              <w:rPr>
                <w:rFonts w:ascii="Tenorite Display" w:eastAsia="Times New Roman" w:hAnsi="Tenorite Display" w:cstheme="majorHAnsi"/>
                <w:color w:val="000000"/>
              </w:rPr>
            </w:pPr>
          </w:p>
          <w:p w14:paraId="7CF54550" w14:textId="77777777" w:rsidR="001A4844" w:rsidRDefault="001A4844"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the judge attends </w:t>
            </w:r>
            <w:proofErr w:type="spellStart"/>
            <w:r>
              <w:rPr>
                <w:rFonts w:ascii="Tenorite Display" w:eastAsia="Times New Roman" w:hAnsi="Tenorite Display" w:cstheme="majorHAnsi"/>
                <w:color w:val="000000"/>
              </w:rPr>
              <w:t>staffings</w:t>
            </w:r>
            <w:proofErr w:type="spellEnd"/>
            <w:r>
              <w:rPr>
                <w:rFonts w:ascii="Tenorite Display" w:eastAsia="Times New Roman" w:hAnsi="Tenorite Display" w:cstheme="majorHAnsi"/>
                <w:color w:val="000000"/>
              </w:rPr>
              <w:t xml:space="preserve">] </w:t>
            </w:r>
            <w:r w:rsidR="003D75E3">
              <w:rPr>
                <w:rFonts w:ascii="Tenorite Display" w:eastAsia="Times New Roman" w:hAnsi="Tenorite Display" w:cstheme="majorHAnsi"/>
                <w:color w:val="000000"/>
              </w:rPr>
              <w:t>During pr</w:t>
            </w:r>
            <w:r w:rsidR="007F601B">
              <w:rPr>
                <w:rFonts w:ascii="Tenorite Display" w:eastAsia="Times New Roman" w:hAnsi="Tenorite Display" w:cstheme="majorHAnsi"/>
                <w:color w:val="000000"/>
              </w:rPr>
              <w:t xml:space="preserve">- court </w:t>
            </w:r>
            <w:proofErr w:type="spellStart"/>
            <w:r w:rsidR="007F601B">
              <w:rPr>
                <w:rFonts w:ascii="Tenorite Display" w:eastAsia="Times New Roman" w:hAnsi="Tenorite Display" w:cstheme="majorHAnsi"/>
                <w:color w:val="000000"/>
              </w:rPr>
              <w:t>staffings</w:t>
            </w:r>
            <w:proofErr w:type="spellEnd"/>
            <w:r w:rsidR="007F601B">
              <w:rPr>
                <w:rFonts w:ascii="Tenorite Display" w:eastAsia="Times New Roman" w:hAnsi="Tenorite Display" w:cstheme="majorHAnsi"/>
                <w:color w:val="000000"/>
              </w:rPr>
              <w:t>, what discussions is the judge involved in?</w:t>
            </w:r>
          </w:p>
          <w:p w14:paraId="2E665949" w14:textId="1BCF5B7B" w:rsidR="0085411C" w:rsidRPr="00FC6D1B" w:rsidRDefault="0085411C" w:rsidP="00297041">
            <w:pPr>
              <w:spacing w:line="240" w:lineRule="auto"/>
              <w:ind w:left="720"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277C20B6"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DE99174" w14:textId="128E5193" w:rsidR="003528DD" w:rsidRDefault="003528DD"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w:t>
            </w:r>
            <w:r w:rsidR="00832D26" w:rsidRPr="00FC6D1B">
              <w:rPr>
                <w:rFonts w:ascii="Tenorite Display" w:eastAsia="Times New Roman" w:hAnsi="Tenorite Display" w:cstheme="majorHAnsi"/>
                <w:b/>
                <w:color w:val="000000"/>
              </w:rPr>
              <w:t xml:space="preserve"> Staffing</w:t>
            </w:r>
          </w:p>
          <w:p w14:paraId="74894702" w14:textId="77777777" w:rsidR="00511D4F" w:rsidRPr="00FC6D1B" w:rsidRDefault="00511D4F" w:rsidP="00297041">
            <w:pPr>
              <w:spacing w:line="240" w:lineRule="auto"/>
              <w:ind w:firstLine="0"/>
              <w:rPr>
                <w:rFonts w:ascii="Tenorite Display" w:eastAsia="Times New Roman" w:hAnsi="Tenorite Display" w:cstheme="majorHAnsi"/>
                <w:b/>
                <w:color w:val="000000"/>
              </w:rPr>
            </w:pPr>
          </w:p>
          <w:p w14:paraId="796141C3" w14:textId="77777777" w:rsidR="003528DD" w:rsidRDefault="004E10F2"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w:t>
            </w:r>
            <w:r w:rsidR="003528DD" w:rsidRPr="00FC6D1B">
              <w:rPr>
                <w:rFonts w:ascii="Tenorite Display" w:eastAsia="Times New Roman" w:hAnsi="Tenorite Display" w:cstheme="majorHAnsi"/>
                <w:color w:val="000000"/>
              </w:rPr>
              <w:t xml:space="preserve">udge is </w:t>
            </w:r>
            <w:r w:rsidR="00B16DE0">
              <w:rPr>
                <w:rFonts w:ascii="Tenorite Display" w:eastAsia="Times New Roman" w:hAnsi="Tenorite Display" w:cstheme="majorHAnsi"/>
                <w:color w:val="000000"/>
              </w:rPr>
              <w:t>present</w:t>
            </w:r>
            <w:r w:rsidR="00467215">
              <w:rPr>
                <w:rFonts w:ascii="Tenorite Display" w:eastAsia="Times New Roman" w:hAnsi="Tenorite Display" w:cstheme="majorHAnsi"/>
                <w:color w:val="000000"/>
              </w:rPr>
              <w:t xml:space="preserve"> and engaged</w:t>
            </w:r>
            <w:r w:rsidR="00B16DE0">
              <w:rPr>
                <w:rFonts w:ascii="Tenorite Display" w:eastAsia="Times New Roman" w:hAnsi="Tenorite Display" w:cstheme="majorHAnsi"/>
                <w:color w:val="000000"/>
              </w:rPr>
              <w:t xml:space="preserve"> </w:t>
            </w:r>
            <w:r w:rsidR="003528DD" w:rsidRPr="00FC6D1B">
              <w:rPr>
                <w:rFonts w:ascii="Tenorite Display" w:eastAsia="Times New Roman" w:hAnsi="Tenorite Display" w:cstheme="majorHAnsi"/>
                <w:color w:val="000000"/>
              </w:rPr>
              <w:t xml:space="preserve">at staffing; </w:t>
            </w:r>
            <w:r w:rsidRPr="00FC6D1B">
              <w:rPr>
                <w:rFonts w:ascii="Tenorite Display" w:eastAsia="Times New Roman" w:hAnsi="Tenorite Display" w:cstheme="majorHAnsi"/>
                <w:color w:val="000000"/>
              </w:rPr>
              <w:t>J</w:t>
            </w:r>
            <w:r w:rsidR="001129AF" w:rsidRPr="00FC6D1B">
              <w:rPr>
                <w:rFonts w:ascii="Tenorite Display" w:eastAsia="Times New Roman" w:hAnsi="Tenorite Display" w:cstheme="majorHAnsi"/>
                <w:color w:val="000000"/>
              </w:rPr>
              <w:t xml:space="preserve">udge </w:t>
            </w:r>
            <w:r w:rsidR="003528DD" w:rsidRPr="00FC6D1B">
              <w:rPr>
                <w:rFonts w:ascii="Tenorite Display" w:eastAsia="Times New Roman" w:hAnsi="Tenorite Display" w:cstheme="majorHAnsi"/>
                <w:color w:val="000000"/>
              </w:rPr>
              <w:t xml:space="preserve">is involved in discussions regarding </w:t>
            </w:r>
            <w:r w:rsidR="00163083">
              <w:rPr>
                <w:rFonts w:ascii="Tenorite Display" w:eastAsia="Times New Roman" w:hAnsi="Tenorite Display" w:cstheme="majorHAnsi"/>
                <w:color w:val="000000"/>
              </w:rPr>
              <w:t>all</w:t>
            </w:r>
            <w:r w:rsidR="003528DD" w:rsidRPr="00FC6D1B">
              <w:rPr>
                <w:rFonts w:ascii="Tenorite Display" w:eastAsia="Times New Roman" w:hAnsi="Tenorite Display" w:cstheme="majorHAnsi"/>
                <w:color w:val="000000"/>
              </w:rPr>
              <w:t xml:space="preserve"> participants.</w:t>
            </w:r>
          </w:p>
          <w:p w14:paraId="55E3E4F3" w14:textId="77777777" w:rsidR="004E77DD" w:rsidRDefault="004E77DD" w:rsidP="00297041">
            <w:pPr>
              <w:spacing w:line="240" w:lineRule="auto"/>
              <w:ind w:firstLine="0"/>
              <w:rPr>
                <w:rFonts w:ascii="Tenorite Display" w:eastAsia="Times New Roman" w:hAnsi="Tenorite Display" w:cstheme="majorHAnsi"/>
                <w:color w:val="000000"/>
              </w:rPr>
            </w:pPr>
          </w:p>
          <w:p w14:paraId="009CF1FB" w14:textId="77777777" w:rsidR="004E77DD" w:rsidRDefault="004E77DD"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b/>
                <w:bCs/>
                <w:color w:val="000000"/>
              </w:rPr>
              <w:t>FTC Hearing</w:t>
            </w:r>
          </w:p>
          <w:p w14:paraId="1D3F84E3" w14:textId="77777777" w:rsidR="00617871" w:rsidRDefault="00617871" w:rsidP="00297041">
            <w:pPr>
              <w:spacing w:line="240" w:lineRule="auto"/>
              <w:ind w:firstLine="0"/>
              <w:rPr>
                <w:rFonts w:ascii="Tenorite Display" w:eastAsia="Times New Roman" w:hAnsi="Tenorite Display" w:cstheme="majorHAnsi"/>
                <w:color w:val="000000"/>
              </w:rPr>
            </w:pPr>
          </w:p>
          <w:p w14:paraId="5FFF9BC4" w14:textId="686F25CE" w:rsidR="003528DD" w:rsidRPr="00FC6D1B" w:rsidRDefault="00B6485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Judge is present and engaged at </w:t>
            </w:r>
            <w:r w:rsidR="00405AF3">
              <w:rPr>
                <w:rFonts w:ascii="Tenorite Display" w:eastAsia="Times New Roman" w:hAnsi="Tenorite Display" w:cstheme="majorHAnsi"/>
                <w:color w:val="000000"/>
              </w:rPr>
              <w:t>hearing.</w:t>
            </w:r>
          </w:p>
        </w:tc>
      </w:tr>
      <w:tr w:rsidR="003528DD" w:rsidRPr="00FC6D1B" w14:paraId="7E5ACFF0"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60B014F" w14:textId="449B9788" w:rsidR="003528DD" w:rsidRPr="00FC6D1B" w:rsidRDefault="003528DD"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2D</w:t>
            </w:r>
          </w:p>
        </w:tc>
        <w:tc>
          <w:tcPr>
            <w:tcW w:w="4680" w:type="dxa"/>
            <w:tcBorders>
              <w:top w:val="single" w:sz="4" w:space="0" w:color="auto"/>
              <w:left w:val="nil"/>
              <w:bottom w:val="single" w:sz="4" w:space="0" w:color="auto"/>
              <w:right w:val="single" w:sz="4" w:space="0" w:color="auto"/>
            </w:tcBorders>
            <w:shd w:val="clear" w:color="auto" w:fill="auto"/>
          </w:tcPr>
          <w:p w14:paraId="7F3E0EBC" w14:textId="77777777" w:rsidR="003528DD" w:rsidRPr="00FC6D1B" w:rsidRDefault="003528DD"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Interaction with Participants </w:t>
            </w:r>
          </w:p>
          <w:p w14:paraId="0AC836BD" w14:textId="77777777" w:rsidR="003528DD" w:rsidRPr="00FC6D1B" w:rsidRDefault="003528DD" w:rsidP="00297041">
            <w:pPr>
              <w:spacing w:line="240" w:lineRule="auto"/>
              <w:ind w:firstLine="0"/>
              <w:rPr>
                <w:rFonts w:ascii="Tenorite Display" w:hAnsi="Tenorite Display" w:cstheme="majorHAnsi"/>
                <w:b/>
              </w:rPr>
            </w:pPr>
          </w:p>
          <w:p w14:paraId="3DE8AEA0" w14:textId="29903E6E" w:rsidR="003528DD" w:rsidRPr="00FC6D1B" w:rsidRDefault="003528DD" w:rsidP="00297041">
            <w:pPr>
              <w:spacing w:line="240" w:lineRule="auto"/>
              <w:ind w:firstLine="0"/>
              <w:rPr>
                <w:rFonts w:ascii="Tenorite Display" w:hAnsi="Tenorite Display" w:cstheme="majorHAnsi"/>
              </w:rPr>
            </w:pPr>
            <w:r w:rsidRPr="00FC6D1B">
              <w:rPr>
                <w:rFonts w:ascii="Tenorite Display" w:hAnsi="Tenorite Display" w:cstheme="majorHAnsi"/>
              </w:rPr>
              <w:t xml:space="preserve">At FTC hearings, judge spends a minimum of three minutes talking to each participant. </w:t>
            </w:r>
          </w:p>
          <w:p w14:paraId="22801248" w14:textId="77777777" w:rsidR="003528DD" w:rsidRPr="00FC6D1B" w:rsidRDefault="003528DD" w:rsidP="00297041">
            <w:pPr>
              <w:spacing w:line="240" w:lineRule="auto"/>
              <w:ind w:firstLine="0"/>
              <w:rPr>
                <w:rFonts w:ascii="Tenorite Display" w:hAnsi="Tenorite Display" w:cstheme="majorHAnsi"/>
              </w:rPr>
            </w:pPr>
          </w:p>
          <w:p w14:paraId="264A2C0D" w14:textId="1DB7C3D3" w:rsidR="003528DD" w:rsidRPr="00FC6D1B" w:rsidRDefault="001D4DAB" w:rsidP="00297041">
            <w:pPr>
              <w:spacing w:line="240" w:lineRule="auto"/>
              <w:ind w:firstLine="0"/>
              <w:rPr>
                <w:rFonts w:ascii="Tenorite Display" w:hAnsi="Tenorite Display" w:cstheme="majorHAnsi"/>
              </w:rPr>
            </w:pPr>
            <w:r w:rsidRPr="00FC6D1B">
              <w:rPr>
                <w:rFonts w:ascii="Tenorite Display" w:hAnsi="Tenorite Display" w:cstheme="majorHAnsi"/>
              </w:rPr>
              <w:t>J</w:t>
            </w:r>
            <w:r w:rsidR="001129AF" w:rsidRPr="00FC6D1B">
              <w:rPr>
                <w:rFonts w:ascii="Tenorite Display" w:hAnsi="Tenorite Display" w:cstheme="majorHAnsi"/>
              </w:rPr>
              <w:t xml:space="preserve">udge </w:t>
            </w:r>
            <w:r w:rsidR="003528DD" w:rsidRPr="00FC6D1B">
              <w:rPr>
                <w:rFonts w:ascii="Tenorite Display" w:hAnsi="Tenorite Display" w:cstheme="majorHAnsi"/>
              </w:rPr>
              <w:t xml:space="preserve">responds to the participant’s behavior and provides a rationale for these responses. </w:t>
            </w:r>
          </w:p>
          <w:p w14:paraId="0688A4AD" w14:textId="77777777" w:rsidR="003528DD" w:rsidRPr="00FC6D1B" w:rsidRDefault="003528DD" w:rsidP="00297041">
            <w:pPr>
              <w:spacing w:line="240" w:lineRule="auto"/>
              <w:ind w:firstLine="0"/>
              <w:rPr>
                <w:rFonts w:ascii="Tenorite Display" w:hAnsi="Tenorite Display" w:cstheme="majorHAnsi"/>
              </w:rPr>
            </w:pPr>
          </w:p>
          <w:p w14:paraId="43222BEE" w14:textId="2DE04288" w:rsidR="003528DD" w:rsidRDefault="00850BAF" w:rsidP="00297041">
            <w:pPr>
              <w:spacing w:line="240" w:lineRule="auto"/>
              <w:ind w:firstLine="0"/>
              <w:rPr>
                <w:rFonts w:ascii="Tenorite Display" w:hAnsi="Tenorite Display" w:cstheme="majorHAnsi"/>
              </w:rPr>
            </w:pPr>
            <w:r w:rsidRPr="00FC6D1B">
              <w:rPr>
                <w:rFonts w:ascii="Tenorite Display" w:hAnsi="Tenorite Display" w:cstheme="majorHAnsi"/>
              </w:rPr>
              <w:t>J</w:t>
            </w:r>
            <w:r w:rsidR="003528DD" w:rsidRPr="00FC6D1B">
              <w:rPr>
                <w:rFonts w:ascii="Tenorite Display" w:hAnsi="Tenorite Display" w:cstheme="majorHAnsi"/>
              </w:rPr>
              <w:t xml:space="preserve">udge reinforces the treatment adjustments and responses to behaviors. </w:t>
            </w:r>
          </w:p>
          <w:p w14:paraId="6666748E" w14:textId="77777777" w:rsidR="00015EBB" w:rsidRDefault="00015EBB" w:rsidP="00297041">
            <w:pPr>
              <w:spacing w:line="240" w:lineRule="auto"/>
              <w:ind w:firstLine="0"/>
              <w:rPr>
                <w:rFonts w:ascii="Tenorite Display" w:hAnsi="Tenorite Display" w:cstheme="majorHAnsi"/>
              </w:rPr>
            </w:pPr>
          </w:p>
          <w:p w14:paraId="41BA8033" w14:textId="709B108D" w:rsidR="00015EBB" w:rsidRDefault="0011542B" w:rsidP="00297041">
            <w:pPr>
              <w:spacing w:line="240" w:lineRule="auto"/>
              <w:ind w:firstLine="0"/>
              <w:rPr>
                <w:rFonts w:ascii="Tenorite Display" w:hAnsi="Tenorite Display" w:cstheme="majorHAnsi"/>
              </w:rPr>
            </w:pPr>
            <w:r>
              <w:rPr>
                <w:rFonts w:ascii="Tenorite Display" w:hAnsi="Tenorite Display" w:cstheme="majorHAnsi"/>
              </w:rPr>
              <w:lastRenderedPageBreak/>
              <w:t xml:space="preserve">Judge encourages the participant to discuss his/her progress, progress the children are making, activities to enhance parenting skills, </w:t>
            </w:r>
            <w:r w:rsidR="00635A5B">
              <w:rPr>
                <w:rFonts w:ascii="Tenorite Display" w:hAnsi="Tenorite Display" w:cstheme="majorHAnsi"/>
              </w:rPr>
              <w:t xml:space="preserve">parenting challenges, and unmet needs. </w:t>
            </w:r>
          </w:p>
          <w:p w14:paraId="4E61B2DD" w14:textId="77777777" w:rsidR="00635A5B" w:rsidRDefault="00635A5B" w:rsidP="00297041">
            <w:pPr>
              <w:spacing w:line="240" w:lineRule="auto"/>
              <w:ind w:firstLine="0"/>
              <w:rPr>
                <w:rFonts w:ascii="Tenorite Display" w:hAnsi="Tenorite Display" w:cstheme="majorHAnsi"/>
              </w:rPr>
            </w:pPr>
          </w:p>
          <w:p w14:paraId="70AB422B" w14:textId="77777777" w:rsidR="00635A5B" w:rsidRPr="00FC6D1B" w:rsidRDefault="00635A5B" w:rsidP="00635A5B">
            <w:pPr>
              <w:spacing w:line="240" w:lineRule="auto"/>
              <w:ind w:firstLine="0"/>
              <w:rPr>
                <w:rFonts w:ascii="Tenorite Display" w:hAnsi="Tenorite Display" w:cstheme="majorHAnsi"/>
              </w:rPr>
            </w:pPr>
            <w:r w:rsidRPr="00FC6D1B">
              <w:rPr>
                <w:rFonts w:ascii="Tenorite Display" w:hAnsi="Tenorite Display" w:cstheme="majorHAnsi"/>
              </w:rPr>
              <w:t xml:space="preserve">Judge emphasizes participant strengths and the importance of the participant’s continued engagement in treatment and services. </w:t>
            </w:r>
          </w:p>
          <w:p w14:paraId="060DB21A" w14:textId="77777777" w:rsidR="00635A5B" w:rsidRPr="00FC6D1B" w:rsidRDefault="00635A5B" w:rsidP="00297041">
            <w:pPr>
              <w:spacing w:line="240" w:lineRule="auto"/>
              <w:ind w:firstLine="0"/>
              <w:rPr>
                <w:rFonts w:ascii="Tenorite Display" w:hAnsi="Tenorite Display" w:cstheme="majorHAnsi"/>
              </w:rPr>
            </w:pPr>
          </w:p>
          <w:p w14:paraId="10FC3450" w14:textId="77777777" w:rsidR="003528DD" w:rsidRPr="00FC6D1B" w:rsidRDefault="003528DD" w:rsidP="00297041">
            <w:pPr>
              <w:spacing w:line="240" w:lineRule="auto"/>
              <w:ind w:firstLine="0"/>
              <w:rPr>
                <w:rFonts w:ascii="Tenorite Display" w:hAnsi="Tenorite Display" w:cstheme="majorHAnsi"/>
              </w:rPr>
            </w:pPr>
          </w:p>
          <w:p w14:paraId="366F954A" w14:textId="0DA2FB31" w:rsidR="003528DD" w:rsidRPr="00FC6D1B" w:rsidRDefault="00850BAF" w:rsidP="00297041">
            <w:pPr>
              <w:spacing w:line="240" w:lineRule="auto"/>
              <w:ind w:firstLine="0"/>
              <w:rPr>
                <w:rFonts w:ascii="Tenorite Display" w:hAnsi="Tenorite Display" w:cstheme="majorHAnsi"/>
              </w:rPr>
            </w:pPr>
            <w:r w:rsidRPr="00FC6D1B">
              <w:rPr>
                <w:rFonts w:ascii="Tenorite Display" w:hAnsi="Tenorite Display" w:cstheme="majorHAnsi"/>
              </w:rPr>
              <w:t>J</w:t>
            </w:r>
            <w:r w:rsidR="003528DD" w:rsidRPr="00FC6D1B">
              <w:rPr>
                <w:rFonts w:ascii="Tenorite Display" w:hAnsi="Tenorite Display" w:cstheme="majorHAnsi"/>
              </w:rPr>
              <w:t xml:space="preserve">udge is engaging, supportive, and encouraging, and works to build rapport with the participant. </w:t>
            </w:r>
          </w:p>
          <w:p w14:paraId="71BF0282" w14:textId="408B4EE2" w:rsidR="003528DD" w:rsidRPr="00FC6D1B" w:rsidRDefault="003528DD" w:rsidP="00297041">
            <w:pPr>
              <w:spacing w:line="240" w:lineRule="auto"/>
              <w:ind w:firstLine="0"/>
              <w:rPr>
                <w:rFonts w:ascii="Tenorite Display" w:hAnsi="Tenorite Display" w:cstheme="majorHAnsi"/>
              </w:rPr>
            </w:pPr>
          </w:p>
          <w:p w14:paraId="19201467" w14:textId="0998CE24" w:rsidR="003528DD" w:rsidRPr="00FC6D1B" w:rsidRDefault="003528DD" w:rsidP="00297041">
            <w:pPr>
              <w:spacing w:line="240" w:lineRule="auto"/>
              <w:ind w:firstLine="0"/>
              <w:rPr>
                <w:rFonts w:ascii="Tenorite Display" w:hAnsi="Tenorite Display" w:cstheme="majorHAnsi"/>
              </w:rPr>
            </w:pPr>
          </w:p>
          <w:p w14:paraId="7EBB62EB" w14:textId="13ED2A75" w:rsidR="003528DD" w:rsidRPr="00FC6D1B" w:rsidRDefault="003528DD" w:rsidP="00297041">
            <w:pPr>
              <w:spacing w:line="240" w:lineRule="auto"/>
              <w:ind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259DAA66"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3AF6B1D5" w14:textId="77777777" w:rsidR="00511D4F" w:rsidRPr="00FC6D1B" w:rsidRDefault="00511D4F" w:rsidP="00297041">
            <w:pPr>
              <w:spacing w:line="240" w:lineRule="auto"/>
              <w:ind w:firstLine="0"/>
              <w:rPr>
                <w:rFonts w:ascii="Tenorite Display" w:eastAsia="Times New Roman" w:hAnsi="Tenorite Display" w:cstheme="majorHAnsi"/>
                <w:b/>
                <w:color w:val="000000"/>
              </w:rPr>
            </w:pPr>
          </w:p>
          <w:p w14:paraId="1B367B8C" w14:textId="587F5BBA"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a typical exchange between a judge and a participant.</w:t>
            </w:r>
          </w:p>
          <w:p w14:paraId="142E6B46"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53D625DC" w14:textId="0C8280FB" w:rsidR="003528DD" w:rsidRPr="00FC6D1B" w:rsidRDefault="00FD582B"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not answered]: </w:t>
            </w:r>
            <w:r w:rsidR="003528DD" w:rsidRPr="00FC6D1B">
              <w:rPr>
                <w:rFonts w:ascii="Tenorite Display" w:eastAsia="Times New Roman" w:hAnsi="Tenorite Display" w:cstheme="majorHAnsi"/>
                <w:color w:val="000000"/>
              </w:rPr>
              <w:t xml:space="preserve"> How long is a typical exchange?</w:t>
            </w:r>
          </w:p>
          <w:p w14:paraId="5977430F" w14:textId="77777777" w:rsidR="003528DD" w:rsidRPr="00FC6D1B" w:rsidRDefault="003528DD" w:rsidP="00297041">
            <w:pPr>
              <w:spacing w:line="240" w:lineRule="auto"/>
              <w:ind w:left="720" w:firstLine="0"/>
              <w:rPr>
                <w:rFonts w:ascii="Tenorite Display" w:eastAsia="Times New Roman" w:hAnsi="Tenorite Display" w:cstheme="majorHAnsi"/>
                <w:color w:val="000000"/>
              </w:rPr>
            </w:pPr>
          </w:p>
          <w:p w14:paraId="4F5483FE" w14:textId="059AD2B0" w:rsidR="003528DD" w:rsidRPr="00FC6D1B" w:rsidRDefault="006F2A9D"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clear]</w:t>
            </w:r>
            <w:r w:rsidR="003528DD" w:rsidRPr="00FC6D1B">
              <w:rPr>
                <w:rFonts w:ascii="Tenorite Display" w:eastAsia="Times New Roman" w:hAnsi="Tenorite Display" w:cstheme="majorHAnsi"/>
                <w:color w:val="000000"/>
              </w:rPr>
              <w:t>: What is discussed</w:t>
            </w:r>
            <w:r w:rsidR="00933711">
              <w:rPr>
                <w:rFonts w:ascii="Tenorite Display" w:eastAsia="Times New Roman" w:hAnsi="Tenorite Display" w:cstheme="majorHAnsi"/>
                <w:color w:val="000000"/>
              </w:rPr>
              <w:t xml:space="preserve"> during typical exchange</w:t>
            </w:r>
            <w:r w:rsidR="003528DD" w:rsidRPr="00FC6D1B">
              <w:rPr>
                <w:rFonts w:ascii="Tenorite Display" w:eastAsia="Times New Roman" w:hAnsi="Tenorite Display" w:cstheme="majorHAnsi"/>
                <w:color w:val="000000"/>
              </w:rPr>
              <w:t>?</w:t>
            </w:r>
          </w:p>
          <w:p w14:paraId="7858968A" w14:textId="77777777" w:rsidR="003528DD" w:rsidRPr="00FC6D1B" w:rsidRDefault="003528DD" w:rsidP="00297041">
            <w:pPr>
              <w:spacing w:line="240" w:lineRule="auto"/>
              <w:ind w:left="720" w:firstLine="0"/>
              <w:rPr>
                <w:rFonts w:ascii="Tenorite Display" w:eastAsia="Times New Roman" w:hAnsi="Tenorite Display" w:cstheme="majorHAnsi"/>
                <w:color w:val="000000"/>
              </w:rPr>
            </w:pPr>
          </w:p>
          <w:p w14:paraId="79942237" w14:textId="1F915194" w:rsidR="003528DD" w:rsidRPr="00FC6D1B" w:rsidRDefault="00933711"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lastRenderedPageBreak/>
              <w:t>[If not addressed]</w:t>
            </w:r>
            <w:r w:rsidR="003528DD" w:rsidRPr="00FC6D1B">
              <w:rPr>
                <w:rFonts w:ascii="Tenorite Display" w:eastAsia="Times New Roman" w:hAnsi="Tenorite Display" w:cstheme="majorHAnsi"/>
                <w:color w:val="000000"/>
              </w:rPr>
              <w:t>: Describe the dynamic between the judge and the participant.</w:t>
            </w:r>
          </w:p>
        </w:tc>
        <w:tc>
          <w:tcPr>
            <w:tcW w:w="1890" w:type="dxa"/>
            <w:tcBorders>
              <w:top w:val="single" w:sz="4" w:space="0" w:color="auto"/>
              <w:left w:val="nil"/>
              <w:bottom w:val="single" w:sz="4" w:space="0" w:color="auto"/>
              <w:right w:val="single" w:sz="4" w:space="0" w:color="auto"/>
            </w:tcBorders>
          </w:tcPr>
          <w:p w14:paraId="42F1A260"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794B2988" w14:textId="69FB5782" w:rsidR="003528DD" w:rsidRDefault="003528DD"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w:t>
            </w:r>
            <w:r w:rsidR="00FC37E6" w:rsidRPr="00FC6D1B">
              <w:rPr>
                <w:rFonts w:ascii="Tenorite Display" w:eastAsia="Times New Roman" w:hAnsi="Tenorite Display" w:cstheme="majorHAnsi"/>
                <w:b/>
                <w:color w:val="000000"/>
              </w:rPr>
              <w:t xml:space="preserve"> Hearing</w:t>
            </w:r>
          </w:p>
          <w:p w14:paraId="18907B91" w14:textId="77777777" w:rsidR="00511D4F" w:rsidRPr="00FC6D1B" w:rsidRDefault="00511D4F" w:rsidP="00297041">
            <w:pPr>
              <w:spacing w:line="240" w:lineRule="auto"/>
              <w:ind w:firstLine="0"/>
              <w:rPr>
                <w:rFonts w:ascii="Tenorite Display" w:eastAsia="Times New Roman" w:hAnsi="Tenorite Display" w:cstheme="majorHAnsi"/>
                <w:b/>
                <w:color w:val="000000"/>
              </w:rPr>
            </w:pPr>
          </w:p>
          <w:p w14:paraId="4AEF033B" w14:textId="1D924BF0" w:rsidR="003528DD" w:rsidRPr="00FC6D1B" w:rsidRDefault="0060539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Judge</w:t>
            </w:r>
            <w:r w:rsidR="003528DD" w:rsidRPr="00FC6D1B">
              <w:rPr>
                <w:rFonts w:ascii="Tenorite Display" w:eastAsia="Times New Roman" w:hAnsi="Tenorite Display" w:cstheme="majorHAnsi"/>
                <w:color w:val="000000"/>
              </w:rPr>
              <w:t xml:space="preserve"> spends </w:t>
            </w:r>
            <w:r w:rsidR="00F6717A">
              <w:rPr>
                <w:rFonts w:ascii="Tenorite Display" w:eastAsia="Times New Roman" w:hAnsi="Tenorite Display" w:cstheme="majorHAnsi"/>
                <w:color w:val="000000"/>
              </w:rPr>
              <w:t>at least 3</w:t>
            </w:r>
            <w:r w:rsidR="003528DD" w:rsidRPr="00FC6D1B">
              <w:rPr>
                <w:rFonts w:ascii="Tenorite Display" w:eastAsia="Times New Roman" w:hAnsi="Tenorite Display" w:cstheme="majorHAnsi"/>
                <w:color w:val="000000"/>
              </w:rPr>
              <w:t xml:space="preserve"> minutes talking to each participant about their engagement in required FTC services, child welfare case plan requirements, and services for the participant’s children and family.</w:t>
            </w:r>
          </w:p>
          <w:p w14:paraId="4E5BDDC7"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3557F1FC" w14:textId="1D9EA1B3" w:rsidR="003528DD" w:rsidRPr="00FC6D1B" w:rsidRDefault="00EE2228"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w:t>
            </w:r>
            <w:r w:rsidR="003528DD" w:rsidRPr="00FC6D1B">
              <w:rPr>
                <w:rFonts w:ascii="Tenorite Display" w:eastAsia="Times New Roman" w:hAnsi="Tenorite Display" w:cstheme="majorHAnsi"/>
                <w:color w:val="000000"/>
              </w:rPr>
              <w:t xml:space="preserve">udge explains </w:t>
            </w:r>
            <w:r w:rsidR="00F6717A">
              <w:rPr>
                <w:rFonts w:ascii="Tenorite Display" w:eastAsia="Times New Roman" w:hAnsi="Tenorite Display" w:cstheme="majorHAnsi"/>
                <w:color w:val="000000"/>
              </w:rPr>
              <w:t>to participants</w:t>
            </w:r>
            <w:r w:rsidR="00213F0B">
              <w:rPr>
                <w:rFonts w:ascii="Tenorite Display" w:eastAsia="Times New Roman" w:hAnsi="Tenorite Display" w:cstheme="majorHAnsi"/>
                <w:color w:val="000000"/>
              </w:rPr>
              <w:noBreakHyphen/>
              <w:t>in plain language</w:t>
            </w:r>
            <w:r w:rsidR="00213F0B">
              <w:rPr>
                <w:rFonts w:ascii="Tenorite Display" w:eastAsia="Times New Roman" w:hAnsi="Tenorite Display" w:cstheme="majorHAnsi"/>
                <w:color w:val="000000"/>
              </w:rPr>
              <w:noBreakHyphen/>
            </w:r>
            <w:r w:rsidR="003528DD" w:rsidRPr="00FC6D1B">
              <w:rPr>
                <w:rFonts w:ascii="Tenorite Display" w:eastAsia="Times New Roman" w:hAnsi="Tenorite Display" w:cstheme="majorHAnsi"/>
                <w:color w:val="000000"/>
              </w:rPr>
              <w:t xml:space="preserve"> the reasoning </w:t>
            </w:r>
            <w:r w:rsidR="003528DD" w:rsidRPr="00FC6D1B">
              <w:rPr>
                <w:rFonts w:ascii="Tenorite Display" w:eastAsia="Times New Roman" w:hAnsi="Tenorite Display" w:cstheme="majorHAnsi"/>
                <w:color w:val="000000"/>
              </w:rPr>
              <w:lastRenderedPageBreak/>
              <w:t>behind</w:t>
            </w:r>
            <w:r w:rsidR="00532AB7">
              <w:rPr>
                <w:rFonts w:ascii="Tenorite Display" w:eastAsia="Times New Roman" w:hAnsi="Tenorite Display" w:cstheme="majorHAnsi"/>
                <w:color w:val="000000"/>
              </w:rPr>
              <w:t xml:space="preserve"> </w:t>
            </w:r>
            <w:r w:rsidR="003528DD" w:rsidRPr="00FC6D1B">
              <w:rPr>
                <w:rFonts w:ascii="Tenorite Display" w:eastAsia="Times New Roman" w:hAnsi="Tenorite Display" w:cstheme="majorHAnsi"/>
                <w:color w:val="000000"/>
              </w:rPr>
              <w:t>incentives</w:t>
            </w:r>
            <w:r w:rsidR="00213F0B">
              <w:rPr>
                <w:rFonts w:ascii="Tenorite Display" w:eastAsia="Times New Roman" w:hAnsi="Tenorite Display" w:cstheme="majorHAnsi"/>
                <w:color w:val="000000"/>
              </w:rPr>
              <w:t>, sanctions, and treatment adjustments.</w:t>
            </w:r>
          </w:p>
          <w:p w14:paraId="09EB3075"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1EAEBF2A" w14:textId="40DCC556" w:rsidR="003528DD" w:rsidRPr="00FC6D1B" w:rsidRDefault="003B1754"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w:t>
            </w:r>
            <w:r w:rsidR="003528DD" w:rsidRPr="00FC6D1B">
              <w:rPr>
                <w:rFonts w:ascii="Tenorite Display" w:eastAsia="Times New Roman" w:hAnsi="Tenorite Display" w:cstheme="majorHAnsi"/>
                <w:color w:val="000000"/>
              </w:rPr>
              <w:t xml:space="preserve">udge provides </w:t>
            </w:r>
            <w:r w:rsidR="00B366A6" w:rsidRPr="00FC6D1B">
              <w:rPr>
                <w:rFonts w:ascii="Tenorite Display" w:eastAsia="Times New Roman" w:hAnsi="Tenorite Display" w:cstheme="majorHAnsi"/>
                <w:color w:val="000000"/>
              </w:rPr>
              <w:t xml:space="preserve">consistent </w:t>
            </w:r>
            <w:r w:rsidR="003528DD" w:rsidRPr="00FC6D1B">
              <w:rPr>
                <w:rFonts w:ascii="Tenorite Display" w:eastAsia="Times New Roman" w:hAnsi="Tenorite Display" w:cstheme="majorHAnsi"/>
                <w:color w:val="000000"/>
              </w:rPr>
              <w:t xml:space="preserve">information to </w:t>
            </w:r>
            <w:r w:rsidR="0034213A" w:rsidRPr="00FC6D1B">
              <w:rPr>
                <w:rFonts w:ascii="Tenorite Display" w:eastAsia="Times New Roman" w:hAnsi="Tenorite Display" w:cstheme="majorHAnsi"/>
                <w:color w:val="000000"/>
              </w:rPr>
              <w:t xml:space="preserve">participants </w:t>
            </w:r>
            <w:r w:rsidR="003528DD" w:rsidRPr="00FC6D1B">
              <w:rPr>
                <w:rFonts w:ascii="Tenorite Display" w:eastAsia="Times New Roman" w:hAnsi="Tenorite Display" w:cstheme="majorHAnsi"/>
                <w:color w:val="000000"/>
              </w:rPr>
              <w:t>regarding treatment adjustments and safety interventions imposed in response to participant behaviors.</w:t>
            </w:r>
          </w:p>
          <w:p w14:paraId="30E86CC0"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5FA0C7F5" w14:textId="140D0AC7" w:rsidR="003528DD" w:rsidRPr="00FC6D1B" w:rsidRDefault="003B1754"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w:t>
            </w:r>
            <w:r w:rsidR="003528DD" w:rsidRPr="00FC6D1B">
              <w:rPr>
                <w:rFonts w:ascii="Tenorite Display" w:eastAsia="Times New Roman" w:hAnsi="Tenorite Display" w:cstheme="majorHAnsi"/>
                <w:color w:val="000000"/>
              </w:rPr>
              <w:t>udge demonstrates warmth and eye</w:t>
            </w:r>
            <w:r w:rsidR="00557FE9">
              <w:rPr>
                <w:rFonts w:ascii="Tenorite Display" w:eastAsia="Times New Roman" w:hAnsi="Tenorite Display" w:cstheme="majorHAnsi"/>
                <w:color w:val="000000"/>
              </w:rPr>
              <w:t xml:space="preserve"> </w:t>
            </w:r>
            <w:r w:rsidR="003528DD" w:rsidRPr="00FC6D1B">
              <w:rPr>
                <w:rFonts w:ascii="Tenorite Display" w:eastAsia="Times New Roman" w:hAnsi="Tenorite Display" w:cstheme="majorHAnsi"/>
                <w:color w:val="000000"/>
              </w:rPr>
              <w:t xml:space="preserve">contact with </w:t>
            </w:r>
            <w:r w:rsidR="0034213A" w:rsidRPr="00FC6D1B">
              <w:rPr>
                <w:rFonts w:ascii="Tenorite Display" w:eastAsia="Times New Roman" w:hAnsi="Tenorite Display" w:cstheme="majorHAnsi"/>
                <w:color w:val="000000"/>
              </w:rPr>
              <w:t>participant</w:t>
            </w:r>
            <w:r w:rsidR="004137DD">
              <w:rPr>
                <w:rFonts w:ascii="Tenorite Display" w:eastAsia="Times New Roman" w:hAnsi="Tenorite Display" w:cstheme="majorHAnsi"/>
                <w:color w:val="000000"/>
              </w:rPr>
              <w:t>s.</w:t>
            </w:r>
            <w:r w:rsidR="009A1A5F">
              <w:rPr>
                <w:rFonts w:ascii="Tenorite Display" w:eastAsia="Times New Roman" w:hAnsi="Tenorite Display" w:cstheme="majorHAnsi"/>
                <w:color w:val="000000"/>
              </w:rPr>
              <w:t xml:space="preserve"> Judge uses participant’s name. Judge engages in two-way conversation. Judge provides positive feedback to participants.</w:t>
            </w:r>
          </w:p>
          <w:p w14:paraId="3623E369"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19D81215" w14:textId="1F3BA6D4" w:rsidR="003528DD" w:rsidRPr="00FC6D1B" w:rsidRDefault="000E707C"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w:t>
            </w:r>
            <w:r w:rsidR="003528DD" w:rsidRPr="00FC6D1B">
              <w:rPr>
                <w:rFonts w:ascii="Tenorite Display" w:eastAsia="Times New Roman" w:hAnsi="Tenorite Display" w:cstheme="majorHAnsi"/>
                <w:color w:val="000000"/>
              </w:rPr>
              <w:t xml:space="preserve">udge highlights </w:t>
            </w:r>
            <w:r w:rsidR="009C26BE" w:rsidRPr="00FC6D1B">
              <w:rPr>
                <w:rFonts w:ascii="Tenorite Display" w:eastAsia="Times New Roman" w:hAnsi="Tenorite Display" w:cstheme="majorHAnsi"/>
                <w:color w:val="000000"/>
              </w:rPr>
              <w:t>participant</w:t>
            </w:r>
            <w:r w:rsidR="003528DD" w:rsidRPr="00FC6D1B">
              <w:rPr>
                <w:rFonts w:ascii="Tenorite Display" w:eastAsia="Times New Roman" w:hAnsi="Tenorite Display" w:cstheme="majorHAnsi"/>
                <w:color w:val="000000"/>
              </w:rPr>
              <w:t>s' strengths/achievements.</w:t>
            </w:r>
          </w:p>
          <w:p w14:paraId="113A686E"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06E8DAAA" w14:textId="7DD5B303" w:rsidR="003528DD" w:rsidRDefault="000E707C"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w:t>
            </w:r>
            <w:r w:rsidR="003528DD" w:rsidRPr="00FC6D1B">
              <w:rPr>
                <w:rFonts w:ascii="Tenorite Display" w:eastAsia="Times New Roman" w:hAnsi="Tenorite Display" w:cstheme="majorHAnsi"/>
                <w:color w:val="000000"/>
              </w:rPr>
              <w:t>udge asks</w:t>
            </w:r>
            <w:r w:rsidR="00532AB7">
              <w:rPr>
                <w:rFonts w:ascii="Tenorite Display" w:eastAsia="Times New Roman" w:hAnsi="Tenorite Display" w:cstheme="majorHAnsi"/>
                <w:color w:val="000000"/>
              </w:rPr>
              <w:t xml:space="preserve"> </w:t>
            </w:r>
            <w:r w:rsidR="009A1A5F">
              <w:rPr>
                <w:rFonts w:ascii="Tenorite Display" w:eastAsia="Times New Roman" w:hAnsi="Tenorite Display" w:cstheme="majorHAnsi"/>
                <w:color w:val="000000"/>
              </w:rPr>
              <w:t xml:space="preserve">participant to </w:t>
            </w:r>
            <w:r w:rsidR="003528DD" w:rsidRPr="00FC6D1B">
              <w:rPr>
                <w:rFonts w:ascii="Tenorite Display" w:eastAsia="Times New Roman" w:hAnsi="Tenorite Display" w:cstheme="majorHAnsi"/>
                <w:color w:val="000000"/>
              </w:rPr>
              <w:t xml:space="preserve">verbalize their </w:t>
            </w:r>
            <w:r w:rsidR="00F4187C">
              <w:rPr>
                <w:rFonts w:ascii="Tenorite Display" w:eastAsia="Times New Roman" w:hAnsi="Tenorite Display" w:cstheme="majorHAnsi"/>
                <w:color w:val="000000"/>
              </w:rPr>
              <w:t xml:space="preserve">own </w:t>
            </w:r>
            <w:r w:rsidR="003528DD" w:rsidRPr="00FC6D1B">
              <w:rPr>
                <w:rFonts w:ascii="Tenorite Display" w:eastAsia="Times New Roman" w:hAnsi="Tenorite Display" w:cstheme="majorHAnsi"/>
                <w:color w:val="000000"/>
              </w:rPr>
              <w:t>opinions on their progress, their children's progress, challenges</w:t>
            </w:r>
            <w:r w:rsidR="00532AB7">
              <w:rPr>
                <w:rFonts w:ascii="Tenorite Display" w:eastAsia="Times New Roman" w:hAnsi="Tenorite Display" w:cstheme="majorHAnsi"/>
                <w:color w:val="000000"/>
              </w:rPr>
              <w:t>,</w:t>
            </w:r>
            <w:r w:rsidR="003528DD" w:rsidRPr="00FC6D1B">
              <w:rPr>
                <w:rFonts w:ascii="Tenorite Display" w:eastAsia="Times New Roman" w:hAnsi="Tenorite Display" w:cstheme="majorHAnsi"/>
                <w:color w:val="000000"/>
              </w:rPr>
              <w:t xml:space="preserve"> etc.</w:t>
            </w:r>
          </w:p>
          <w:p w14:paraId="08C4EB4D" w14:textId="421DA8FD" w:rsidR="00C3330A" w:rsidRPr="00FC6D1B" w:rsidRDefault="00C3330A" w:rsidP="00297041">
            <w:pPr>
              <w:spacing w:line="240" w:lineRule="auto"/>
              <w:ind w:firstLine="0"/>
              <w:rPr>
                <w:rFonts w:ascii="Tenorite Display" w:eastAsia="Times New Roman" w:hAnsi="Tenorite Display" w:cstheme="majorHAnsi"/>
                <w:color w:val="000000"/>
              </w:rPr>
            </w:pPr>
          </w:p>
        </w:tc>
      </w:tr>
      <w:tr w:rsidR="003528DD" w:rsidRPr="00FC6D1B" w14:paraId="23ADAA6B"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CE8175B" w14:textId="2011217D" w:rsidR="003528DD" w:rsidRPr="00FC6D1B" w:rsidRDefault="003528DD"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2E</w:t>
            </w:r>
          </w:p>
        </w:tc>
        <w:tc>
          <w:tcPr>
            <w:tcW w:w="4680" w:type="dxa"/>
            <w:tcBorders>
              <w:top w:val="single" w:sz="4" w:space="0" w:color="auto"/>
              <w:left w:val="nil"/>
              <w:bottom w:val="single" w:sz="4" w:space="0" w:color="auto"/>
              <w:right w:val="single" w:sz="4" w:space="0" w:color="auto"/>
            </w:tcBorders>
            <w:shd w:val="clear" w:color="auto" w:fill="auto"/>
          </w:tcPr>
          <w:p w14:paraId="6ED4F0EC" w14:textId="77777777" w:rsidR="003528DD" w:rsidRPr="00FC6D1B" w:rsidRDefault="003528DD" w:rsidP="00297041">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Professional Training</w:t>
            </w:r>
          </w:p>
          <w:p w14:paraId="7A2B791A" w14:textId="77777777" w:rsidR="003528DD" w:rsidRPr="00FC6D1B" w:rsidRDefault="003528DD" w:rsidP="00297041">
            <w:pPr>
              <w:pStyle w:val="ListParagraph"/>
              <w:spacing w:line="240" w:lineRule="auto"/>
              <w:ind w:left="0" w:firstLine="0"/>
              <w:rPr>
                <w:rFonts w:ascii="Tenorite Display" w:hAnsi="Tenorite Display" w:cstheme="majorHAnsi"/>
                <w:b/>
              </w:rPr>
            </w:pPr>
          </w:p>
          <w:p w14:paraId="0E98B567" w14:textId="0A417580" w:rsidR="00F30D90" w:rsidRDefault="003528DD" w:rsidP="00297041">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 xml:space="preserve">The FTC judge obtains training on mental health, </w:t>
            </w:r>
            <w:r w:rsidR="00015EE6">
              <w:rPr>
                <w:rFonts w:ascii="Tenorite Display" w:hAnsi="Tenorite Display" w:cstheme="majorHAnsi"/>
              </w:rPr>
              <w:t>substance use disorders</w:t>
            </w:r>
            <w:r w:rsidRPr="00FC6D1B">
              <w:rPr>
                <w:rFonts w:ascii="Tenorite Display" w:hAnsi="Tenorite Display" w:cstheme="majorHAnsi"/>
              </w:rPr>
              <w:t xml:space="preserve">, child welfare, and legal and constitutional issues related to FTCs. </w:t>
            </w:r>
          </w:p>
          <w:p w14:paraId="4E990F83" w14:textId="77777777" w:rsidR="00F30D90" w:rsidRDefault="00F30D90" w:rsidP="00297041">
            <w:pPr>
              <w:pStyle w:val="ListParagraph"/>
              <w:spacing w:line="240" w:lineRule="auto"/>
              <w:ind w:left="0" w:firstLine="0"/>
              <w:rPr>
                <w:rFonts w:ascii="Tenorite Display" w:hAnsi="Tenorite Display" w:cstheme="majorHAnsi"/>
              </w:rPr>
            </w:pPr>
          </w:p>
          <w:p w14:paraId="4D04FDB7" w14:textId="0C456946" w:rsidR="003528DD" w:rsidRDefault="003528DD" w:rsidP="00297041">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The FTC judge attends annual training conferences and workshops</w:t>
            </w:r>
            <w:r w:rsidR="00FB2A6A">
              <w:rPr>
                <w:rFonts w:ascii="Tenorite Display" w:hAnsi="Tenorite Display" w:cstheme="majorHAnsi"/>
              </w:rPr>
              <w:t xml:space="preserve">. </w:t>
            </w:r>
          </w:p>
          <w:p w14:paraId="62E4D289" w14:textId="77777777" w:rsidR="00FB2A6A" w:rsidRDefault="00FB2A6A" w:rsidP="00297041">
            <w:pPr>
              <w:pStyle w:val="ListParagraph"/>
              <w:spacing w:line="240" w:lineRule="auto"/>
              <w:ind w:left="0" w:firstLine="0"/>
              <w:rPr>
                <w:rFonts w:ascii="Tenorite Display" w:hAnsi="Tenorite Display" w:cstheme="majorHAnsi"/>
              </w:rPr>
            </w:pPr>
          </w:p>
          <w:p w14:paraId="70D1E5E2" w14:textId="4BE96682" w:rsidR="00FB2A6A" w:rsidRPr="00FC6D1B" w:rsidRDefault="00FB2A6A"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 FTC judge attends training with other operational team members to assure cross-training. </w:t>
            </w:r>
          </w:p>
        </w:tc>
        <w:tc>
          <w:tcPr>
            <w:tcW w:w="4140" w:type="dxa"/>
            <w:tcBorders>
              <w:top w:val="single" w:sz="4" w:space="0" w:color="auto"/>
              <w:left w:val="nil"/>
              <w:bottom w:val="single" w:sz="4" w:space="0" w:color="auto"/>
              <w:right w:val="single" w:sz="4" w:space="0" w:color="auto"/>
            </w:tcBorders>
            <w:shd w:val="clear" w:color="auto" w:fill="auto"/>
          </w:tcPr>
          <w:p w14:paraId="24DE83D3" w14:textId="77777777" w:rsidR="00FB5118"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lastRenderedPageBreak/>
              <w:t>FTC Coordinator</w:t>
            </w:r>
          </w:p>
          <w:p w14:paraId="4B679B81" w14:textId="77777777" w:rsidR="00511D4F" w:rsidRPr="00FC6D1B" w:rsidRDefault="00511D4F" w:rsidP="00297041">
            <w:pPr>
              <w:spacing w:line="240" w:lineRule="auto"/>
              <w:ind w:firstLine="0"/>
              <w:rPr>
                <w:rFonts w:ascii="Tenorite Display" w:eastAsia="Times New Roman" w:hAnsi="Tenorite Display" w:cstheme="majorHAnsi"/>
                <w:b/>
                <w:color w:val="000000"/>
              </w:rPr>
            </w:pPr>
          </w:p>
          <w:p w14:paraId="5624B2C1" w14:textId="77777777"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Has the FTC judge had training on mental health? Substance use </w:t>
            </w:r>
            <w:proofErr w:type="gramStart"/>
            <w:r w:rsidRPr="00FC6D1B">
              <w:rPr>
                <w:rFonts w:ascii="Tenorite Display" w:eastAsia="Times New Roman" w:hAnsi="Tenorite Display" w:cstheme="majorHAnsi"/>
                <w:color w:val="000000"/>
              </w:rPr>
              <w:t>disorders?</w:t>
            </w:r>
            <w:proofErr w:type="gramEnd"/>
            <w:r w:rsidRPr="00FC6D1B">
              <w:rPr>
                <w:rFonts w:ascii="Tenorite Display" w:eastAsia="Times New Roman" w:hAnsi="Tenorite Display" w:cstheme="majorHAnsi"/>
                <w:color w:val="000000"/>
              </w:rPr>
              <w:t xml:space="preserve"> Child welfare? Legal and constitutional issues related to FTCs?</w:t>
            </w:r>
          </w:p>
          <w:p w14:paraId="58EA7904"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363185AA" w14:textId="63618CD9"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 xml:space="preserve">Has the FTC judge attended a training conference or workshop on best practices or trends in FTCs in the </w:t>
            </w:r>
            <w:r w:rsidR="00BA6AA8" w:rsidRPr="00FC6D1B">
              <w:rPr>
                <w:rFonts w:ascii="Tenorite Display" w:eastAsia="Times New Roman" w:hAnsi="Tenorite Display" w:cstheme="majorHAnsi"/>
                <w:color w:val="000000"/>
              </w:rPr>
              <w:t>last 12 months</w:t>
            </w:r>
            <w:r w:rsidRPr="00FC6D1B">
              <w:rPr>
                <w:rFonts w:ascii="Tenorite Display" w:eastAsia="Times New Roman" w:hAnsi="Tenorite Display" w:cstheme="majorHAnsi"/>
                <w:color w:val="000000"/>
              </w:rPr>
              <w:t>?</w:t>
            </w:r>
          </w:p>
          <w:p w14:paraId="24E1A439"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7F65F3E6" w14:textId="0F980407"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Has the</w:t>
            </w:r>
            <w:r w:rsidR="00353F21"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judge attended a training with other operational team members?</w:t>
            </w:r>
          </w:p>
        </w:tc>
        <w:tc>
          <w:tcPr>
            <w:tcW w:w="1890" w:type="dxa"/>
            <w:tcBorders>
              <w:top w:val="single" w:sz="4" w:space="0" w:color="auto"/>
              <w:left w:val="nil"/>
              <w:bottom w:val="single" w:sz="4" w:space="0" w:color="auto"/>
              <w:right w:val="single" w:sz="4" w:space="0" w:color="auto"/>
            </w:tcBorders>
          </w:tcPr>
          <w:p w14:paraId="0AF4F666" w14:textId="787320B8" w:rsidR="00FE4B0A" w:rsidRDefault="00D4080C"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lastRenderedPageBreak/>
              <w:t>Document #6 (Judge</w:t>
            </w:r>
            <w:r w:rsidR="00532AB7">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 xml:space="preserve"> </w:t>
            </w:r>
            <w:r w:rsidR="00532AB7" w:rsidRPr="00FC6D1B">
              <w:rPr>
                <w:rFonts w:ascii="Tenorite Display" w:eastAsia="Times New Roman" w:hAnsi="Tenorite Display" w:cstheme="majorHAnsi"/>
                <w:color w:val="000000"/>
              </w:rPr>
              <w:t>Legal Education</w:t>
            </w:r>
            <w:r w:rsidRPr="00FC6D1B">
              <w:rPr>
                <w:rFonts w:ascii="Tenorite Display" w:eastAsia="Times New Roman" w:hAnsi="Tenorite Display" w:cstheme="majorHAnsi"/>
                <w:color w:val="000000"/>
              </w:rPr>
              <w:t>/</w:t>
            </w:r>
          </w:p>
          <w:p w14:paraId="3C6E5902" w14:textId="29F3CB84" w:rsidR="003528DD" w:rsidRDefault="00D4080C"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Traini</w:t>
            </w:r>
            <w:r w:rsidR="00532AB7">
              <w:rPr>
                <w:rFonts w:ascii="Tenorite Display" w:eastAsia="Times New Roman" w:hAnsi="Tenorite Display" w:cstheme="majorHAnsi"/>
                <w:color w:val="000000"/>
              </w:rPr>
              <w:t>n</w:t>
            </w:r>
            <w:r w:rsidRPr="00FC6D1B">
              <w:rPr>
                <w:rFonts w:ascii="Tenorite Display" w:eastAsia="Times New Roman" w:hAnsi="Tenorite Display" w:cstheme="majorHAnsi"/>
                <w:color w:val="000000"/>
              </w:rPr>
              <w:t xml:space="preserve">g Certificates): </w:t>
            </w:r>
            <w:r w:rsidR="00120C48">
              <w:rPr>
                <w:rFonts w:ascii="Tenorite Display" w:eastAsia="Times New Roman" w:hAnsi="Tenorite Display" w:cstheme="majorHAnsi"/>
                <w:color w:val="000000"/>
              </w:rPr>
              <w:t xml:space="preserve">Indicates that FTC judge has obtained training on mental </w:t>
            </w:r>
            <w:r w:rsidR="00120C48">
              <w:rPr>
                <w:rFonts w:ascii="Tenorite Display" w:eastAsia="Times New Roman" w:hAnsi="Tenorite Display" w:cstheme="majorHAnsi"/>
                <w:color w:val="000000"/>
              </w:rPr>
              <w:lastRenderedPageBreak/>
              <w:t>health, substance use disorders, child welfare, and legal and cons</w:t>
            </w:r>
            <w:r w:rsidR="00890B73">
              <w:rPr>
                <w:rFonts w:ascii="Tenorite Display" w:eastAsia="Times New Roman" w:hAnsi="Tenorite Display" w:cstheme="majorHAnsi"/>
                <w:color w:val="000000"/>
              </w:rPr>
              <w:t>titutional issues related to FTCs.</w:t>
            </w:r>
          </w:p>
          <w:p w14:paraId="3478D4C1" w14:textId="77777777" w:rsidR="00890B73" w:rsidRDefault="00890B73" w:rsidP="00297041">
            <w:pPr>
              <w:spacing w:line="240" w:lineRule="auto"/>
              <w:ind w:firstLine="0"/>
              <w:rPr>
                <w:rFonts w:ascii="Tenorite Display" w:eastAsia="Times New Roman" w:hAnsi="Tenorite Display" w:cstheme="majorHAnsi"/>
                <w:color w:val="000000"/>
              </w:rPr>
            </w:pPr>
          </w:p>
          <w:p w14:paraId="68867B7D" w14:textId="77777777" w:rsidR="00890B73" w:rsidRDefault="00890B7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Indicates that FTC judge attended annual training conferences and workshops.</w:t>
            </w:r>
          </w:p>
          <w:p w14:paraId="485A7729" w14:textId="77777777" w:rsidR="00890B73" w:rsidRDefault="00890B73" w:rsidP="00297041">
            <w:pPr>
              <w:spacing w:line="240" w:lineRule="auto"/>
              <w:ind w:firstLine="0"/>
              <w:rPr>
                <w:rFonts w:ascii="Tenorite Display" w:eastAsia="Times New Roman" w:hAnsi="Tenorite Display" w:cstheme="majorHAnsi"/>
                <w:color w:val="000000"/>
              </w:rPr>
            </w:pPr>
          </w:p>
          <w:p w14:paraId="1E0596DE" w14:textId="77777777" w:rsidR="00890B73" w:rsidRDefault="00623385"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Indicates that FTC judge attended training with other operational team members to assure cross-training.</w:t>
            </w:r>
          </w:p>
          <w:p w14:paraId="054AAC8E" w14:textId="2E195CB0" w:rsidR="00C3330A" w:rsidRPr="00FC6D1B" w:rsidRDefault="00C3330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CCA6994"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r>
      <w:tr w:rsidR="003528DD" w:rsidRPr="00FC6D1B" w14:paraId="41211713"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86F8457" w14:textId="4C3E6D29" w:rsidR="003528DD" w:rsidRPr="00FC6D1B" w:rsidRDefault="003528DD"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2F</w:t>
            </w:r>
          </w:p>
        </w:tc>
        <w:tc>
          <w:tcPr>
            <w:tcW w:w="4680" w:type="dxa"/>
            <w:tcBorders>
              <w:top w:val="single" w:sz="4" w:space="0" w:color="auto"/>
              <w:left w:val="nil"/>
              <w:bottom w:val="single" w:sz="4" w:space="0" w:color="auto"/>
              <w:right w:val="single" w:sz="4" w:space="0" w:color="auto"/>
            </w:tcBorders>
            <w:shd w:val="clear" w:color="auto" w:fill="auto"/>
          </w:tcPr>
          <w:p w14:paraId="4934E3A8" w14:textId="77777777" w:rsidR="003528DD" w:rsidRPr="00FC6D1B" w:rsidRDefault="003528DD"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Length of Judicial Assignment to FTC </w:t>
            </w:r>
          </w:p>
          <w:p w14:paraId="0D0E8D02" w14:textId="77777777" w:rsidR="003528DD" w:rsidRPr="00FC6D1B" w:rsidRDefault="003528DD" w:rsidP="00297041">
            <w:pPr>
              <w:spacing w:line="240" w:lineRule="auto"/>
              <w:ind w:firstLine="0"/>
              <w:rPr>
                <w:rFonts w:ascii="Tenorite Display" w:eastAsia="Times New Roman" w:hAnsi="Tenorite Display" w:cstheme="majorHAnsi"/>
                <w:b/>
                <w:color w:val="000000"/>
              </w:rPr>
            </w:pPr>
          </w:p>
          <w:p w14:paraId="02444B90" w14:textId="77777777"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judge presides over the FTC for at least two consecutive years.</w:t>
            </w:r>
          </w:p>
          <w:p w14:paraId="111391E1"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414CF9CB" w14:textId="77777777" w:rsidR="00FB5118" w:rsidRPr="00FC6D1B"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148827A6" w14:textId="77777777" w:rsidR="00511D4F" w:rsidRDefault="00511D4F" w:rsidP="00297041">
            <w:pPr>
              <w:spacing w:line="240" w:lineRule="auto"/>
              <w:ind w:firstLine="0"/>
              <w:rPr>
                <w:rFonts w:ascii="Tenorite Display" w:eastAsia="Times New Roman" w:hAnsi="Tenorite Display" w:cstheme="majorHAnsi"/>
                <w:color w:val="000000"/>
              </w:rPr>
            </w:pPr>
          </w:p>
          <w:p w14:paraId="6C17D24B" w14:textId="60C584E5"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month and year did the current judge begin his/her term presiding over the FTC? How long will the judge be on the bench?</w:t>
            </w:r>
          </w:p>
        </w:tc>
        <w:tc>
          <w:tcPr>
            <w:tcW w:w="1890" w:type="dxa"/>
            <w:tcBorders>
              <w:top w:val="single" w:sz="4" w:space="0" w:color="auto"/>
              <w:left w:val="nil"/>
              <w:bottom w:val="single" w:sz="4" w:space="0" w:color="auto"/>
              <w:right w:val="single" w:sz="4" w:space="0" w:color="auto"/>
            </w:tcBorders>
          </w:tcPr>
          <w:p w14:paraId="2498011C" w14:textId="5F0F0426" w:rsidR="00297041" w:rsidRDefault="00B41945"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#5 (</w:t>
            </w:r>
            <w:r w:rsidR="00FE4B0A" w:rsidRPr="00FC6D1B">
              <w:rPr>
                <w:rFonts w:ascii="Tenorite Display" w:eastAsia="Times New Roman" w:hAnsi="Tenorite Display" w:cstheme="majorHAnsi"/>
                <w:color w:val="000000"/>
              </w:rPr>
              <w:t>Judge’s Appointment</w:t>
            </w:r>
            <w:r w:rsidR="0029149A" w:rsidRPr="00FC6D1B">
              <w:rPr>
                <w:rFonts w:ascii="Tenorite Display" w:eastAsia="Times New Roman" w:hAnsi="Tenorite Display" w:cstheme="majorHAnsi"/>
                <w:color w:val="000000"/>
              </w:rPr>
              <w:t xml:space="preserve"> Date): </w:t>
            </w:r>
            <w:r w:rsidR="0010490E">
              <w:rPr>
                <w:rFonts w:ascii="Tenorite Display" w:eastAsia="Times New Roman" w:hAnsi="Tenorite Display" w:cstheme="majorHAnsi"/>
                <w:color w:val="000000"/>
              </w:rPr>
              <w:t>Indicates that FTC judge has presided over FTC for at least 2 consecutive years.</w:t>
            </w:r>
          </w:p>
          <w:p w14:paraId="68EB83DA" w14:textId="1D962862" w:rsidR="00297041" w:rsidRPr="00FC6D1B" w:rsidRDefault="00297041"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2E2E1EBC"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r>
      <w:tr w:rsidR="003528DD" w:rsidRPr="00FC6D1B" w14:paraId="6935DDE3" w14:textId="77777777" w:rsidTr="33942AB9">
        <w:trPr>
          <w:trHeight w:val="576"/>
        </w:trPr>
        <w:tc>
          <w:tcPr>
            <w:tcW w:w="14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010A27A" w14:textId="0B2702BE" w:rsidR="003528DD" w:rsidRPr="00FC6D1B" w:rsidRDefault="003528DD" w:rsidP="00297041">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3: Equity and Inclusion</w:t>
            </w:r>
          </w:p>
        </w:tc>
      </w:tr>
      <w:tr w:rsidR="003528DD" w:rsidRPr="00FC6D1B" w14:paraId="07AA520F"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0B31AB0" w14:textId="14D1850E" w:rsidR="003528DD" w:rsidRPr="00FC6D1B" w:rsidRDefault="003528DD"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3A</w:t>
            </w:r>
            <w:r w:rsidR="00F97FB7" w:rsidRPr="00FC6D1B">
              <w:rPr>
                <w:rStyle w:val="FootnoteReference"/>
                <w:rFonts w:ascii="Tenorite Display" w:hAnsi="Tenorite Display" w:cstheme="majorHAnsi"/>
                <w:color w:val="202124"/>
                <w:shd w:val="clear" w:color="auto" w:fill="FFFFFF"/>
              </w:rPr>
              <w:footnoteReference w:id="8"/>
            </w:r>
          </w:p>
        </w:tc>
        <w:tc>
          <w:tcPr>
            <w:tcW w:w="4680" w:type="dxa"/>
            <w:tcBorders>
              <w:top w:val="single" w:sz="4" w:space="0" w:color="auto"/>
              <w:left w:val="nil"/>
              <w:bottom w:val="single" w:sz="4" w:space="0" w:color="auto"/>
              <w:right w:val="single" w:sz="4" w:space="0" w:color="auto"/>
            </w:tcBorders>
            <w:shd w:val="clear" w:color="auto" w:fill="auto"/>
          </w:tcPr>
          <w:p w14:paraId="62139260" w14:textId="56250A55" w:rsidR="003528DD" w:rsidRPr="00FC6D1B" w:rsidRDefault="003528DD"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Equitable FTC Program Admission Practices</w:t>
            </w:r>
          </w:p>
          <w:p w14:paraId="23E35D32"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647B055A" w14:textId="5E1F09C2" w:rsidR="003528DD" w:rsidRPr="00FC6D1B" w:rsidRDefault="00EE04D9"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The FTC annually examines its eligibility criteria, screening processes, referral processes, entry processes, and assessment processes. </w:t>
            </w:r>
          </w:p>
          <w:p w14:paraId="5E8944C1"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531F9201" w14:textId="77777777"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Review of criteria and processes aims to identify and correct any disproportionality in access.</w:t>
            </w:r>
          </w:p>
        </w:tc>
        <w:tc>
          <w:tcPr>
            <w:tcW w:w="4140" w:type="dxa"/>
            <w:tcBorders>
              <w:top w:val="single" w:sz="4" w:space="0" w:color="auto"/>
              <w:left w:val="nil"/>
              <w:bottom w:val="single" w:sz="4" w:space="0" w:color="auto"/>
              <w:right w:val="single" w:sz="4" w:space="0" w:color="auto"/>
            </w:tcBorders>
            <w:shd w:val="clear" w:color="auto" w:fill="auto"/>
          </w:tcPr>
          <w:p w14:paraId="7328C4E8" w14:textId="77777777" w:rsidR="00FB5118" w:rsidRPr="00FC6D1B"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4C376395" w14:textId="77777777" w:rsidR="00511D4F" w:rsidRDefault="00511D4F" w:rsidP="00297041">
            <w:pPr>
              <w:spacing w:line="240" w:lineRule="auto"/>
              <w:ind w:firstLine="0"/>
              <w:rPr>
                <w:rFonts w:ascii="Tenorite Display" w:eastAsia="Times New Roman" w:hAnsi="Tenorite Display" w:cstheme="majorHAnsi"/>
                <w:color w:val="000000"/>
              </w:rPr>
            </w:pPr>
          </w:p>
          <w:p w14:paraId="5DEB385A" w14:textId="4665D8B5"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Have the screening, referral, entry, and assessment processes been reviewed by the team since the </w:t>
            </w:r>
            <w:r w:rsidR="000F2F9F" w:rsidRPr="00FC6D1B">
              <w:rPr>
                <w:rFonts w:ascii="Tenorite Display" w:eastAsia="Times New Roman" w:hAnsi="Tenorite Display" w:cstheme="majorHAnsi"/>
                <w:color w:val="000000"/>
              </w:rPr>
              <w:t xml:space="preserve">FTC’s </w:t>
            </w:r>
            <w:r w:rsidRPr="00FC6D1B">
              <w:rPr>
                <w:rFonts w:ascii="Tenorite Display" w:eastAsia="Times New Roman" w:hAnsi="Tenorite Display" w:cstheme="majorHAnsi"/>
                <w:color w:val="000000"/>
              </w:rPr>
              <w:t>inception?</w:t>
            </w:r>
          </w:p>
          <w:p w14:paraId="23DDCE9B" w14:textId="77777777" w:rsidR="003528DD" w:rsidRPr="00FC6D1B" w:rsidRDefault="003528DD" w:rsidP="00297041">
            <w:pPr>
              <w:spacing w:line="240" w:lineRule="auto"/>
              <w:ind w:firstLine="0"/>
              <w:rPr>
                <w:rFonts w:ascii="Tenorite Display" w:eastAsia="Times New Roman" w:hAnsi="Tenorite Display" w:cstheme="majorHAnsi"/>
                <w:color w:val="000000"/>
              </w:rPr>
            </w:pPr>
          </w:p>
          <w:p w14:paraId="0F4BD818" w14:textId="5D286FF6" w:rsidR="003528DD" w:rsidRPr="00FC6D1B"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How</w:t>
            </w:r>
            <w:r w:rsidR="003528DD" w:rsidRPr="00FC6D1B">
              <w:rPr>
                <w:rFonts w:ascii="Tenorite Display" w:eastAsia="Times New Roman" w:hAnsi="Tenorite Display" w:cstheme="majorHAnsi"/>
                <w:color w:val="000000"/>
              </w:rPr>
              <w:t xml:space="preserve"> often did these reviews occur?</w:t>
            </w:r>
          </w:p>
          <w:p w14:paraId="6BADC4A4" w14:textId="77777777" w:rsidR="003528DD" w:rsidRPr="00FC6D1B" w:rsidRDefault="003528DD" w:rsidP="00297041">
            <w:pPr>
              <w:spacing w:line="240" w:lineRule="auto"/>
              <w:ind w:left="720" w:firstLine="0"/>
              <w:rPr>
                <w:rFonts w:ascii="Tenorite Display" w:eastAsia="Times New Roman" w:hAnsi="Tenorite Display" w:cstheme="majorHAnsi"/>
                <w:color w:val="000000"/>
              </w:rPr>
            </w:pPr>
          </w:p>
          <w:p w14:paraId="760BDEBA" w14:textId="0CD51B7E" w:rsidR="003528DD" w:rsidRPr="00FC6D1B" w:rsidRDefault="00ED2F2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507062">
              <w:rPr>
                <w:rFonts w:ascii="Tenorite Display" w:eastAsia="Times New Roman" w:hAnsi="Tenorite Display" w:cstheme="majorHAnsi"/>
                <w:color w:val="000000"/>
              </w:rPr>
              <w:t>]:</w:t>
            </w:r>
            <w:r w:rsidR="00507062" w:rsidRPr="00FC6D1B">
              <w:rPr>
                <w:rFonts w:ascii="Tenorite Display" w:eastAsia="Times New Roman" w:hAnsi="Tenorite Display" w:cstheme="majorHAnsi"/>
                <w:color w:val="000000"/>
              </w:rPr>
              <w:t xml:space="preserve"> What</w:t>
            </w:r>
            <w:r w:rsidR="003528DD" w:rsidRPr="00FC6D1B">
              <w:rPr>
                <w:rFonts w:ascii="Tenorite Display" w:eastAsia="Times New Roman" w:hAnsi="Tenorite Display" w:cstheme="majorHAnsi"/>
                <w:color w:val="000000"/>
              </w:rPr>
              <w:t xml:space="preserve"> was the purpose of these reviews?</w:t>
            </w:r>
          </w:p>
          <w:p w14:paraId="2A8AD1AD" w14:textId="77777777" w:rsidR="000F2F9F" w:rsidRPr="00FC6D1B" w:rsidRDefault="000F2F9F" w:rsidP="00297041">
            <w:pPr>
              <w:spacing w:line="240" w:lineRule="auto"/>
              <w:ind w:firstLine="0"/>
              <w:rPr>
                <w:rFonts w:ascii="Tenorite Display" w:eastAsia="Times New Roman" w:hAnsi="Tenorite Display" w:cstheme="majorHAnsi"/>
                <w:color w:val="000000"/>
              </w:rPr>
            </w:pPr>
          </w:p>
          <w:p w14:paraId="045DC310" w14:textId="2A9EABB3" w:rsidR="000F2F9F" w:rsidRPr="00FC6D1B" w:rsidRDefault="00277D51"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answer is unclear]</w:t>
            </w:r>
            <w:r w:rsidR="00EE04D9">
              <w:rPr>
                <w:rFonts w:ascii="Tenorite Display" w:eastAsia="Times New Roman" w:hAnsi="Tenorite Display" w:cstheme="majorHAnsi"/>
                <w:color w:val="000000"/>
              </w:rPr>
              <w:t>:</w:t>
            </w:r>
            <w:r w:rsidR="000F2F9F" w:rsidRPr="00FC6D1B">
              <w:rPr>
                <w:rFonts w:ascii="Tenorite Display" w:eastAsia="Times New Roman" w:hAnsi="Tenorite Display" w:cstheme="majorHAnsi"/>
                <w:color w:val="000000"/>
              </w:rPr>
              <w:t xml:space="preserve"> What data was used during these reviews?</w:t>
            </w:r>
          </w:p>
        </w:tc>
        <w:tc>
          <w:tcPr>
            <w:tcW w:w="1890" w:type="dxa"/>
            <w:tcBorders>
              <w:top w:val="single" w:sz="4" w:space="0" w:color="auto"/>
              <w:left w:val="nil"/>
              <w:bottom w:val="single" w:sz="4" w:space="0" w:color="auto"/>
              <w:right w:val="single" w:sz="4" w:space="0" w:color="auto"/>
            </w:tcBorders>
          </w:tcPr>
          <w:p w14:paraId="76345CB9" w14:textId="68CAF492" w:rsidR="003528DD" w:rsidRDefault="0063216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5B4F9D" w:rsidRPr="00FC6D1B">
              <w:rPr>
                <w:rFonts w:ascii="Tenorite Display" w:eastAsia="Times New Roman" w:hAnsi="Tenorite Display" w:cstheme="majorHAnsi"/>
                <w:color w:val="000000"/>
              </w:rPr>
              <w:t>1</w:t>
            </w:r>
            <w:r w:rsidR="005B4F9D">
              <w:rPr>
                <w:rFonts w:ascii="Tenorite Display" w:eastAsia="Times New Roman" w:hAnsi="Tenorite Display" w:cstheme="majorHAnsi"/>
                <w:color w:val="000000"/>
              </w:rPr>
              <w:t>0</w:t>
            </w:r>
            <w:r w:rsidR="005B4F9D"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w:t>
            </w:r>
            <w:r w:rsidR="003528DD" w:rsidRPr="00FC6D1B">
              <w:rPr>
                <w:rFonts w:ascii="Tenorite Display" w:eastAsia="Times New Roman" w:hAnsi="Tenorite Display" w:cstheme="majorHAnsi"/>
                <w:color w:val="000000"/>
              </w:rPr>
              <w:t>Minutes</w:t>
            </w:r>
            <w:r w:rsidRPr="00FC6D1B">
              <w:rPr>
                <w:rFonts w:ascii="Tenorite Display" w:eastAsia="Times New Roman" w:hAnsi="Tenorite Display" w:cstheme="majorHAnsi"/>
                <w:color w:val="000000"/>
              </w:rPr>
              <w:t xml:space="preserve">/Notes): </w:t>
            </w:r>
            <w:r w:rsidR="00832E5D">
              <w:rPr>
                <w:rFonts w:ascii="Tenorite Display" w:eastAsia="Times New Roman" w:hAnsi="Tenorite Display" w:cstheme="majorHAnsi"/>
                <w:color w:val="000000"/>
              </w:rPr>
              <w:t>Indicates that the FTC annually examines its e</w:t>
            </w:r>
            <w:r w:rsidR="00306F09">
              <w:rPr>
                <w:rFonts w:ascii="Tenorite Display" w:eastAsia="Times New Roman" w:hAnsi="Tenorite Display" w:cstheme="majorHAnsi"/>
                <w:color w:val="000000"/>
              </w:rPr>
              <w:t>ligibility criteria, screening processes, referral processes, entry processes, and assessment processes.</w:t>
            </w:r>
          </w:p>
          <w:p w14:paraId="1E2F8CDC" w14:textId="77777777" w:rsidR="00AD14ED" w:rsidRDefault="00AD14ED" w:rsidP="00297041">
            <w:pPr>
              <w:spacing w:line="240" w:lineRule="auto"/>
              <w:ind w:firstLine="0"/>
              <w:rPr>
                <w:rFonts w:ascii="Tenorite Display" w:eastAsia="Times New Roman" w:hAnsi="Tenorite Display" w:cstheme="majorHAnsi"/>
                <w:color w:val="000000"/>
              </w:rPr>
            </w:pPr>
          </w:p>
          <w:p w14:paraId="5237AFBA" w14:textId="77777777" w:rsidR="00AD14ED" w:rsidRDefault="00AD14ED"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Indicates that any identified inequity is being corrected</w:t>
            </w:r>
            <w:r w:rsidR="001E75B6">
              <w:rPr>
                <w:rFonts w:ascii="Tenorite Display" w:eastAsia="Times New Roman" w:hAnsi="Tenorite Display" w:cstheme="majorHAnsi"/>
                <w:color w:val="000000"/>
              </w:rPr>
              <w:t>.</w:t>
            </w:r>
          </w:p>
          <w:p w14:paraId="1C10FD7A" w14:textId="687100C7" w:rsidR="0085411C" w:rsidRPr="00FC6D1B" w:rsidRDefault="0085411C"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2D901CB"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r>
      <w:tr w:rsidR="003528DD" w:rsidRPr="00FC6D1B" w14:paraId="58274FCE"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C1AC10C" w14:textId="7199929B" w:rsidR="003528DD" w:rsidRPr="00FC6D1B" w:rsidRDefault="003528DD"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3B</w:t>
            </w:r>
            <w:r w:rsidR="0076412C" w:rsidRPr="00FC6D1B">
              <w:rPr>
                <w:rFonts w:ascii="Tenorite Display" w:eastAsia="Times New Roman" w:hAnsi="Tenorite Display" w:cstheme="majorHAnsi"/>
                <w:color w:val="000000"/>
                <w:vertAlign w:val="superscript"/>
              </w:rPr>
              <w:t>8</w:t>
            </w:r>
          </w:p>
        </w:tc>
        <w:tc>
          <w:tcPr>
            <w:tcW w:w="4680" w:type="dxa"/>
            <w:tcBorders>
              <w:top w:val="single" w:sz="4" w:space="0" w:color="auto"/>
              <w:left w:val="nil"/>
              <w:bottom w:val="single" w:sz="4" w:space="0" w:color="auto"/>
              <w:right w:val="single" w:sz="4" w:space="0" w:color="auto"/>
            </w:tcBorders>
            <w:shd w:val="clear" w:color="auto" w:fill="auto"/>
          </w:tcPr>
          <w:p w14:paraId="196CBAA9" w14:textId="77777777" w:rsidR="003528DD" w:rsidRPr="00FC6D1B" w:rsidRDefault="003528DD"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Equitable FTC Retention Rates and Child Welfare Outcomes</w:t>
            </w:r>
          </w:p>
          <w:p w14:paraId="7B419BF0" w14:textId="77777777" w:rsidR="003528DD" w:rsidRDefault="003528DD" w:rsidP="00297041">
            <w:pPr>
              <w:spacing w:line="240" w:lineRule="auto"/>
              <w:ind w:firstLine="0"/>
              <w:rPr>
                <w:rFonts w:ascii="Tenorite Display" w:eastAsia="Times New Roman" w:hAnsi="Tenorite Display" w:cstheme="majorHAnsi"/>
                <w:b/>
                <w:color w:val="000000"/>
              </w:rPr>
            </w:pPr>
          </w:p>
          <w:p w14:paraId="2DE5F213" w14:textId="76F55A7D" w:rsidR="00EA40D8" w:rsidRDefault="008A7282" w:rsidP="00297041">
            <w:pPr>
              <w:spacing w:line="240" w:lineRule="auto"/>
              <w:ind w:firstLine="0"/>
              <w:rPr>
                <w:rFonts w:ascii="Tenorite Display" w:eastAsia="Times New Roman" w:hAnsi="Tenorite Display" w:cstheme="majorHAnsi"/>
                <w:bCs/>
                <w:color w:val="000000"/>
              </w:rPr>
            </w:pPr>
            <w:r w:rsidRPr="009E7979">
              <w:rPr>
                <w:rFonts w:ascii="Tenorite Display" w:eastAsia="Times New Roman" w:hAnsi="Tenorite Display" w:cstheme="majorHAnsi"/>
                <w:bCs/>
                <w:color w:val="000000"/>
              </w:rPr>
              <w:t>FTC acts strategically to achieve equivalent or better outcomes for h</w:t>
            </w:r>
            <w:r>
              <w:rPr>
                <w:rFonts w:ascii="Tenorite Display" w:eastAsia="Times New Roman" w:hAnsi="Tenorite Display" w:cstheme="majorHAnsi"/>
                <w:bCs/>
                <w:color w:val="000000"/>
              </w:rPr>
              <w:t xml:space="preserve">istorically marginalized groups compared to the overall child welfare system population. </w:t>
            </w:r>
          </w:p>
          <w:p w14:paraId="402BDCED" w14:textId="77777777" w:rsidR="008A7282" w:rsidRDefault="008A7282" w:rsidP="00297041">
            <w:pPr>
              <w:spacing w:line="240" w:lineRule="auto"/>
              <w:ind w:firstLine="0"/>
              <w:rPr>
                <w:rFonts w:ascii="Tenorite Display" w:eastAsia="Times New Roman" w:hAnsi="Tenorite Display" w:cstheme="majorHAnsi"/>
                <w:bCs/>
                <w:color w:val="000000"/>
              </w:rPr>
            </w:pPr>
          </w:p>
          <w:p w14:paraId="0EA08E11" w14:textId="27A4A17C" w:rsidR="008A7282" w:rsidRPr="009E7979" w:rsidRDefault="12AB10B9" w:rsidP="009E7979">
            <w:pPr>
              <w:spacing w:line="240" w:lineRule="auto"/>
              <w:rPr>
                <w:rFonts w:ascii="Tenorite Display" w:eastAsia="Times New Roman" w:hAnsi="Tenorite Display" w:cstheme="majorBidi"/>
                <w:color w:val="000000" w:themeColor="text1"/>
              </w:rPr>
            </w:pPr>
            <w:r w:rsidRPr="33942AB9">
              <w:rPr>
                <w:rFonts w:ascii="Tenorite Display" w:eastAsia="Times New Roman" w:hAnsi="Tenorite Display" w:cstheme="majorBidi"/>
                <w:color w:val="000000" w:themeColor="text1"/>
              </w:rPr>
              <w:t>FTC ex</w:t>
            </w:r>
            <w:r w:rsidR="35ACA891" w:rsidRPr="33942AB9">
              <w:rPr>
                <w:rFonts w:ascii="Tenorite Display" w:eastAsia="Times New Roman" w:hAnsi="Tenorite Display" w:cstheme="majorBidi"/>
                <w:color w:val="000000" w:themeColor="text1"/>
              </w:rPr>
              <w:t xml:space="preserve">amines equity </w:t>
            </w:r>
            <w:r w:rsidR="0E5B1DB7" w:rsidRPr="33942AB9">
              <w:rPr>
                <w:rFonts w:ascii="Tenorite Display" w:eastAsia="Times New Roman" w:hAnsi="Tenorite Display" w:cstheme="majorBidi"/>
                <w:color w:val="000000" w:themeColor="text1"/>
              </w:rPr>
              <w:t xml:space="preserve">across the following </w:t>
            </w:r>
            <w:r w:rsidR="35ACA891" w:rsidRPr="33942AB9">
              <w:rPr>
                <w:rFonts w:ascii="Tenorite Display" w:eastAsia="Times New Roman" w:hAnsi="Tenorite Display" w:cstheme="majorBidi"/>
                <w:color w:val="000000" w:themeColor="text1"/>
              </w:rPr>
              <w:t>outcomes</w:t>
            </w:r>
            <w:r w:rsidR="23F99C3F" w:rsidRPr="33942AB9">
              <w:rPr>
                <w:rFonts w:ascii="Tenorite Display" w:eastAsia="Times New Roman" w:hAnsi="Tenorite Display" w:cstheme="majorBidi"/>
                <w:color w:val="000000" w:themeColor="text1"/>
              </w:rPr>
              <w:t>:</w:t>
            </w:r>
            <w:r w:rsidR="35ACA891" w:rsidRPr="33942AB9">
              <w:rPr>
                <w:rFonts w:ascii="Tenorite Display" w:eastAsia="Times New Roman" w:hAnsi="Tenorite Display" w:cstheme="majorBidi"/>
                <w:color w:val="000000" w:themeColor="text1"/>
              </w:rPr>
              <w:t xml:space="preserve"> participation, engagement, successful discharge, permanency, </w:t>
            </w:r>
            <w:r w:rsidR="714A52D1" w:rsidRPr="33942AB9">
              <w:rPr>
                <w:rFonts w:ascii="Tenorite Display" w:eastAsia="Times New Roman" w:hAnsi="Tenorite Display" w:cstheme="majorBidi"/>
                <w:color w:val="000000" w:themeColor="text1"/>
              </w:rPr>
              <w:t xml:space="preserve">and well-being. </w:t>
            </w:r>
          </w:p>
          <w:p w14:paraId="1F084F62" w14:textId="5B3240CF" w:rsidR="003528DD" w:rsidRPr="00FC6D1B" w:rsidRDefault="003528DD" w:rsidP="00297041">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54BD7CD5" w14:textId="77777777" w:rsidR="00FB5118" w:rsidRPr="00FC6D1B" w:rsidRDefault="00FB5118"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47329BAA" w14:textId="77777777" w:rsidR="00511D4F" w:rsidRDefault="00511D4F" w:rsidP="00297041">
            <w:pPr>
              <w:spacing w:line="240" w:lineRule="auto"/>
              <w:ind w:firstLine="0"/>
              <w:rPr>
                <w:rFonts w:ascii="Tenorite Display" w:eastAsia="Times New Roman" w:hAnsi="Tenorite Display" w:cstheme="majorHAnsi"/>
                <w:color w:val="000000"/>
              </w:rPr>
            </w:pPr>
          </w:p>
          <w:p w14:paraId="78EC2823" w14:textId="03F41E14" w:rsidR="003528DD" w:rsidRPr="00FC6D1B" w:rsidRDefault="003528D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Has the FTC examined its program retention and child welfare outcomes across different groups? For example, different races/ethnicities, languages, and family types?</w:t>
            </w:r>
            <w:r w:rsidR="00B95AC2" w:rsidRPr="00FC6D1B">
              <w:rPr>
                <w:rFonts w:ascii="Tenorite Display" w:eastAsia="Times New Roman" w:hAnsi="Tenorite Display" w:cstheme="majorHAnsi"/>
                <w:color w:val="000000"/>
              </w:rPr>
              <w:t xml:space="preserve"> </w:t>
            </w:r>
          </w:p>
          <w:p w14:paraId="16CCBDC7" w14:textId="77777777" w:rsidR="003528DD" w:rsidRPr="00FC6D1B" w:rsidRDefault="003528DD" w:rsidP="00297041">
            <w:pPr>
              <w:spacing w:line="240" w:lineRule="auto"/>
              <w:ind w:left="720" w:firstLine="0"/>
              <w:rPr>
                <w:rFonts w:ascii="Tenorite Display" w:eastAsia="Times New Roman" w:hAnsi="Tenorite Display" w:cstheme="majorHAnsi"/>
                <w:color w:val="000000"/>
              </w:rPr>
            </w:pPr>
          </w:p>
          <w:p w14:paraId="479946E5" w14:textId="730B5822" w:rsidR="003528DD" w:rsidRPr="00FC6D1B" w:rsidRDefault="003528DD"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yes]</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did you find?</w:t>
            </w:r>
          </w:p>
          <w:p w14:paraId="5E41A398" w14:textId="77777777" w:rsidR="003528DD" w:rsidRPr="00FC6D1B" w:rsidRDefault="003528DD" w:rsidP="00297041">
            <w:pPr>
              <w:spacing w:line="240" w:lineRule="auto"/>
              <w:ind w:left="720" w:firstLine="0"/>
              <w:rPr>
                <w:rFonts w:ascii="Tenorite Display" w:eastAsia="Times New Roman" w:hAnsi="Tenorite Display" w:cstheme="majorHAnsi"/>
                <w:color w:val="000000"/>
              </w:rPr>
            </w:pPr>
          </w:p>
          <w:p w14:paraId="4231A852" w14:textId="77777777" w:rsidR="003528DD" w:rsidRDefault="003528DD" w:rsidP="00297041">
            <w:pPr>
              <w:spacing w:line="240" w:lineRule="auto"/>
              <w:ind w:left="144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disparity found]</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was done to address this disparity? </w:t>
            </w:r>
          </w:p>
          <w:p w14:paraId="172DE759" w14:textId="3D5D5FD1" w:rsidR="0085411C" w:rsidRPr="00FC6D1B" w:rsidRDefault="0085411C" w:rsidP="00297041">
            <w:pPr>
              <w:spacing w:line="240" w:lineRule="auto"/>
              <w:ind w:left="1440"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5710EEBD" w14:textId="22413114" w:rsidR="003528DD" w:rsidRPr="00FC6D1B" w:rsidRDefault="007B674D"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C428DF" w:rsidRPr="00FC6D1B">
              <w:rPr>
                <w:rFonts w:ascii="Tenorite Display" w:eastAsia="Times New Roman" w:hAnsi="Tenorite Display" w:cstheme="majorHAnsi"/>
                <w:color w:val="000000"/>
              </w:rPr>
              <w:t>1</w:t>
            </w:r>
            <w:r w:rsidR="00C428DF">
              <w:rPr>
                <w:rFonts w:ascii="Tenorite Display" w:eastAsia="Times New Roman" w:hAnsi="Tenorite Display" w:cstheme="majorHAnsi"/>
                <w:color w:val="000000"/>
              </w:rPr>
              <w:t>0</w:t>
            </w:r>
            <w:r w:rsidR="00C428DF"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w:t>
            </w:r>
            <w:r w:rsidR="003528DD" w:rsidRPr="00FC6D1B">
              <w:rPr>
                <w:rFonts w:ascii="Tenorite Display" w:eastAsia="Times New Roman" w:hAnsi="Tenorite Display" w:cstheme="majorHAnsi"/>
                <w:color w:val="000000"/>
              </w:rPr>
              <w:t>Minutes</w:t>
            </w:r>
            <w:r w:rsidR="00627E97" w:rsidRPr="00FC6D1B">
              <w:rPr>
                <w:rFonts w:ascii="Tenorite Display" w:eastAsia="Times New Roman" w:hAnsi="Tenorite Display" w:cstheme="majorHAnsi"/>
                <w:color w:val="000000"/>
              </w:rPr>
              <w:t xml:space="preserve">/Notes): </w:t>
            </w:r>
            <w:r w:rsidR="004023AC">
              <w:rPr>
                <w:rFonts w:ascii="Tenorite Display" w:eastAsia="Times New Roman" w:hAnsi="Tenorite Display" w:cstheme="majorHAnsi"/>
                <w:color w:val="000000"/>
              </w:rPr>
              <w:t xml:space="preserve">Indicates that the FTC is using </w:t>
            </w:r>
            <w:r w:rsidR="00115E2C">
              <w:rPr>
                <w:rFonts w:ascii="Tenorite Display" w:eastAsia="Times New Roman" w:hAnsi="Tenorite Display" w:cstheme="majorHAnsi"/>
                <w:color w:val="000000"/>
              </w:rPr>
              <w:t>strategic methods for achieving equitable retention rates and child welfare outcomes.</w:t>
            </w:r>
          </w:p>
        </w:tc>
        <w:tc>
          <w:tcPr>
            <w:tcW w:w="3114" w:type="dxa"/>
            <w:tcBorders>
              <w:top w:val="single" w:sz="4" w:space="0" w:color="auto"/>
              <w:left w:val="single" w:sz="4" w:space="0" w:color="auto"/>
              <w:bottom w:val="single" w:sz="4" w:space="0" w:color="auto"/>
              <w:right w:val="single" w:sz="4" w:space="0" w:color="auto"/>
            </w:tcBorders>
          </w:tcPr>
          <w:p w14:paraId="3FA3A559" w14:textId="77777777" w:rsidR="003528DD" w:rsidRPr="00FC6D1B" w:rsidRDefault="003528DD" w:rsidP="00297041">
            <w:pPr>
              <w:spacing w:line="240" w:lineRule="auto"/>
              <w:ind w:firstLine="0"/>
              <w:rPr>
                <w:rFonts w:ascii="Tenorite Display" w:eastAsia="Times New Roman" w:hAnsi="Tenorite Display" w:cstheme="majorHAnsi"/>
                <w:color w:val="000000"/>
              </w:rPr>
            </w:pPr>
          </w:p>
        </w:tc>
      </w:tr>
      <w:tr w:rsidR="00EB155A" w:rsidRPr="00FC6D1B" w14:paraId="60DD74A6" w14:textId="77777777" w:rsidTr="009E7979">
        <w:trPr>
          <w:trHeight w:val="79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72D7137" w14:textId="0B9CEEC2" w:rsidR="00EB155A" w:rsidRPr="00FC6D1B" w:rsidRDefault="00EB155A" w:rsidP="0003614D">
            <w:pPr>
              <w:spacing w:line="240" w:lineRule="auto"/>
              <w:ind w:firstLine="0"/>
              <w:rPr>
                <w:rFonts w:ascii="Tenorite Display" w:eastAsia="Times New Roman" w:hAnsi="Tenorite Display" w:cstheme="majorHAnsi"/>
                <w:color w:val="000000"/>
                <w:vertAlign w:val="superscript"/>
              </w:rPr>
            </w:pPr>
            <w:r w:rsidRPr="00FC6D1B">
              <w:rPr>
                <w:rFonts w:ascii="Tenorite Display" w:eastAsia="Times New Roman" w:hAnsi="Tenorite Display" w:cstheme="majorHAnsi"/>
                <w:color w:val="000000"/>
              </w:rPr>
              <w:t>3C</w:t>
            </w:r>
            <w:r w:rsidRPr="00FC6D1B">
              <w:rPr>
                <w:rFonts w:ascii="Tenorite Display" w:hAnsi="Tenorite Display" w:cstheme="majorHAnsi"/>
                <w:color w:val="202124"/>
                <w:shd w:val="clear" w:color="auto" w:fill="FFFFFF"/>
                <w:vertAlign w:val="superscript"/>
              </w:rPr>
              <w:t>8</w:t>
            </w:r>
          </w:p>
        </w:tc>
        <w:tc>
          <w:tcPr>
            <w:tcW w:w="4680" w:type="dxa"/>
            <w:tcBorders>
              <w:top w:val="single" w:sz="4" w:space="0" w:color="auto"/>
              <w:left w:val="nil"/>
              <w:bottom w:val="single" w:sz="4" w:space="0" w:color="auto"/>
              <w:right w:val="single" w:sz="4" w:space="0" w:color="auto"/>
            </w:tcBorders>
            <w:shd w:val="clear" w:color="auto" w:fill="auto"/>
          </w:tcPr>
          <w:p w14:paraId="255D53F4"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Treatment</w:t>
            </w:r>
          </w:p>
          <w:p w14:paraId="777EDA12" w14:textId="6BF4DBF2" w:rsidR="00AF4019" w:rsidRDefault="00AF4019" w:rsidP="00297041">
            <w:pPr>
              <w:spacing w:line="240" w:lineRule="auto"/>
              <w:ind w:firstLine="0"/>
              <w:contextualSpacing/>
              <w:rPr>
                <w:rFonts w:ascii="Tenorite Display" w:hAnsi="Tenorite Display" w:cstheme="majorHAnsi"/>
              </w:rPr>
            </w:pPr>
          </w:p>
          <w:p w14:paraId="54A7D53A" w14:textId="77777777" w:rsidR="00AF4019" w:rsidRDefault="00AF4019"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Treatment for FTC participants is family centered, gender-responsive, trauma-informed, and linguistically and culturally appropriate. </w:t>
            </w:r>
            <w:r w:rsidR="00EB155A" w:rsidRPr="00FC6D1B">
              <w:rPr>
                <w:rStyle w:val="FootnoteReference"/>
                <w:rFonts w:ascii="Tenorite Display" w:hAnsi="Tenorite Display" w:cstheme="majorHAnsi"/>
              </w:rPr>
              <w:footnoteReference w:id="9"/>
            </w:r>
            <w:r w:rsidR="00EB155A" w:rsidRPr="00FC6D1B">
              <w:rPr>
                <w:rFonts w:ascii="Tenorite Display" w:hAnsi="Tenorite Display" w:cstheme="majorHAnsi"/>
              </w:rPr>
              <w:t xml:space="preserve"> </w:t>
            </w:r>
          </w:p>
          <w:p w14:paraId="2F5CDC58" w14:textId="77777777" w:rsidR="00AF4019" w:rsidRDefault="00AF4019" w:rsidP="00297041">
            <w:pPr>
              <w:spacing w:line="240" w:lineRule="auto"/>
              <w:ind w:firstLine="0"/>
              <w:contextualSpacing/>
              <w:rPr>
                <w:rFonts w:ascii="Tenorite Display" w:hAnsi="Tenorite Display" w:cstheme="majorHAnsi"/>
              </w:rPr>
            </w:pPr>
          </w:p>
          <w:p w14:paraId="4D261085" w14:textId="77777777" w:rsidR="00537EDE" w:rsidRDefault="00151C68" w:rsidP="00297041">
            <w:pPr>
              <w:spacing w:line="240" w:lineRule="auto"/>
              <w:ind w:firstLine="0"/>
              <w:contextualSpacing/>
              <w:rPr>
                <w:rFonts w:ascii="Tenorite Display" w:hAnsi="Tenorite Display" w:cstheme="majorHAnsi"/>
                <w:b/>
              </w:rPr>
            </w:pPr>
            <w:r>
              <w:rPr>
                <w:rFonts w:ascii="Tenorite Display" w:hAnsi="Tenorite Display" w:cstheme="majorHAnsi"/>
              </w:rPr>
              <w:t xml:space="preserve">Treatment for FTC participants </w:t>
            </w:r>
            <w:r w:rsidR="00EB155A" w:rsidRPr="00FC6D1B">
              <w:rPr>
                <w:rFonts w:ascii="Tenorite Display" w:hAnsi="Tenorite Display" w:cstheme="majorHAnsi"/>
              </w:rPr>
              <w:t>matches the intensity, dosage, and quality consistent with the needs and preferences of the individual and family</w:t>
            </w:r>
            <w:r w:rsidR="00EB155A">
              <w:rPr>
                <w:rFonts w:ascii="Tenorite Display" w:hAnsi="Tenorite Display" w:cstheme="majorHAnsi"/>
              </w:rPr>
              <w:t>.</w:t>
            </w:r>
            <w:r w:rsidR="00B41A62">
              <w:rPr>
                <w:rFonts w:ascii="Tenorite Display" w:hAnsi="Tenorite Display" w:cstheme="majorHAnsi"/>
                <w:b/>
              </w:rPr>
              <w:t xml:space="preserve"> </w:t>
            </w:r>
          </w:p>
          <w:p w14:paraId="179873FB" w14:textId="77777777" w:rsidR="00537EDE" w:rsidRDefault="00537EDE" w:rsidP="00297041">
            <w:pPr>
              <w:spacing w:line="240" w:lineRule="auto"/>
              <w:ind w:firstLine="0"/>
              <w:contextualSpacing/>
              <w:rPr>
                <w:rFonts w:ascii="Tenorite Display" w:hAnsi="Tenorite Display" w:cstheme="majorHAnsi"/>
                <w:b/>
              </w:rPr>
            </w:pPr>
          </w:p>
          <w:p w14:paraId="2581BDA8" w14:textId="00033F1A" w:rsidR="00EB155A" w:rsidRPr="00FC6D1B" w:rsidRDefault="00EB155A"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FTC </w:t>
            </w:r>
            <w:r w:rsidRPr="00FC6D1B">
              <w:rPr>
                <w:rFonts w:ascii="Tenorite Display" w:hAnsi="Tenorite Display" w:cstheme="majorHAnsi"/>
              </w:rPr>
              <w:t>ensu</w:t>
            </w:r>
            <w:r>
              <w:rPr>
                <w:rFonts w:ascii="Tenorite Display" w:hAnsi="Tenorite Display" w:cstheme="majorHAnsi"/>
              </w:rPr>
              <w:t>res</w:t>
            </w:r>
            <w:r w:rsidRPr="00FC6D1B">
              <w:rPr>
                <w:rFonts w:ascii="Tenorite Display" w:hAnsi="Tenorite Display" w:cstheme="majorHAnsi"/>
              </w:rPr>
              <w:t xml:space="preserve"> equivalent outcomes across groups.</w:t>
            </w:r>
          </w:p>
          <w:p w14:paraId="75D5ACFB" w14:textId="046EB0D0" w:rsidR="00EB155A" w:rsidRPr="00FC6D1B" w:rsidRDefault="00EB155A" w:rsidP="00297041">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5D462738"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0FCEE1CB" w14:textId="77777777" w:rsidR="00511D4F" w:rsidRDefault="00511D4F" w:rsidP="00297041">
            <w:pPr>
              <w:spacing w:line="240" w:lineRule="auto"/>
              <w:ind w:firstLine="0"/>
              <w:rPr>
                <w:rFonts w:ascii="Tenorite Display" w:eastAsia="Times New Roman" w:hAnsi="Tenorite Display" w:cstheme="majorHAnsi"/>
                <w:color w:val="000000"/>
              </w:rPr>
            </w:pPr>
          </w:p>
          <w:p w14:paraId="165E35E1" w14:textId="7B8A9DA6" w:rsidR="00DE0A2A" w:rsidRDefault="00DE0A2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How d</w:t>
            </w:r>
            <w:r w:rsidR="00914F8C">
              <w:rPr>
                <w:rFonts w:ascii="Tenorite Display" w:eastAsia="Times New Roman" w:hAnsi="Tenorite Display" w:cstheme="majorHAnsi"/>
                <w:color w:val="000000"/>
              </w:rPr>
              <w:t xml:space="preserve">oes the FTC match treatment with the </w:t>
            </w:r>
            <w:r>
              <w:rPr>
                <w:rFonts w:ascii="Tenorite Display" w:eastAsia="Times New Roman" w:hAnsi="Tenorite Display" w:cstheme="majorHAnsi"/>
                <w:color w:val="000000"/>
              </w:rPr>
              <w:t xml:space="preserve">needs and preferences of </w:t>
            </w:r>
            <w:r w:rsidR="00914F8C">
              <w:rPr>
                <w:rFonts w:ascii="Tenorite Display" w:eastAsia="Times New Roman" w:hAnsi="Tenorite Display" w:cstheme="majorHAnsi"/>
                <w:color w:val="000000"/>
              </w:rPr>
              <w:t>a</w:t>
            </w:r>
            <w:r>
              <w:rPr>
                <w:rFonts w:ascii="Tenorite Display" w:eastAsia="Times New Roman" w:hAnsi="Tenorite Display" w:cstheme="majorHAnsi"/>
                <w:color w:val="000000"/>
              </w:rPr>
              <w:t xml:space="preserve"> client and their family?</w:t>
            </w:r>
          </w:p>
          <w:p w14:paraId="33FF9E51" w14:textId="77777777" w:rsidR="00DE0A2A" w:rsidRDefault="00DE0A2A" w:rsidP="00297041">
            <w:pPr>
              <w:spacing w:line="240" w:lineRule="auto"/>
              <w:ind w:firstLine="0"/>
              <w:rPr>
                <w:rFonts w:ascii="Tenorite Display" w:eastAsia="Times New Roman" w:hAnsi="Tenorite Display" w:cstheme="majorHAnsi"/>
                <w:color w:val="000000"/>
              </w:rPr>
            </w:pPr>
          </w:p>
          <w:p w14:paraId="17A10752" w14:textId="5D3D5E79"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Has the FTC examined its treatment experiences and outcomes across different groups? For example, different races/ethnicities, languages, and family types?</w:t>
            </w:r>
          </w:p>
          <w:p w14:paraId="17A28772"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132CBCC" w14:textId="0B1C1779" w:rsidR="00EB155A" w:rsidRPr="00FC6D1B" w:rsidRDefault="00EB155A"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yes]</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did you find?</w:t>
            </w:r>
          </w:p>
          <w:p w14:paraId="24C13178" w14:textId="77777777" w:rsidR="00EB155A" w:rsidRPr="00FC6D1B" w:rsidRDefault="00EB155A" w:rsidP="00297041">
            <w:pPr>
              <w:spacing w:line="240" w:lineRule="auto"/>
              <w:ind w:left="720" w:firstLine="0"/>
              <w:rPr>
                <w:rFonts w:ascii="Tenorite Display" w:eastAsia="Times New Roman" w:hAnsi="Tenorite Display" w:cstheme="majorHAnsi"/>
                <w:color w:val="000000"/>
              </w:rPr>
            </w:pPr>
          </w:p>
          <w:p w14:paraId="126FA928" w14:textId="1C1498FA" w:rsidR="00787475" w:rsidRPr="00FC6D1B" w:rsidRDefault="00EB155A" w:rsidP="00297041">
            <w:pPr>
              <w:spacing w:line="240" w:lineRule="auto"/>
              <w:ind w:left="144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disparity found]</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was done to address this disparity?</w:t>
            </w:r>
          </w:p>
        </w:tc>
        <w:tc>
          <w:tcPr>
            <w:tcW w:w="1890" w:type="dxa"/>
            <w:tcBorders>
              <w:top w:val="single" w:sz="4" w:space="0" w:color="auto"/>
              <w:left w:val="nil"/>
              <w:bottom w:val="single" w:sz="4" w:space="0" w:color="auto"/>
              <w:right w:val="single" w:sz="4" w:space="0" w:color="auto"/>
            </w:tcBorders>
          </w:tcPr>
          <w:p w14:paraId="1BC1CC44" w14:textId="2C8445CF" w:rsidR="008E41C3" w:rsidRDefault="00EB155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Document #</w:t>
            </w:r>
            <w:r w:rsidR="00C428DF">
              <w:rPr>
                <w:rFonts w:ascii="Tenorite Display" w:eastAsia="Times New Roman" w:hAnsi="Tenorite Display" w:cstheme="majorHAnsi"/>
                <w:color w:val="000000"/>
              </w:rPr>
              <w:t xml:space="preserve">10 </w:t>
            </w:r>
            <w:r>
              <w:rPr>
                <w:rFonts w:ascii="Tenorite Display" w:eastAsia="Times New Roman" w:hAnsi="Tenorite Display" w:cstheme="majorHAnsi"/>
                <w:color w:val="000000"/>
              </w:rPr>
              <w:t xml:space="preserve">(Minutes/Notes): </w:t>
            </w:r>
            <w:r w:rsidR="00E77AA8">
              <w:rPr>
                <w:rFonts w:ascii="Tenorite Display" w:eastAsia="Times New Roman" w:hAnsi="Tenorite Display" w:cstheme="majorHAnsi"/>
                <w:color w:val="000000"/>
              </w:rPr>
              <w:t>Documents discussion that treatment for FTC</w:t>
            </w:r>
            <w:r w:rsidR="00DB4C2E">
              <w:rPr>
                <w:rFonts w:ascii="Tenorite Display" w:eastAsia="Times New Roman" w:hAnsi="Tenorite Display" w:cstheme="majorHAnsi"/>
                <w:color w:val="000000"/>
              </w:rPr>
              <w:t xml:space="preserve"> participants is family-centered, gender-responsive, trauma-informed, and linguistically and culturally appropriate</w:t>
            </w:r>
            <w:r w:rsidR="008E41C3">
              <w:rPr>
                <w:rFonts w:ascii="Tenorite Display" w:eastAsia="Times New Roman" w:hAnsi="Tenorite Display" w:cstheme="majorHAnsi"/>
                <w:color w:val="000000"/>
              </w:rPr>
              <w:t>.</w:t>
            </w:r>
          </w:p>
          <w:p w14:paraId="6B18B559" w14:textId="77777777" w:rsidR="008E41C3" w:rsidRDefault="008E41C3" w:rsidP="00297041">
            <w:pPr>
              <w:spacing w:line="240" w:lineRule="auto"/>
              <w:ind w:firstLine="0"/>
              <w:rPr>
                <w:rFonts w:ascii="Tenorite Display" w:eastAsia="Times New Roman" w:hAnsi="Tenorite Display" w:cstheme="majorHAnsi"/>
                <w:color w:val="000000"/>
              </w:rPr>
            </w:pPr>
          </w:p>
          <w:p w14:paraId="4A27AEC5" w14:textId="77777777" w:rsidR="00EB155A" w:rsidRDefault="008E41C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Documents discussion that treatment for FTC participants matches the intensity, dosage, and quality consistent with the needs and preferences of the participant and family.</w:t>
            </w:r>
            <w:r w:rsidR="00CC26C9">
              <w:rPr>
                <w:rFonts w:ascii="Tenorite Display" w:eastAsia="Times New Roman" w:hAnsi="Tenorite Display" w:cstheme="majorHAnsi"/>
                <w:color w:val="000000"/>
              </w:rPr>
              <w:t xml:space="preserve"> </w:t>
            </w:r>
          </w:p>
          <w:p w14:paraId="60B92BFC" w14:textId="1E7D5B63" w:rsidR="00863E59" w:rsidRPr="00FC6D1B" w:rsidRDefault="00863E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3AD95530"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0E09B974" w14:textId="77777777" w:rsidTr="009E7979">
        <w:trPr>
          <w:trHeight w:val="278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AD0E7BC" w14:textId="1DCC9980"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3D</w:t>
            </w:r>
            <w:r w:rsidRPr="00FC6D1B">
              <w:rPr>
                <w:rStyle w:val="FootnoteReference"/>
                <w:rFonts w:ascii="Tenorite Display" w:eastAsia="Times New Roman" w:hAnsi="Tenorite Display" w:cstheme="majorHAnsi"/>
                <w:color w:val="000000"/>
              </w:rPr>
              <w:footnoteReference w:id="10"/>
            </w:r>
          </w:p>
        </w:tc>
        <w:tc>
          <w:tcPr>
            <w:tcW w:w="4680" w:type="dxa"/>
            <w:tcBorders>
              <w:top w:val="single" w:sz="4" w:space="0" w:color="auto"/>
              <w:left w:val="nil"/>
              <w:bottom w:val="single" w:sz="4" w:space="0" w:color="auto"/>
              <w:right w:val="single" w:sz="4" w:space="0" w:color="auto"/>
            </w:tcBorders>
            <w:shd w:val="clear" w:color="auto" w:fill="auto"/>
          </w:tcPr>
          <w:p w14:paraId="2B56F290"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Responses to Participant Behavior</w:t>
            </w:r>
          </w:p>
          <w:p w14:paraId="41A43AEE" w14:textId="77777777" w:rsidR="00EB155A" w:rsidRPr="00FC6D1B" w:rsidRDefault="00EB155A" w:rsidP="00297041">
            <w:pPr>
              <w:spacing w:line="240" w:lineRule="auto"/>
              <w:ind w:firstLine="0"/>
              <w:contextualSpacing/>
              <w:rPr>
                <w:rFonts w:ascii="Tenorite Display" w:hAnsi="Tenorite Display" w:cstheme="majorHAnsi"/>
                <w:b/>
              </w:rPr>
            </w:pPr>
          </w:p>
          <w:p w14:paraId="54759447" w14:textId="0EB071AD" w:rsidR="00111462"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FTC administers equitable responses across groups.</w:t>
            </w:r>
            <w:r>
              <w:t xml:space="preserve"> </w:t>
            </w:r>
            <w:r w:rsidRPr="00FE4B0A">
              <w:rPr>
                <w:rFonts w:ascii="Tenorite Display" w:hAnsi="Tenorite Display" w:cstheme="majorHAnsi"/>
              </w:rPr>
              <w:t xml:space="preserve">Responses to participant behavior are administered using principles of procedural fairness and </w:t>
            </w:r>
            <w:r w:rsidR="00111462">
              <w:rPr>
                <w:rFonts w:ascii="Tenorite Display" w:hAnsi="Tenorite Display" w:cstheme="majorHAnsi"/>
              </w:rPr>
              <w:t xml:space="preserve">are </w:t>
            </w:r>
            <w:r w:rsidRPr="00FE4B0A">
              <w:rPr>
                <w:rFonts w:ascii="Tenorite Display" w:hAnsi="Tenorite Display" w:cstheme="majorHAnsi"/>
              </w:rPr>
              <w:t>regularly monitored to ensure that they are equivalent in similar situations across groups</w:t>
            </w:r>
          </w:p>
        </w:tc>
        <w:tc>
          <w:tcPr>
            <w:tcW w:w="4140" w:type="dxa"/>
            <w:tcBorders>
              <w:top w:val="single" w:sz="4" w:space="0" w:color="auto"/>
              <w:left w:val="nil"/>
              <w:bottom w:val="single" w:sz="4" w:space="0" w:color="auto"/>
              <w:right w:val="single" w:sz="4" w:space="0" w:color="auto"/>
            </w:tcBorders>
            <w:shd w:val="clear" w:color="auto" w:fill="auto"/>
          </w:tcPr>
          <w:p w14:paraId="486551DF" w14:textId="29E530A1"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FTC Coordinator</w:t>
            </w:r>
          </w:p>
          <w:p w14:paraId="65584334" w14:textId="77777777" w:rsidR="00511D4F" w:rsidRDefault="00511D4F" w:rsidP="00297041">
            <w:pPr>
              <w:spacing w:line="240" w:lineRule="auto"/>
              <w:ind w:firstLine="0"/>
              <w:rPr>
                <w:rFonts w:ascii="Tenorite Display" w:eastAsia="Times New Roman" w:hAnsi="Tenorite Display" w:cstheme="majorHAnsi"/>
                <w:color w:val="000000"/>
              </w:rPr>
            </w:pPr>
          </w:p>
          <w:p w14:paraId="1C330755" w14:textId="0EB8DF39"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Are re</w:t>
            </w:r>
            <w:r>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ponses to participant behavior the same across different groups? For example, different races/ethnicities, languages, and family types?</w:t>
            </w:r>
          </w:p>
          <w:p w14:paraId="578B9FB3"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4F56AA7" w14:textId="4454017E" w:rsidR="00EB155A" w:rsidRDefault="00EB155A"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How are they different?</w:t>
            </w:r>
          </w:p>
          <w:p w14:paraId="5BA0AF57" w14:textId="77777777" w:rsidR="00D9152C" w:rsidRDefault="00D9152C" w:rsidP="00297041">
            <w:pPr>
              <w:spacing w:line="240" w:lineRule="auto"/>
              <w:ind w:left="720" w:firstLine="0"/>
              <w:rPr>
                <w:rFonts w:ascii="Tenorite Display" w:eastAsia="Times New Roman" w:hAnsi="Tenorite Display" w:cstheme="majorHAnsi"/>
                <w:color w:val="000000"/>
              </w:rPr>
            </w:pPr>
          </w:p>
          <w:p w14:paraId="0F572E00" w14:textId="7374C317" w:rsidR="00D9152C" w:rsidRPr="00FC6D1B" w:rsidRDefault="00D9152C" w:rsidP="009E7979">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What philosophy or principles guide responses to </w:t>
            </w:r>
            <w:r w:rsidR="00FE5C62">
              <w:rPr>
                <w:rFonts w:ascii="Tenorite Display" w:eastAsia="Times New Roman" w:hAnsi="Tenorite Display" w:cstheme="majorHAnsi"/>
                <w:color w:val="000000"/>
              </w:rPr>
              <w:t>participant behavior?</w:t>
            </w:r>
          </w:p>
          <w:p w14:paraId="62C5ABA8"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9243D48" w14:textId="37E66164"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Has the FTC examined its responses to participant behavior across different groups? For example, different races/ethnicities, languages, and family types?</w:t>
            </w:r>
          </w:p>
          <w:p w14:paraId="7E4FDDA0"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8F647AC" w14:textId="3DF044F9" w:rsidR="00EB155A" w:rsidRPr="00FC6D1B" w:rsidRDefault="00EB155A"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yes]</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did you find?</w:t>
            </w:r>
          </w:p>
          <w:p w14:paraId="7B2877C2" w14:textId="77777777" w:rsidR="00EB155A" w:rsidRPr="00FC6D1B" w:rsidRDefault="00EB155A" w:rsidP="00297041">
            <w:pPr>
              <w:spacing w:line="240" w:lineRule="auto"/>
              <w:ind w:left="720" w:firstLine="0"/>
              <w:rPr>
                <w:rFonts w:ascii="Tenorite Display" w:eastAsia="Times New Roman" w:hAnsi="Tenorite Display" w:cstheme="majorHAnsi"/>
                <w:color w:val="000000"/>
              </w:rPr>
            </w:pPr>
          </w:p>
          <w:p w14:paraId="710B38DC" w14:textId="6638BF57" w:rsidR="00EB155A" w:rsidRPr="00FC6D1B" w:rsidRDefault="00EB155A" w:rsidP="00297041">
            <w:pPr>
              <w:spacing w:line="240" w:lineRule="auto"/>
              <w:ind w:left="144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disparity found]</w:t>
            </w:r>
            <w:r w:rsidR="007E253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was done to address this disparity?</w:t>
            </w:r>
          </w:p>
          <w:p w14:paraId="1362C1E5"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4EB52DE1" w14:textId="4FC88FF6"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C56BF9" w:rsidRPr="00FC6D1B">
              <w:rPr>
                <w:rFonts w:ascii="Tenorite Display" w:eastAsia="Times New Roman" w:hAnsi="Tenorite Display" w:cstheme="majorHAnsi"/>
                <w:color w:val="000000"/>
              </w:rPr>
              <w:t>1</w:t>
            </w:r>
            <w:r w:rsidR="00C56BF9">
              <w:rPr>
                <w:rFonts w:ascii="Tenorite Display" w:eastAsia="Times New Roman" w:hAnsi="Tenorite Display" w:cstheme="majorHAnsi"/>
                <w:color w:val="000000"/>
              </w:rPr>
              <w:t>0</w:t>
            </w:r>
            <w:r w:rsidR="00C56BF9"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(Minutes/Notes): </w:t>
            </w:r>
            <w:r w:rsidR="00744C63">
              <w:rPr>
                <w:rFonts w:ascii="Tenorite Display" w:eastAsia="Times New Roman" w:hAnsi="Tenorite Display" w:cstheme="majorHAnsi"/>
                <w:color w:val="000000"/>
              </w:rPr>
              <w:t>Documents discussion on equitable responses to participant behavior.</w:t>
            </w:r>
          </w:p>
        </w:tc>
        <w:tc>
          <w:tcPr>
            <w:tcW w:w="3114" w:type="dxa"/>
            <w:tcBorders>
              <w:top w:val="single" w:sz="4" w:space="0" w:color="auto"/>
              <w:left w:val="single" w:sz="4" w:space="0" w:color="auto"/>
              <w:bottom w:val="single" w:sz="4" w:space="0" w:color="auto"/>
              <w:right w:val="single" w:sz="4" w:space="0" w:color="auto"/>
            </w:tcBorders>
          </w:tcPr>
          <w:p w14:paraId="17ADF9B7"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7594D9A5"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61C4E11" w14:textId="639D0AD4"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3E</w:t>
            </w:r>
          </w:p>
        </w:tc>
        <w:tc>
          <w:tcPr>
            <w:tcW w:w="4680" w:type="dxa"/>
            <w:tcBorders>
              <w:top w:val="single" w:sz="4" w:space="0" w:color="auto"/>
              <w:left w:val="nil"/>
              <w:bottom w:val="single" w:sz="4" w:space="0" w:color="auto"/>
              <w:right w:val="single" w:sz="4" w:space="0" w:color="auto"/>
            </w:tcBorders>
            <w:shd w:val="clear" w:color="auto" w:fill="auto"/>
          </w:tcPr>
          <w:p w14:paraId="26EB9B20"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Team Training</w:t>
            </w:r>
          </w:p>
          <w:p w14:paraId="37AACFE6"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p>
          <w:p w14:paraId="2EF68A04"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The FTC provides training on culturally relevant services and supports to its operational team and partners.</w:t>
            </w:r>
          </w:p>
        </w:tc>
        <w:tc>
          <w:tcPr>
            <w:tcW w:w="4140" w:type="dxa"/>
            <w:tcBorders>
              <w:top w:val="single" w:sz="4" w:space="0" w:color="auto"/>
              <w:left w:val="nil"/>
              <w:bottom w:val="single" w:sz="4" w:space="0" w:color="auto"/>
              <w:right w:val="single" w:sz="4" w:space="0" w:color="auto"/>
            </w:tcBorders>
            <w:shd w:val="clear" w:color="auto" w:fill="auto"/>
          </w:tcPr>
          <w:p w14:paraId="26F266F5"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3EBD98D3" w14:textId="77777777" w:rsidR="00511D4F" w:rsidRDefault="00511D4F" w:rsidP="00297041">
            <w:pPr>
              <w:spacing w:line="240" w:lineRule="auto"/>
              <w:ind w:firstLine="0"/>
              <w:rPr>
                <w:rFonts w:ascii="Tenorite Display" w:eastAsia="Times New Roman" w:hAnsi="Tenorite Display" w:cstheme="majorHAnsi"/>
                <w:color w:val="000000"/>
              </w:rPr>
            </w:pPr>
          </w:p>
          <w:p w14:paraId="441D16F9" w14:textId="06171642"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Does the FTC provide training on culture and </w:t>
            </w:r>
            <w:proofErr w:type="gramStart"/>
            <w:r w:rsidRPr="00FC6D1B">
              <w:rPr>
                <w:rFonts w:ascii="Tenorite Display" w:eastAsia="Times New Roman" w:hAnsi="Tenorite Display" w:cstheme="majorHAnsi"/>
                <w:color w:val="000000"/>
              </w:rPr>
              <w:t>culturally-relevant</w:t>
            </w:r>
            <w:proofErr w:type="gramEnd"/>
            <w:r w:rsidRPr="00FC6D1B">
              <w:rPr>
                <w:rFonts w:ascii="Tenorite Display" w:eastAsia="Times New Roman" w:hAnsi="Tenorite Display" w:cstheme="majorHAnsi"/>
                <w:color w:val="000000"/>
              </w:rPr>
              <w:t xml:space="preserve"> services and supports to its operational team and partners?</w:t>
            </w:r>
          </w:p>
          <w:p w14:paraId="2B0738C8"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4F1A20D4" w14:textId="25104463"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What does this training entail?</w:t>
            </w:r>
          </w:p>
        </w:tc>
        <w:tc>
          <w:tcPr>
            <w:tcW w:w="1890" w:type="dxa"/>
            <w:tcBorders>
              <w:top w:val="single" w:sz="4" w:space="0" w:color="auto"/>
              <w:left w:val="nil"/>
              <w:bottom w:val="single" w:sz="4" w:space="0" w:color="auto"/>
              <w:right w:val="single" w:sz="4" w:space="0" w:color="auto"/>
            </w:tcBorders>
          </w:tcPr>
          <w:p w14:paraId="4852C561" w14:textId="2ADE52FD" w:rsidR="00EB155A" w:rsidRPr="00FC6D1B" w:rsidRDefault="74A57FD4"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color w:val="000000" w:themeColor="text1"/>
              </w:rPr>
              <w:t>Document #7 (FTC Team Continuing Education</w:t>
            </w:r>
            <w:r w:rsidR="2C72A5DF" w:rsidRPr="33942AB9">
              <w:rPr>
                <w:rFonts w:ascii="Tenorite Display" w:eastAsia="Times New Roman" w:hAnsi="Tenorite Display" w:cstheme="majorBidi"/>
                <w:color w:val="000000" w:themeColor="text1"/>
              </w:rPr>
              <w:t xml:space="preserve"> </w:t>
            </w:r>
            <w:r w:rsidR="033DD82C" w:rsidRPr="33942AB9">
              <w:rPr>
                <w:rFonts w:ascii="Tenorite Display" w:eastAsia="Times New Roman" w:hAnsi="Tenorite Display" w:cstheme="majorBidi"/>
                <w:color w:val="000000" w:themeColor="text1"/>
              </w:rPr>
              <w:t>Documents</w:t>
            </w:r>
            <w:r w:rsidR="00F8699E">
              <w:rPr>
                <w:rFonts w:ascii="Tenorite Display" w:eastAsia="Times New Roman" w:hAnsi="Tenorite Display" w:cstheme="majorBidi"/>
                <w:color w:val="000000" w:themeColor="text1"/>
              </w:rPr>
              <w:t>)</w:t>
            </w:r>
            <w:r w:rsidRPr="33942AB9">
              <w:rPr>
                <w:rFonts w:ascii="Tenorite Display" w:eastAsia="Times New Roman" w:hAnsi="Tenorite Display" w:cstheme="majorBidi"/>
                <w:color w:val="000000" w:themeColor="text1"/>
              </w:rPr>
              <w:t xml:space="preserve">: </w:t>
            </w:r>
            <w:r w:rsidR="66DE9491" w:rsidRPr="33942AB9">
              <w:rPr>
                <w:rFonts w:ascii="Tenorite Display" w:eastAsia="Times New Roman" w:hAnsi="Tenorite Display" w:cstheme="majorBidi"/>
                <w:color w:val="000000" w:themeColor="text1"/>
              </w:rPr>
              <w:t>Indicates that team receives training on culturally relevant supports and services.</w:t>
            </w:r>
          </w:p>
          <w:p w14:paraId="28B8A043"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61DCA46" w14:textId="0F66C56C" w:rsidR="00EB155A" w:rsidRPr="00FC6D1B"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r w:rsidRPr="00FC6D1B">
              <w:rPr>
                <w:rStyle w:val="FootnoteReference"/>
                <w:rFonts w:ascii="Tenorite Display" w:eastAsia="Times New Roman" w:hAnsi="Tenorite Display" w:cstheme="majorHAnsi"/>
                <w:b/>
                <w:bCs/>
                <w:color w:val="000000"/>
              </w:rPr>
              <w:footnoteReference w:id="11"/>
            </w:r>
          </w:p>
          <w:p w14:paraId="1B76FCD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9BCEE04" w14:textId="7A8E7F7E" w:rsidR="00EB155A" w:rsidRDefault="00EB155A" w:rsidP="00297041">
            <w:pPr>
              <w:spacing w:line="240" w:lineRule="auto"/>
              <w:ind w:firstLine="0"/>
              <w:rPr>
                <w:rFonts w:ascii="Tenorite Display" w:eastAsia="Times New Roman" w:hAnsi="Tenorite Display" w:cstheme="majorHAnsi"/>
              </w:rPr>
            </w:pPr>
            <w:r w:rsidRPr="00FC6D1B">
              <w:rPr>
                <w:rFonts w:ascii="Tenorite Display" w:eastAsia="Times New Roman" w:hAnsi="Tenorite Display" w:cstheme="majorHAnsi"/>
              </w:rPr>
              <w:t xml:space="preserve">Document #8 (Orientation Training </w:t>
            </w:r>
            <w:r w:rsidRPr="00FC6D1B">
              <w:rPr>
                <w:rFonts w:ascii="Tenorite Display" w:eastAsia="Times New Roman" w:hAnsi="Tenorite Display" w:cstheme="majorHAnsi"/>
                <w:color w:val="000000"/>
              </w:rPr>
              <w:t>Curriculum for New Operational Te</w:t>
            </w:r>
            <w:r w:rsidRPr="00FC6D1B">
              <w:rPr>
                <w:rFonts w:ascii="Tenorite Display" w:eastAsia="Times New Roman" w:hAnsi="Tenorite Display" w:cstheme="majorHAnsi"/>
              </w:rPr>
              <w:t>am</w:t>
            </w:r>
            <w:r w:rsidR="0066001B">
              <w:rPr>
                <w:rFonts w:ascii="Tenorite Display" w:eastAsia="Times New Roman" w:hAnsi="Tenorite Display" w:cstheme="majorHAnsi"/>
              </w:rPr>
              <w:t xml:space="preserve"> Members</w:t>
            </w:r>
            <w:r w:rsidRPr="00FC6D1B">
              <w:rPr>
                <w:rFonts w:ascii="Tenorite Display" w:eastAsia="Times New Roman" w:hAnsi="Tenorite Display" w:cstheme="majorHAnsi"/>
              </w:rPr>
              <w:t xml:space="preserve">): </w:t>
            </w:r>
            <w:r w:rsidR="00E86940">
              <w:rPr>
                <w:rFonts w:ascii="Tenorite Display" w:eastAsia="Times New Roman" w:hAnsi="Tenorite Display" w:cstheme="majorHAnsi"/>
              </w:rPr>
              <w:t>Indicates that team onboarding training includes information on culturally relevant supports and services.</w:t>
            </w:r>
          </w:p>
          <w:p w14:paraId="2EDACDC9" w14:textId="77777777" w:rsidR="00863E59" w:rsidRDefault="00863E59" w:rsidP="00297041">
            <w:pPr>
              <w:spacing w:line="240" w:lineRule="auto"/>
              <w:ind w:firstLine="0"/>
              <w:rPr>
                <w:rFonts w:ascii="Tenorite Display" w:eastAsia="Times New Roman" w:hAnsi="Tenorite Display" w:cstheme="majorHAnsi"/>
              </w:rPr>
            </w:pPr>
          </w:p>
          <w:p w14:paraId="386A4C7E" w14:textId="0003DA50" w:rsidR="00863E59" w:rsidRPr="00FC6D1B" w:rsidRDefault="00863E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610551B1"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0B116FC8" w14:textId="77777777" w:rsidTr="33942AB9">
        <w:trPr>
          <w:trHeight w:val="576"/>
        </w:trPr>
        <w:tc>
          <w:tcPr>
            <w:tcW w:w="14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359E95" w14:textId="4A6E1A9B" w:rsidR="00EB155A" w:rsidRPr="00FC6D1B" w:rsidRDefault="00EB155A" w:rsidP="00297041">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4: Early Identification, Screening, and Assessment</w:t>
            </w:r>
          </w:p>
        </w:tc>
      </w:tr>
      <w:tr w:rsidR="00EB155A" w:rsidRPr="00FC6D1B" w14:paraId="6CB6E8FF"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1B1DA61" w14:textId="1AB55876"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4A</w:t>
            </w:r>
          </w:p>
        </w:tc>
        <w:tc>
          <w:tcPr>
            <w:tcW w:w="4680" w:type="dxa"/>
            <w:tcBorders>
              <w:top w:val="single" w:sz="4" w:space="0" w:color="auto"/>
              <w:left w:val="nil"/>
              <w:bottom w:val="single" w:sz="4" w:space="0" w:color="auto"/>
              <w:right w:val="single" w:sz="4" w:space="0" w:color="auto"/>
            </w:tcBorders>
            <w:shd w:val="clear" w:color="auto" w:fill="auto"/>
          </w:tcPr>
          <w:p w14:paraId="3F13735C"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Target Population, Objective Eligibility and Exclusion Criteria</w:t>
            </w:r>
          </w:p>
          <w:p w14:paraId="683D6C22"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890231A" w14:textId="47BE086C" w:rsidR="0068523A" w:rsidRDefault="00CB114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FTC targets families that are high ri</w:t>
            </w:r>
            <w:r w:rsidR="00AF3A2D">
              <w:rPr>
                <w:rFonts w:ascii="Tenorite Display" w:eastAsia="Times New Roman" w:hAnsi="Tenorite Display" w:cstheme="majorHAnsi"/>
                <w:color w:val="000000"/>
              </w:rPr>
              <w:t>s</w:t>
            </w:r>
            <w:r>
              <w:rPr>
                <w:rFonts w:ascii="Tenorite Display" w:eastAsia="Times New Roman" w:hAnsi="Tenorite Display" w:cstheme="majorHAnsi"/>
                <w:color w:val="000000"/>
              </w:rPr>
              <w:t>k/high need, meaning they require intensive services, increased support and mo</w:t>
            </w:r>
            <w:r w:rsidR="0068523A">
              <w:rPr>
                <w:rFonts w:ascii="Tenorite Display" w:eastAsia="Times New Roman" w:hAnsi="Tenorite Display" w:cstheme="majorHAnsi"/>
                <w:color w:val="000000"/>
              </w:rPr>
              <w:t xml:space="preserve">nitoring, and judicial oversight to comply with child welfare system case plan, completed substance use disorder treatment and safely reunify with children. </w:t>
            </w:r>
          </w:p>
          <w:p w14:paraId="40340C07" w14:textId="77777777" w:rsidR="00057512" w:rsidRDefault="00057512" w:rsidP="00297041">
            <w:pPr>
              <w:spacing w:line="240" w:lineRule="auto"/>
              <w:ind w:firstLine="0"/>
              <w:rPr>
                <w:rFonts w:ascii="Tenorite Display" w:eastAsia="Times New Roman" w:hAnsi="Tenorite Display" w:cstheme="majorHAnsi"/>
                <w:color w:val="000000"/>
              </w:rPr>
            </w:pPr>
          </w:p>
          <w:p w14:paraId="615DC9BF" w14:textId="76FBE593" w:rsidR="00EB155A" w:rsidRPr="00FC6D1B" w:rsidRDefault="00057512"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Th</w:t>
            </w:r>
            <w:r w:rsidR="005E779C">
              <w:rPr>
                <w:rFonts w:ascii="Tenorite Display" w:eastAsia="Times New Roman" w:hAnsi="Tenorite Display" w:cstheme="majorHAnsi"/>
                <w:color w:val="000000"/>
              </w:rPr>
              <w:t>is</w:t>
            </w:r>
            <w:r>
              <w:rPr>
                <w:rFonts w:ascii="Tenorite Display" w:eastAsia="Times New Roman" w:hAnsi="Tenorite Display" w:cstheme="majorHAnsi"/>
                <w:color w:val="000000"/>
              </w:rPr>
              <w:t xml:space="preserve"> high rick/high need target population is defined in the FTCs objective eligibility and exclusion criteria. </w:t>
            </w:r>
          </w:p>
          <w:p w14:paraId="47CE0C9F"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46C711B1"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communicates eligibility criteria in writing to all referral sources. </w:t>
            </w:r>
          </w:p>
          <w:p w14:paraId="5DFE9CA6"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BCC74FC" w14:textId="77777777" w:rsidR="00EB155A" w:rsidRPr="00FC6D1B" w:rsidRDefault="00EB155A" w:rsidP="00297041">
            <w:pPr>
              <w:spacing w:line="240" w:lineRule="auto"/>
              <w:ind w:firstLine="0"/>
              <w:rPr>
                <w:rFonts w:ascii="Tenorite Display" w:hAnsi="Tenorite Display" w:cstheme="majorHAnsi"/>
              </w:rPr>
            </w:pPr>
            <w:r w:rsidRPr="00FC6D1B">
              <w:rPr>
                <w:rFonts w:ascii="Tenorite Display" w:eastAsia="Times New Roman" w:hAnsi="Tenorite Display" w:cstheme="majorHAnsi"/>
                <w:color w:val="000000"/>
              </w:rPr>
              <w:t>FTCs do not make eligibility determinations based on subjective criteria.</w:t>
            </w:r>
          </w:p>
          <w:p w14:paraId="3DB09182"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1815E016"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37F22608" w14:textId="77777777" w:rsidR="00511D4F" w:rsidRDefault="00511D4F" w:rsidP="00297041">
            <w:pPr>
              <w:spacing w:line="240" w:lineRule="auto"/>
              <w:ind w:firstLine="0"/>
              <w:rPr>
                <w:rFonts w:ascii="Tenorite Display" w:eastAsia="Times New Roman" w:hAnsi="Tenorite Display" w:cstheme="majorHAnsi"/>
                <w:color w:val="000000"/>
              </w:rPr>
            </w:pPr>
          </w:p>
          <w:p w14:paraId="09AAA2CF" w14:textId="71583F7C" w:rsidR="00EB155A" w:rsidRPr="00FC6D1B" w:rsidRDefault="009D5574"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Who does the FTC target for inclusion?</w:t>
            </w:r>
          </w:p>
          <w:p w14:paraId="6ED328F7" w14:textId="3CBB5CAD" w:rsidR="00EB155A" w:rsidRPr="00FC6D1B" w:rsidRDefault="009D51F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What </w:t>
            </w:r>
            <w:proofErr w:type="gramStart"/>
            <w:r>
              <w:rPr>
                <w:rFonts w:ascii="Tenorite Display" w:eastAsia="Times New Roman" w:hAnsi="Tenorite Display" w:cstheme="majorHAnsi"/>
                <w:color w:val="000000"/>
              </w:rPr>
              <w:t>is</w:t>
            </w:r>
            <w:proofErr w:type="gramEnd"/>
            <w:r>
              <w:rPr>
                <w:rFonts w:ascii="Tenorite Display" w:eastAsia="Times New Roman" w:hAnsi="Tenorite Display" w:cstheme="majorHAnsi"/>
                <w:color w:val="000000"/>
              </w:rPr>
              <w:t xml:space="preserve"> the eligibility criteria for program </w:t>
            </w:r>
            <w:r w:rsidR="00057512">
              <w:rPr>
                <w:rFonts w:ascii="Tenorite Display" w:eastAsia="Times New Roman" w:hAnsi="Tenorite Display" w:cstheme="majorHAnsi"/>
                <w:color w:val="000000"/>
              </w:rPr>
              <w:t xml:space="preserve">participation? What </w:t>
            </w:r>
            <w:proofErr w:type="gramStart"/>
            <w:r w:rsidR="00057512">
              <w:rPr>
                <w:rFonts w:ascii="Tenorite Display" w:eastAsia="Times New Roman" w:hAnsi="Tenorite Display" w:cstheme="majorHAnsi"/>
                <w:color w:val="000000"/>
              </w:rPr>
              <w:t>is</w:t>
            </w:r>
            <w:proofErr w:type="gramEnd"/>
            <w:r w:rsidR="00057512">
              <w:rPr>
                <w:rFonts w:ascii="Tenorite Display" w:eastAsia="Times New Roman" w:hAnsi="Tenorite Display" w:cstheme="majorHAnsi"/>
                <w:color w:val="000000"/>
              </w:rPr>
              <w:t xml:space="preserve"> the exclusion criteria for program participation? </w:t>
            </w:r>
          </w:p>
          <w:p w14:paraId="35D770BC" w14:textId="26DD1D50"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Is FTC program eligibility/exclusion criteria communicated to referral sources?</w:t>
            </w:r>
          </w:p>
          <w:p w14:paraId="250CB071"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2D9B836" w14:textId="2F02136B"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How is this information communicated?</w:t>
            </w:r>
          </w:p>
          <w:p w14:paraId="257CF5AA"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45E952F3" w14:textId="483EAAC1"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To what extent does the FTC consider subjective suitability when making eligibility/exclusion determinations?</w:t>
            </w:r>
          </w:p>
        </w:tc>
        <w:tc>
          <w:tcPr>
            <w:tcW w:w="1890" w:type="dxa"/>
            <w:tcBorders>
              <w:top w:val="single" w:sz="4" w:space="0" w:color="auto"/>
              <w:left w:val="nil"/>
              <w:bottom w:val="single" w:sz="4" w:space="0" w:color="auto"/>
              <w:right w:val="single" w:sz="4" w:space="0" w:color="auto"/>
            </w:tcBorders>
          </w:tcPr>
          <w:p w14:paraId="5C383E6B" w14:textId="7ADF3528"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0A7C55">
              <w:rPr>
                <w:rFonts w:ascii="Tenorite Display" w:eastAsia="Times New Roman" w:hAnsi="Tenorite Display" w:cstheme="majorHAnsi"/>
                <w:color w:val="000000"/>
              </w:rPr>
              <w:t>Specifies that the F</w:t>
            </w:r>
            <w:r w:rsidR="007F5027">
              <w:rPr>
                <w:rFonts w:ascii="Tenorite Display" w:eastAsia="Times New Roman" w:hAnsi="Tenorite Display" w:cstheme="majorHAnsi"/>
                <w:color w:val="000000"/>
              </w:rPr>
              <w:t>TC targets families that are high risk/high need, meaning they require intensive services, increased support and monitoring, judicial oversight to comply with child welfare system case plan, complete SUD treatment, and safely reunify with children.</w:t>
            </w:r>
          </w:p>
          <w:p w14:paraId="16371661" w14:textId="77777777" w:rsidR="007F5027" w:rsidRDefault="007F5027" w:rsidP="00297041">
            <w:pPr>
              <w:spacing w:line="240" w:lineRule="auto"/>
              <w:ind w:firstLine="0"/>
              <w:rPr>
                <w:rFonts w:ascii="Tenorite Display" w:eastAsia="Times New Roman" w:hAnsi="Tenorite Display" w:cstheme="majorHAnsi"/>
                <w:color w:val="000000"/>
              </w:rPr>
            </w:pPr>
          </w:p>
          <w:p w14:paraId="588F3AAC" w14:textId="77777777" w:rsidR="007F5027" w:rsidRDefault="007F5027"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Includes objective eligibility and exclusion criteria.</w:t>
            </w:r>
          </w:p>
          <w:p w14:paraId="26AF20F0" w14:textId="77777777" w:rsidR="007F5027" w:rsidRDefault="007F5027" w:rsidP="00297041">
            <w:pPr>
              <w:spacing w:line="240" w:lineRule="auto"/>
              <w:ind w:firstLine="0"/>
              <w:rPr>
                <w:rFonts w:ascii="Tenorite Display" w:eastAsia="Times New Roman" w:hAnsi="Tenorite Display" w:cstheme="majorHAnsi"/>
                <w:color w:val="000000"/>
              </w:rPr>
            </w:pPr>
          </w:p>
          <w:p w14:paraId="1DB5C757" w14:textId="77777777" w:rsidR="007F5027" w:rsidRDefault="00BF08CE"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Specifies that FTCs do not make eligibility determinations based on subjective criteria.</w:t>
            </w:r>
          </w:p>
          <w:p w14:paraId="10B3E2B6" w14:textId="1B155DA2" w:rsidR="00863E59" w:rsidRPr="00FC6D1B" w:rsidRDefault="00863E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ACE314C" w14:textId="1D22C2BE"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Staffing</w:t>
            </w:r>
          </w:p>
          <w:p w14:paraId="05F01C69" w14:textId="0FE2EF88" w:rsidR="00EB155A" w:rsidRDefault="00EB155A" w:rsidP="00297041">
            <w:pPr>
              <w:spacing w:line="240" w:lineRule="auto"/>
              <w:ind w:firstLine="0"/>
              <w:rPr>
                <w:rFonts w:ascii="Tenorite Display" w:eastAsia="Times New Roman" w:hAnsi="Tenorite Display" w:cstheme="majorHAnsi"/>
                <w:color w:val="000000"/>
              </w:rPr>
            </w:pPr>
          </w:p>
          <w:p w14:paraId="600D17CA" w14:textId="2D26FEE4" w:rsidR="00EB155A" w:rsidRPr="00FC6D1B" w:rsidRDefault="006A3262"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All eligibility/exclusion determinations are based on objective assessment</w:t>
            </w:r>
            <w:r w:rsidR="00834D8F">
              <w:rPr>
                <w:rFonts w:ascii="Tenorite Display" w:eastAsia="Times New Roman" w:hAnsi="Tenorite Display" w:cstheme="majorHAnsi"/>
                <w:color w:val="000000"/>
              </w:rPr>
              <w:t xml:space="preserve"> and criteria.</w:t>
            </w:r>
          </w:p>
        </w:tc>
      </w:tr>
      <w:tr w:rsidR="00EB155A" w:rsidRPr="00FC6D1B" w14:paraId="42819FCA" w14:textId="77777777" w:rsidTr="009E7979">
        <w:trPr>
          <w:cantSplit/>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0157254" w14:textId="6355449A"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4B</w:t>
            </w:r>
            <w:r w:rsidRPr="00FC6D1B">
              <w:rPr>
                <w:rStyle w:val="FootnoteReference"/>
                <w:rFonts w:ascii="Tenorite Display" w:eastAsia="Times New Roman" w:hAnsi="Tenorite Display" w:cstheme="majorHAnsi"/>
                <w:color w:val="000000"/>
              </w:rPr>
              <w:footnoteReference w:id="12"/>
            </w:r>
          </w:p>
        </w:tc>
        <w:tc>
          <w:tcPr>
            <w:tcW w:w="4680" w:type="dxa"/>
            <w:tcBorders>
              <w:top w:val="single" w:sz="4" w:space="0" w:color="auto"/>
              <w:left w:val="nil"/>
              <w:bottom w:val="single" w:sz="4" w:space="0" w:color="auto"/>
              <w:right w:val="single" w:sz="4" w:space="0" w:color="auto"/>
            </w:tcBorders>
            <w:shd w:val="clear" w:color="auto" w:fill="auto"/>
          </w:tcPr>
          <w:p w14:paraId="11CFC561" w14:textId="77777777" w:rsidR="00EB155A" w:rsidRPr="00FC6D1B" w:rsidRDefault="00EB155A" w:rsidP="00297041">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 xml:space="preserve">Standardized and Systematic Referral, Screening, and Assessment Process </w:t>
            </w:r>
          </w:p>
          <w:p w14:paraId="6AD3CAF0" w14:textId="77777777" w:rsidR="00EB155A" w:rsidRPr="00FC6D1B" w:rsidRDefault="00EB155A" w:rsidP="00297041">
            <w:pPr>
              <w:pStyle w:val="ListParagraph"/>
              <w:spacing w:line="240" w:lineRule="auto"/>
              <w:ind w:left="0" w:firstLine="0"/>
              <w:rPr>
                <w:rFonts w:ascii="Tenorite Display" w:hAnsi="Tenorite Display" w:cstheme="majorHAnsi"/>
                <w:b/>
              </w:rPr>
            </w:pPr>
          </w:p>
          <w:p w14:paraId="036EF9D4" w14:textId="15DCC243" w:rsidR="00801D3B" w:rsidRDefault="00801D3B"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 FTC uses processes for referring, </w:t>
            </w:r>
            <w:proofErr w:type="gramStart"/>
            <w:r>
              <w:rPr>
                <w:rFonts w:ascii="Tenorite Display" w:hAnsi="Tenorite Display" w:cstheme="majorHAnsi"/>
              </w:rPr>
              <w:t>screening</w:t>
            </w:r>
            <w:proofErr w:type="gramEnd"/>
            <w:r>
              <w:rPr>
                <w:rFonts w:ascii="Tenorite Display" w:hAnsi="Tenorite Display" w:cstheme="majorHAnsi"/>
              </w:rPr>
              <w:t xml:space="preserve"> and assessing. </w:t>
            </w:r>
          </w:p>
          <w:p w14:paraId="4E4DA2E8" w14:textId="77777777" w:rsidR="00801D3B" w:rsidRDefault="00801D3B" w:rsidP="00297041">
            <w:pPr>
              <w:pStyle w:val="ListParagraph"/>
              <w:spacing w:line="240" w:lineRule="auto"/>
              <w:ind w:left="0" w:firstLine="0"/>
              <w:rPr>
                <w:rFonts w:ascii="Tenorite Display" w:hAnsi="Tenorite Display" w:cstheme="majorHAnsi"/>
              </w:rPr>
            </w:pPr>
          </w:p>
          <w:p w14:paraId="54E22CD0" w14:textId="1CAE6519" w:rsidR="00801D3B" w:rsidRDefault="00801D3B"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These processes for referring, </w:t>
            </w:r>
            <w:proofErr w:type="gramStart"/>
            <w:r>
              <w:rPr>
                <w:rFonts w:ascii="Tenorite Display" w:hAnsi="Tenorite Display" w:cstheme="majorHAnsi"/>
              </w:rPr>
              <w:t>screening</w:t>
            </w:r>
            <w:proofErr w:type="gramEnd"/>
            <w:r>
              <w:rPr>
                <w:rFonts w:ascii="Tenorite Display" w:hAnsi="Tenorite Display" w:cstheme="majorHAnsi"/>
              </w:rPr>
              <w:t xml:space="preserve"> and assessing FTC participants are agreed upon, standardized, and systematic. </w:t>
            </w:r>
          </w:p>
          <w:p w14:paraId="5B66589D" w14:textId="77777777" w:rsidR="00D94E6B" w:rsidRDefault="00D94E6B" w:rsidP="00297041">
            <w:pPr>
              <w:pStyle w:val="ListParagraph"/>
              <w:spacing w:line="240" w:lineRule="auto"/>
              <w:ind w:left="0" w:firstLine="0"/>
              <w:rPr>
                <w:rFonts w:ascii="Tenorite Display" w:hAnsi="Tenorite Display" w:cstheme="majorHAnsi"/>
              </w:rPr>
            </w:pPr>
          </w:p>
          <w:p w14:paraId="5BC9AF13" w14:textId="3B309650" w:rsidR="00D94E6B" w:rsidRDefault="00D94E6B"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These standardized referral, screening, and assessment processes apply to caregivers, children, and families. </w:t>
            </w:r>
          </w:p>
          <w:p w14:paraId="5508243D" w14:textId="77777777" w:rsidR="00D94E6B" w:rsidRDefault="00D94E6B" w:rsidP="00297041">
            <w:pPr>
              <w:pStyle w:val="ListParagraph"/>
              <w:spacing w:line="240" w:lineRule="auto"/>
              <w:ind w:left="0" w:firstLine="0"/>
              <w:rPr>
                <w:rFonts w:ascii="Tenorite Display" w:hAnsi="Tenorite Display" w:cstheme="majorHAnsi"/>
              </w:rPr>
            </w:pPr>
          </w:p>
          <w:p w14:paraId="5806D80D" w14:textId="295C91D8" w:rsidR="00D94E6B" w:rsidRDefault="009D1CC4"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Referral sources are trained in when to appropriately refer their participants. </w:t>
            </w:r>
          </w:p>
          <w:p w14:paraId="091B4C70" w14:textId="77777777" w:rsidR="009D1CC4" w:rsidRDefault="009D1CC4" w:rsidP="00297041">
            <w:pPr>
              <w:pStyle w:val="ListParagraph"/>
              <w:spacing w:line="240" w:lineRule="auto"/>
              <w:ind w:left="0" w:firstLine="0"/>
              <w:rPr>
                <w:rFonts w:ascii="Tenorite Display" w:hAnsi="Tenorite Display" w:cstheme="majorHAnsi"/>
              </w:rPr>
            </w:pPr>
          </w:p>
          <w:p w14:paraId="335CDEAE" w14:textId="77777777" w:rsidR="00EB155A" w:rsidRPr="00FC6D1B" w:rsidRDefault="00EB155A" w:rsidP="00297041">
            <w:pPr>
              <w:pStyle w:val="ListParagraph"/>
              <w:spacing w:line="240" w:lineRule="auto"/>
              <w:ind w:left="0" w:firstLine="0"/>
              <w:rPr>
                <w:rFonts w:ascii="Tenorite Display" w:hAnsi="Tenorite Display" w:cstheme="majorHAnsi"/>
              </w:rPr>
            </w:pPr>
          </w:p>
          <w:p w14:paraId="0CD7808C" w14:textId="7E8B97E5" w:rsidR="00EB155A" w:rsidRPr="00FC6D1B" w:rsidRDefault="00EB155A" w:rsidP="00297041">
            <w:pPr>
              <w:pStyle w:val="ListParagraph"/>
              <w:spacing w:line="240" w:lineRule="auto"/>
              <w:ind w:left="0"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426B2B57" w14:textId="584FFE0B" w:rsidR="00EB155A" w:rsidRPr="00FC6D1B" w:rsidRDefault="00EB155A" w:rsidP="0071284D">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7242FE96" w14:textId="77777777" w:rsidR="00962B65" w:rsidRDefault="00962B65" w:rsidP="0071284D">
            <w:pPr>
              <w:spacing w:line="240" w:lineRule="auto"/>
              <w:ind w:firstLine="0"/>
              <w:rPr>
                <w:rFonts w:ascii="Tenorite Display" w:eastAsia="Times New Roman" w:hAnsi="Tenorite Display" w:cstheme="majorHAnsi"/>
                <w:color w:val="000000"/>
              </w:rPr>
            </w:pPr>
          </w:p>
          <w:p w14:paraId="1097BF29" w14:textId="0AB2390B" w:rsidR="0071284D" w:rsidRPr="00FC6D1B" w:rsidRDefault="00EB155A" w:rsidP="007128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process by which potential participants are identified and referred to the FTC.</w:t>
            </w:r>
          </w:p>
          <w:p w14:paraId="225AE0C6" w14:textId="171F06D9" w:rsidR="00EB155A" w:rsidRPr="00FC6D1B" w:rsidRDefault="00EB155A" w:rsidP="0071284D">
            <w:pPr>
              <w:spacing w:line="240" w:lineRule="auto"/>
              <w:ind w:firstLine="0"/>
              <w:rPr>
                <w:rFonts w:ascii="Tenorite Display" w:eastAsia="Times New Roman" w:hAnsi="Tenorite Display" w:cstheme="majorHAnsi"/>
                <w:color w:val="000000"/>
              </w:rPr>
            </w:pPr>
          </w:p>
          <w:p w14:paraId="779DE23D" w14:textId="77777777" w:rsidR="002A5101" w:rsidRDefault="002A5101" w:rsidP="0071284D">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response is unclear]: What happens when the FTC receives a referral?</w:t>
            </w:r>
          </w:p>
          <w:p w14:paraId="4BE4F373" w14:textId="77777777" w:rsidR="00E80BE0" w:rsidRDefault="00E80BE0" w:rsidP="0071284D">
            <w:pPr>
              <w:spacing w:line="240" w:lineRule="auto"/>
              <w:ind w:left="720" w:firstLine="0"/>
              <w:rPr>
                <w:rFonts w:ascii="Tenorite Display" w:eastAsia="Times New Roman" w:hAnsi="Tenorite Display" w:cstheme="majorHAnsi"/>
                <w:color w:val="000000"/>
              </w:rPr>
            </w:pPr>
          </w:p>
          <w:p w14:paraId="34317524" w14:textId="6C9C869C" w:rsidR="00E80BE0" w:rsidRDefault="00E80BE0" w:rsidP="0071284D">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response is unclear]: Do all referral sources follow the same process for making referrals?</w:t>
            </w:r>
          </w:p>
          <w:p w14:paraId="0526C0CD" w14:textId="77777777" w:rsidR="00C73C2C" w:rsidRDefault="00C73C2C" w:rsidP="0071284D">
            <w:pPr>
              <w:spacing w:line="240" w:lineRule="auto"/>
              <w:ind w:left="720" w:firstLine="0"/>
              <w:rPr>
                <w:rFonts w:ascii="Tenorite Display" w:eastAsia="Times New Roman" w:hAnsi="Tenorite Display" w:cstheme="majorHAnsi"/>
                <w:color w:val="000000"/>
              </w:rPr>
            </w:pPr>
          </w:p>
          <w:p w14:paraId="5A24F563" w14:textId="1F05B46C" w:rsidR="00C73C2C" w:rsidRDefault="00C73C2C" w:rsidP="0071284D">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response is unclear]: Do all referrals follow the same screening and assessment process?</w:t>
            </w:r>
          </w:p>
          <w:p w14:paraId="5AB0EE7A" w14:textId="77777777" w:rsidR="00C73C2C" w:rsidRDefault="00C73C2C" w:rsidP="0071284D">
            <w:pPr>
              <w:spacing w:line="240" w:lineRule="auto"/>
              <w:ind w:left="720" w:firstLine="0"/>
              <w:rPr>
                <w:rFonts w:ascii="Tenorite Display" w:eastAsia="Times New Roman" w:hAnsi="Tenorite Display" w:cstheme="majorHAnsi"/>
                <w:color w:val="000000"/>
              </w:rPr>
            </w:pPr>
          </w:p>
          <w:p w14:paraId="7B3D2C7E" w14:textId="19EC96FA" w:rsidR="00C73C2C" w:rsidRDefault="00C73C2C" w:rsidP="0071284D">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response is unclear]: </w:t>
            </w:r>
            <w:r w:rsidR="00B257DB">
              <w:rPr>
                <w:rFonts w:ascii="Tenorite Display" w:eastAsia="Times New Roman" w:hAnsi="Tenorite Display" w:cstheme="majorHAnsi"/>
                <w:color w:val="000000"/>
              </w:rPr>
              <w:t>Do all partners agree upon and use the same referral, screening, and assessment processes?</w:t>
            </w:r>
          </w:p>
          <w:p w14:paraId="36BC02F8" w14:textId="77777777" w:rsidR="00B257DB" w:rsidRDefault="00B257DB" w:rsidP="0071284D">
            <w:pPr>
              <w:spacing w:line="240" w:lineRule="auto"/>
              <w:ind w:left="720" w:firstLine="0"/>
              <w:rPr>
                <w:rFonts w:ascii="Tenorite Display" w:eastAsia="Times New Roman" w:hAnsi="Tenorite Display" w:cstheme="majorHAnsi"/>
                <w:color w:val="000000"/>
              </w:rPr>
            </w:pPr>
          </w:p>
          <w:p w14:paraId="24CED017" w14:textId="2EC537A6" w:rsidR="00E80BE0" w:rsidRDefault="00B257DB" w:rsidP="0027459C">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response is unclear]: What do these referral, screening, and assessment </w:t>
            </w:r>
            <w:r w:rsidR="00801D3B">
              <w:rPr>
                <w:rFonts w:ascii="Tenorite Display" w:eastAsia="Times New Roman" w:hAnsi="Tenorite Display" w:cstheme="majorHAnsi"/>
                <w:color w:val="000000"/>
              </w:rPr>
              <w:t>processes apply to?</w:t>
            </w:r>
          </w:p>
          <w:p w14:paraId="15168E5E" w14:textId="50D0C959" w:rsidR="00EB155A" w:rsidRPr="00FC6D1B" w:rsidRDefault="00EB155A" w:rsidP="0071284D">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636F5745" w14:textId="74C937A4"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727F9D">
              <w:rPr>
                <w:rFonts w:ascii="Tenorite Display" w:eastAsia="Times New Roman" w:hAnsi="Tenorite Display" w:cstheme="majorHAnsi"/>
                <w:color w:val="000000"/>
              </w:rPr>
              <w:t>Specifies standardized processes for referring, screening, and assessing.</w:t>
            </w:r>
          </w:p>
          <w:p w14:paraId="74B08A01" w14:textId="77777777" w:rsidR="00727F9D" w:rsidRDefault="00727F9D" w:rsidP="00297041">
            <w:pPr>
              <w:spacing w:line="240" w:lineRule="auto"/>
              <w:ind w:firstLine="0"/>
              <w:rPr>
                <w:rFonts w:ascii="Tenorite Display" w:eastAsia="Times New Roman" w:hAnsi="Tenorite Display" w:cstheme="majorHAnsi"/>
                <w:color w:val="000000"/>
              </w:rPr>
            </w:pPr>
          </w:p>
          <w:p w14:paraId="41E0B49A" w14:textId="12DA2D8D" w:rsidR="00727F9D" w:rsidRPr="00FC6D1B" w:rsidRDefault="00727F9D"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States that the standardized referral, screening, and assessment processes apply to caregivers, children, and families. </w:t>
            </w:r>
          </w:p>
        </w:tc>
        <w:tc>
          <w:tcPr>
            <w:tcW w:w="3114" w:type="dxa"/>
            <w:tcBorders>
              <w:top w:val="single" w:sz="4" w:space="0" w:color="auto"/>
              <w:left w:val="single" w:sz="4" w:space="0" w:color="auto"/>
              <w:bottom w:val="single" w:sz="4" w:space="0" w:color="auto"/>
              <w:right w:val="single" w:sz="4" w:space="0" w:color="auto"/>
            </w:tcBorders>
          </w:tcPr>
          <w:p w14:paraId="647D58E7"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66B6AAC4" w14:textId="77777777" w:rsidTr="009E7979">
        <w:trPr>
          <w:trHeight w:val="98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1DBDEDB" w14:textId="0B476860"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4C</w:t>
            </w:r>
          </w:p>
        </w:tc>
        <w:tc>
          <w:tcPr>
            <w:tcW w:w="4680" w:type="dxa"/>
            <w:tcBorders>
              <w:top w:val="single" w:sz="4" w:space="0" w:color="auto"/>
              <w:left w:val="nil"/>
              <w:bottom w:val="single" w:sz="4" w:space="0" w:color="auto"/>
              <w:right w:val="single" w:sz="4" w:space="0" w:color="auto"/>
            </w:tcBorders>
            <w:shd w:val="clear" w:color="auto" w:fill="auto"/>
          </w:tcPr>
          <w:p w14:paraId="6B011C32"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Use of Valid and Reliable Screening and Assessment for Caregivers and Families</w:t>
            </w:r>
          </w:p>
          <w:p w14:paraId="24A3A38D"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4C62CAB" w14:textId="117F98B1" w:rsidR="00EB155A" w:rsidRPr="00FC6D1B" w:rsidRDefault="00EB155A" w:rsidP="777FE9C1">
            <w:pPr>
              <w:spacing w:line="240" w:lineRule="auto"/>
              <w:ind w:firstLine="0"/>
              <w:rPr>
                <w:rFonts w:ascii="Tenorite Display" w:eastAsia="Times New Roman" w:hAnsi="Tenorite Display" w:cstheme="majorBidi"/>
                <w:color w:val="000000"/>
              </w:rPr>
            </w:pPr>
            <w:r w:rsidRPr="777FE9C1">
              <w:rPr>
                <w:rFonts w:ascii="Tenorite Display" w:eastAsia="Times New Roman" w:hAnsi="Tenorite Display" w:cstheme="majorBidi"/>
                <w:color w:val="000000"/>
              </w:rPr>
              <w:t>Valid and reliable instruments</w:t>
            </w:r>
            <w:r w:rsidRPr="777FE9C1">
              <w:rPr>
                <w:rStyle w:val="FootnoteReference"/>
                <w:rFonts w:ascii="Tenorite Display" w:eastAsia="Times New Roman" w:hAnsi="Tenorite Display" w:cstheme="majorBidi"/>
                <w:color w:val="000000"/>
              </w:rPr>
              <w:footnoteReference w:id="13"/>
            </w:r>
            <w:r w:rsidRPr="777FE9C1">
              <w:rPr>
                <w:rFonts w:ascii="Tenorite Display" w:eastAsia="Times New Roman" w:hAnsi="Tenorite Display" w:cstheme="majorBidi"/>
                <w:color w:val="000000"/>
              </w:rPr>
              <w:t xml:space="preserve"> used to screen and assess</w:t>
            </w:r>
            <w:r w:rsidR="09FA894C" w:rsidRPr="777FE9C1">
              <w:rPr>
                <w:rFonts w:ascii="Tenorite Display" w:eastAsia="Times New Roman" w:hAnsi="Tenorite Display" w:cstheme="majorBidi"/>
                <w:color w:val="000000"/>
              </w:rPr>
              <w:t xml:space="preserve"> caregivers/families referred to FTC for program eligibility, case planning for children, caregivers, </w:t>
            </w:r>
            <w:r w:rsidR="002130FD">
              <w:rPr>
                <w:rFonts w:ascii="Tenorite Display" w:eastAsia="Times New Roman" w:hAnsi="Tenorite Display" w:cstheme="majorBidi"/>
                <w:color w:val="000000"/>
              </w:rPr>
              <w:t xml:space="preserve">and </w:t>
            </w:r>
            <w:r w:rsidR="09FA894C" w:rsidRPr="777FE9C1">
              <w:rPr>
                <w:rFonts w:ascii="Tenorite Display" w:eastAsia="Times New Roman" w:hAnsi="Tenorite Display" w:cstheme="majorBidi"/>
                <w:color w:val="000000"/>
              </w:rPr>
              <w:t xml:space="preserve">family members, appropriate treatment level-of-care, complementary services. </w:t>
            </w:r>
          </w:p>
          <w:p w14:paraId="610B0B31" w14:textId="0EB8EBA1" w:rsidR="00EB155A" w:rsidRPr="009E7979" w:rsidRDefault="00EB155A" w:rsidP="009E7979">
            <w:pPr>
              <w:spacing w:line="240" w:lineRule="auto"/>
              <w:ind w:firstLine="0"/>
              <w:rPr>
                <w:rFonts w:ascii="Tenorite Display" w:eastAsia="Times New Roman" w:hAnsi="Tenorite Display" w:cstheme="majorBid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7FB93C8D" w14:textId="3A50434C"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65218E34" w14:textId="77777777" w:rsidR="00962B65" w:rsidRDefault="00962B65" w:rsidP="777FE9C1">
            <w:pPr>
              <w:spacing w:line="240" w:lineRule="auto"/>
              <w:ind w:firstLine="0"/>
              <w:rPr>
                <w:rFonts w:ascii="Tenorite Display" w:eastAsia="Times New Roman" w:hAnsi="Tenorite Display" w:cstheme="majorBidi"/>
                <w:color w:val="000000" w:themeColor="text1"/>
              </w:rPr>
            </w:pPr>
          </w:p>
          <w:p w14:paraId="0054E0B1" w14:textId="3737777D" w:rsidR="00EB155A" w:rsidRPr="00FC6D1B" w:rsidRDefault="00EB155A" w:rsidP="777FE9C1">
            <w:pPr>
              <w:spacing w:line="240" w:lineRule="auto"/>
              <w:ind w:firstLine="0"/>
              <w:rPr>
                <w:rFonts w:ascii="Tenorite Display" w:eastAsia="Times New Roman" w:hAnsi="Tenorite Display" w:cstheme="majorBidi"/>
                <w:color w:val="000000"/>
              </w:rPr>
            </w:pPr>
            <w:r w:rsidRPr="777FE9C1">
              <w:rPr>
                <w:rFonts w:ascii="Tenorite Display" w:eastAsia="Times New Roman" w:hAnsi="Tenorite Display" w:cstheme="majorBidi"/>
                <w:color w:val="000000" w:themeColor="text1"/>
              </w:rPr>
              <w:t xml:space="preserve">How are decisions made about program eligibility? </w:t>
            </w:r>
          </w:p>
          <w:p w14:paraId="533C9654"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65FFEEA" w14:textId="65EFCDED" w:rsidR="00EB155A" w:rsidRPr="00FC6D1B" w:rsidRDefault="514D71D4" w:rsidP="777FE9C1">
            <w:pPr>
              <w:spacing w:line="240" w:lineRule="auto"/>
              <w:ind w:left="720" w:firstLine="0"/>
              <w:rPr>
                <w:rFonts w:ascii="Tenorite Display" w:eastAsia="Times New Roman" w:hAnsi="Tenorite Display" w:cstheme="majorBidi"/>
                <w:color w:val="000000"/>
              </w:rPr>
            </w:pPr>
            <w:r w:rsidRPr="777FE9C1">
              <w:rPr>
                <w:rFonts w:ascii="Tenorite Display" w:eastAsia="Times New Roman" w:hAnsi="Tenorite Display" w:cstheme="majorBidi"/>
                <w:color w:val="000000" w:themeColor="text1"/>
              </w:rPr>
              <w:t>[If response is unclear]</w:t>
            </w:r>
            <w:r w:rsidR="00EB155A" w:rsidRPr="777FE9C1">
              <w:rPr>
                <w:rFonts w:ascii="Tenorite Display" w:eastAsia="Times New Roman" w:hAnsi="Tenorite Display" w:cstheme="majorBidi"/>
                <w:color w:val="000000" w:themeColor="text1"/>
              </w:rPr>
              <w:t>: Is an assessment instrument used? If yes, what assessment instrument?</w:t>
            </w:r>
          </w:p>
          <w:p w14:paraId="3BC33C89"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4BF63254"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are case or service plans developed?</w:t>
            </w:r>
          </w:p>
          <w:p w14:paraId="3EF5A332"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0829778" w14:textId="3BBBDCEE" w:rsidR="00EB155A" w:rsidRPr="00FC6D1B" w:rsidRDefault="40BF2E05" w:rsidP="777FE9C1">
            <w:pPr>
              <w:spacing w:line="240" w:lineRule="auto"/>
              <w:ind w:left="720" w:firstLine="0"/>
              <w:rPr>
                <w:rFonts w:ascii="Tenorite Display" w:eastAsia="Times New Roman" w:hAnsi="Tenorite Display" w:cstheme="majorBidi"/>
                <w:color w:val="000000"/>
              </w:rPr>
            </w:pPr>
            <w:r w:rsidRPr="777FE9C1">
              <w:rPr>
                <w:rFonts w:ascii="Tenorite Display" w:eastAsia="Times New Roman" w:hAnsi="Tenorite Display" w:cstheme="majorBidi"/>
                <w:color w:val="000000" w:themeColor="text1"/>
              </w:rPr>
              <w:t>[If response is unclear]</w:t>
            </w:r>
            <w:r w:rsidR="00EB155A" w:rsidRPr="777FE9C1">
              <w:rPr>
                <w:rFonts w:ascii="Tenorite Display" w:eastAsia="Times New Roman" w:hAnsi="Tenorite Display" w:cstheme="majorBidi"/>
                <w:color w:val="000000" w:themeColor="text1"/>
              </w:rPr>
              <w:t>: Are assessment instruments used? If yes, what assessment instruments?</w:t>
            </w:r>
          </w:p>
          <w:p w14:paraId="5CF9BC6B"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3BE4F60" w14:textId="31177C84" w:rsidR="00EB155A" w:rsidRPr="00FC6D1B" w:rsidRDefault="00EB155A" w:rsidP="777FE9C1">
            <w:pPr>
              <w:spacing w:line="240" w:lineRule="auto"/>
              <w:ind w:firstLine="0"/>
              <w:rPr>
                <w:rFonts w:ascii="Tenorite Display" w:eastAsia="Times New Roman" w:hAnsi="Tenorite Display" w:cstheme="majorBidi"/>
                <w:color w:val="000000"/>
              </w:rPr>
            </w:pPr>
            <w:r w:rsidRPr="777FE9C1">
              <w:rPr>
                <w:rFonts w:ascii="Tenorite Display" w:eastAsia="Times New Roman" w:hAnsi="Tenorite Display" w:cstheme="majorBidi"/>
                <w:color w:val="000000" w:themeColor="text1"/>
              </w:rPr>
              <w:t>[If not answered with service plan question]</w:t>
            </w:r>
            <w:r w:rsidR="007E2530" w:rsidRPr="777FE9C1">
              <w:rPr>
                <w:rFonts w:ascii="Tenorite Display" w:eastAsia="Times New Roman" w:hAnsi="Tenorite Display" w:cstheme="majorBidi"/>
                <w:color w:val="000000" w:themeColor="text1"/>
              </w:rPr>
              <w:t>:</w:t>
            </w:r>
            <w:r w:rsidRPr="777FE9C1">
              <w:rPr>
                <w:rFonts w:ascii="Tenorite Display" w:eastAsia="Times New Roman" w:hAnsi="Tenorite Display" w:cstheme="majorBidi"/>
                <w:color w:val="000000" w:themeColor="text1"/>
              </w:rPr>
              <w:t xml:space="preserve"> How are decisions made about </w:t>
            </w:r>
            <w:r w:rsidR="1A46CCE3" w:rsidRPr="777FE9C1">
              <w:rPr>
                <w:rFonts w:ascii="Tenorite Display" w:eastAsia="Times New Roman" w:hAnsi="Tenorite Display" w:cstheme="majorBidi"/>
                <w:color w:val="000000" w:themeColor="text1"/>
              </w:rPr>
              <w:t>substance use</w:t>
            </w:r>
            <w:r w:rsidRPr="777FE9C1">
              <w:rPr>
                <w:rFonts w:ascii="Tenorite Display" w:eastAsia="Times New Roman" w:hAnsi="Tenorite Display" w:cstheme="majorBidi"/>
                <w:color w:val="000000" w:themeColor="text1"/>
              </w:rPr>
              <w:t xml:space="preserve"> treatment level of care? What assessment instruments are used?</w:t>
            </w:r>
          </w:p>
          <w:p w14:paraId="66F8156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659F040" w14:textId="776397C3"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iCs/>
                <w:color w:val="000000"/>
              </w:rPr>
              <w:t>[If not answered with service plan question]</w:t>
            </w:r>
            <w:r w:rsidR="007E2530">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w:t>
            </w:r>
            <w:r w:rsidRPr="00FC6D1B">
              <w:rPr>
                <w:rFonts w:ascii="Tenorite Display" w:eastAsia="Times New Roman" w:hAnsi="Tenorite Display" w:cstheme="majorHAnsi"/>
                <w:color w:val="000000"/>
              </w:rPr>
              <w:t>How are decisions made about complementary services? What assessment instruments are used?</w:t>
            </w:r>
          </w:p>
          <w:p w14:paraId="5362AD4D"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B9F4BF3"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79316F1B"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assessment instruments are used to make SUD treatment decisions with FTC clients?</w:t>
            </w:r>
          </w:p>
        </w:tc>
        <w:tc>
          <w:tcPr>
            <w:tcW w:w="1890" w:type="dxa"/>
            <w:tcBorders>
              <w:top w:val="single" w:sz="4" w:space="0" w:color="auto"/>
              <w:left w:val="nil"/>
              <w:bottom w:val="single" w:sz="4" w:space="0" w:color="auto"/>
              <w:right w:val="single" w:sz="4" w:space="0" w:color="auto"/>
            </w:tcBorders>
          </w:tcPr>
          <w:p w14:paraId="78806A19" w14:textId="606CA627" w:rsidR="00EB155A" w:rsidRPr="00FC6D1B" w:rsidRDefault="74A57FD4" w:rsidP="33942AB9">
            <w:pPr>
              <w:spacing w:line="240" w:lineRule="auto"/>
              <w:ind w:firstLine="0"/>
              <w:rPr>
                <w:rFonts w:ascii="Tenorite Display" w:eastAsia="Times New Roman" w:hAnsi="Tenorite Display" w:cstheme="majorBidi"/>
                <w:color w:val="000000"/>
              </w:rPr>
            </w:pPr>
            <w:r w:rsidRPr="33942AB9">
              <w:rPr>
                <w:rFonts w:ascii="Tenorite Display" w:eastAsia="Times New Roman" w:hAnsi="Tenorite Display" w:cstheme="majorBidi"/>
                <w:color w:val="000000" w:themeColor="text1"/>
              </w:rPr>
              <w:t xml:space="preserve">Document #1 (P&amp;P Manual): </w:t>
            </w:r>
            <w:r w:rsidR="3CEB6329" w:rsidRPr="33942AB9">
              <w:rPr>
                <w:rFonts w:ascii="Tenorite Display" w:eastAsia="Times New Roman" w:hAnsi="Tenorite Display" w:cstheme="majorBidi"/>
                <w:color w:val="000000" w:themeColor="text1"/>
              </w:rPr>
              <w:t xml:space="preserve">Specifies that valid and reliable instruments are used to screen and assess caregivers/families referred to FTC for program eligibility, case planning for children, caregivers, </w:t>
            </w:r>
            <w:r w:rsidR="009B6FAF">
              <w:rPr>
                <w:rFonts w:ascii="Tenorite Display" w:eastAsia="Times New Roman" w:hAnsi="Tenorite Display" w:cstheme="majorBidi"/>
                <w:color w:val="000000" w:themeColor="text1"/>
              </w:rPr>
              <w:t xml:space="preserve">and </w:t>
            </w:r>
            <w:r w:rsidR="3CEB6329" w:rsidRPr="33942AB9">
              <w:rPr>
                <w:rFonts w:ascii="Tenorite Display" w:eastAsia="Times New Roman" w:hAnsi="Tenorite Display" w:cstheme="majorBidi"/>
                <w:color w:val="000000" w:themeColor="text1"/>
              </w:rPr>
              <w:t>family members, appropriate treatment level-of-care, and complementary services.</w:t>
            </w:r>
          </w:p>
          <w:p w14:paraId="717334B2" w14:textId="77777777" w:rsidR="00EB155A" w:rsidRDefault="00EB155A" w:rsidP="00297041">
            <w:pPr>
              <w:spacing w:line="240" w:lineRule="auto"/>
              <w:ind w:firstLine="0"/>
              <w:rPr>
                <w:rFonts w:ascii="Tenorite Display" w:eastAsia="Times New Roman" w:hAnsi="Tenorite Display" w:cstheme="majorHAnsi"/>
                <w:color w:val="000000"/>
              </w:rPr>
            </w:pPr>
          </w:p>
          <w:p w14:paraId="2BEE4825" w14:textId="77777777" w:rsidR="00BC643D" w:rsidRPr="00FC6D1B" w:rsidRDefault="00BC643D" w:rsidP="00BC643D">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p>
          <w:p w14:paraId="75917263" w14:textId="77777777" w:rsidR="00BC643D" w:rsidRPr="00FC6D1B" w:rsidRDefault="00BC643D" w:rsidP="00297041">
            <w:pPr>
              <w:spacing w:line="240" w:lineRule="auto"/>
              <w:ind w:firstLine="0"/>
              <w:rPr>
                <w:rFonts w:ascii="Tenorite Display" w:eastAsia="Times New Roman" w:hAnsi="Tenorite Display" w:cstheme="majorHAnsi"/>
                <w:color w:val="000000"/>
              </w:rPr>
            </w:pPr>
          </w:p>
          <w:p w14:paraId="3559B99E" w14:textId="5D9CD731" w:rsidR="00EB155A" w:rsidRPr="00FC6D1B"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[If FTC does their own screening/ assessing]:</w:t>
            </w:r>
          </w:p>
          <w:p w14:paraId="387478FC" w14:textId="19F94FE1"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177EA3" w:rsidRPr="00FC6D1B">
              <w:rPr>
                <w:rFonts w:ascii="Tenorite Display" w:eastAsia="Times New Roman" w:hAnsi="Tenorite Display" w:cstheme="majorHAnsi"/>
                <w:color w:val="000000"/>
              </w:rPr>
              <w:t>1</w:t>
            </w:r>
            <w:r w:rsidR="00177EA3">
              <w:rPr>
                <w:rFonts w:ascii="Tenorite Display" w:eastAsia="Times New Roman" w:hAnsi="Tenorite Display" w:cstheme="majorHAnsi"/>
                <w:color w:val="000000"/>
              </w:rPr>
              <w:t>4</w:t>
            </w:r>
            <w:r w:rsidR="009752B5">
              <w:rPr>
                <w:rFonts w:ascii="Tenorite Display" w:eastAsia="Times New Roman" w:hAnsi="Tenorite Display" w:cstheme="majorHAnsi"/>
                <w:color w:val="000000"/>
              </w:rPr>
              <w:t>, Document #15, Document #16, Document #17</w:t>
            </w:r>
            <w:r w:rsidR="00177EA3"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(Assessment </w:t>
            </w:r>
            <w:r w:rsidR="00F64117">
              <w:rPr>
                <w:rFonts w:ascii="Tenorite Display" w:eastAsia="Times New Roman" w:hAnsi="Tenorite Display" w:cstheme="majorHAnsi"/>
                <w:color w:val="000000"/>
              </w:rPr>
              <w:t>I</w:t>
            </w:r>
            <w:r w:rsidRPr="00FC6D1B">
              <w:rPr>
                <w:rFonts w:ascii="Tenorite Display" w:eastAsia="Times New Roman" w:hAnsi="Tenorite Display" w:cstheme="majorHAnsi"/>
                <w:color w:val="000000"/>
              </w:rPr>
              <w:t>nstruments</w:t>
            </w:r>
            <w:r w:rsidR="001D2B57">
              <w:rPr>
                <w:rFonts w:ascii="Tenorite Display" w:eastAsia="Times New Roman" w:hAnsi="Tenorite Display" w:cstheme="majorHAnsi"/>
                <w:color w:val="000000"/>
              </w:rPr>
              <w:t xml:space="preserve"> </w:t>
            </w:r>
            <w:r w:rsidR="00F64117">
              <w:rPr>
                <w:rFonts w:ascii="Tenorite Display" w:eastAsia="Times New Roman" w:hAnsi="Tenorite Display" w:cstheme="majorHAnsi"/>
                <w:color w:val="000000"/>
              </w:rPr>
              <w:t>from FTC</w:t>
            </w:r>
            <w:r w:rsidRPr="00FC6D1B">
              <w:rPr>
                <w:rFonts w:ascii="Tenorite Display" w:eastAsia="Times New Roman" w:hAnsi="Tenorite Display" w:cstheme="majorHAnsi"/>
                <w:color w:val="000000"/>
              </w:rPr>
              <w:t xml:space="preserve">): </w:t>
            </w:r>
            <w:r w:rsidR="00EB37CB">
              <w:rPr>
                <w:rFonts w:ascii="Tenorite Display" w:eastAsia="Times New Roman" w:hAnsi="Tenorite Display" w:cstheme="majorHAnsi"/>
                <w:color w:val="000000"/>
              </w:rPr>
              <w:t>Includes valid and reliable instruments used to screen and assess caregivers/families referred to FTC for program eligibility, case planning for children,</w:t>
            </w:r>
            <w:r w:rsidR="002130FD">
              <w:rPr>
                <w:rFonts w:ascii="Tenorite Display" w:eastAsia="Times New Roman" w:hAnsi="Tenorite Display" w:cstheme="majorHAnsi"/>
                <w:color w:val="000000"/>
              </w:rPr>
              <w:t xml:space="preserve"> </w:t>
            </w:r>
            <w:r w:rsidR="00EB37CB">
              <w:rPr>
                <w:rFonts w:ascii="Tenorite Display" w:eastAsia="Times New Roman" w:hAnsi="Tenorite Display" w:cstheme="majorHAnsi"/>
                <w:color w:val="000000"/>
              </w:rPr>
              <w:t xml:space="preserve">caregivers, </w:t>
            </w:r>
            <w:r w:rsidR="002130FD">
              <w:rPr>
                <w:rFonts w:ascii="Tenorite Display" w:eastAsia="Times New Roman" w:hAnsi="Tenorite Display" w:cstheme="majorHAnsi"/>
                <w:color w:val="000000"/>
              </w:rPr>
              <w:t>and</w:t>
            </w:r>
            <w:r w:rsidR="00EB37CB">
              <w:rPr>
                <w:rFonts w:ascii="Tenorite Display" w:eastAsia="Times New Roman" w:hAnsi="Tenorite Display" w:cstheme="majorHAnsi"/>
                <w:color w:val="000000"/>
              </w:rPr>
              <w:t xml:space="preserve"> family members, appropriate treatment level-of-care, and complementary services.</w:t>
            </w:r>
          </w:p>
          <w:p w14:paraId="5E55985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3CD73FB" w14:textId="07D39956"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OR</w:t>
            </w:r>
          </w:p>
          <w:p w14:paraId="6A067542"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3CA9261" w14:textId="14CEA17B"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[If treatment does the assessments]:</w:t>
            </w:r>
          </w:p>
          <w:p w14:paraId="63D1E072" w14:textId="00E35D16"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#2</w:t>
            </w:r>
            <w:r w:rsidR="009752B5">
              <w:rPr>
                <w:rFonts w:ascii="Tenorite Display" w:eastAsia="Times New Roman" w:hAnsi="Tenorite Display" w:cstheme="majorHAnsi"/>
                <w:color w:val="000000"/>
              </w:rPr>
              <w:t>4, Document #25, Document #26, Document #27</w:t>
            </w:r>
            <w:r w:rsidRPr="00FC6D1B">
              <w:rPr>
                <w:rFonts w:ascii="Tenorite Display" w:eastAsia="Times New Roman" w:hAnsi="Tenorite Display" w:cstheme="majorHAnsi"/>
                <w:color w:val="000000"/>
              </w:rPr>
              <w:t xml:space="preserve"> (Assessment </w:t>
            </w:r>
            <w:r w:rsidR="00C67A1E">
              <w:rPr>
                <w:rFonts w:ascii="Tenorite Display" w:eastAsia="Times New Roman" w:hAnsi="Tenorite Display" w:cstheme="majorHAnsi"/>
                <w:color w:val="000000"/>
              </w:rPr>
              <w:t>I</w:t>
            </w:r>
            <w:r w:rsidRPr="00FC6D1B">
              <w:rPr>
                <w:rFonts w:ascii="Tenorite Display" w:eastAsia="Times New Roman" w:hAnsi="Tenorite Display" w:cstheme="majorHAnsi"/>
                <w:color w:val="000000"/>
              </w:rPr>
              <w:t>nstruments</w:t>
            </w:r>
            <w:r w:rsidR="00C67A1E">
              <w:rPr>
                <w:rFonts w:ascii="Tenorite Display" w:eastAsia="Times New Roman" w:hAnsi="Tenorite Display" w:cstheme="majorHAnsi"/>
                <w:color w:val="000000"/>
              </w:rPr>
              <w:t xml:space="preserve"> from Treatment</w:t>
            </w:r>
            <w:r w:rsidRPr="00FC6D1B">
              <w:rPr>
                <w:rFonts w:ascii="Tenorite Display" w:eastAsia="Times New Roman" w:hAnsi="Tenorite Display" w:cstheme="majorHAnsi"/>
                <w:color w:val="000000"/>
              </w:rPr>
              <w:t xml:space="preserve">): </w:t>
            </w:r>
            <w:r w:rsidR="00C67A1E">
              <w:rPr>
                <w:rFonts w:ascii="Tenorite Display" w:eastAsia="Times New Roman" w:hAnsi="Tenorite Display" w:cstheme="majorHAnsi"/>
                <w:color w:val="000000"/>
              </w:rPr>
              <w:t xml:space="preserve"> Includes valid and reliable </w:t>
            </w:r>
            <w:r w:rsidRPr="00FC6D1B">
              <w:rPr>
                <w:rFonts w:ascii="Tenorite Display" w:eastAsia="Times New Roman" w:hAnsi="Tenorite Display" w:cstheme="majorHAnsi"/>
                <w:color w:val="000000"/>
              </w:rPr>
              <w:t>instruments</w:t>
            </w:r>
            <w:r w:rsidR="00C67A1E">
              <w:rPr>
                <w:rFonts w:ascii="Tenorite Display" w:eastAsia="Times New Roman" w:hAnsi="Tenorite Display" w:cstheme="majorHAnsi"/>
                <w:color w:val="000000"/>
              </w:rPr>
              <w:t xml:space="preserve"> used to screen and assess caregivers/families referred to FTC for program eligibility, case planning for children, caregivers, </w:t>
            </w:r>
            <w:r w:rsidR="007E72A9">
              <w:rPr>
                <w:rFonts w:ascii="Tenorite Display" w:eastAsia="Times New Roman" w:hAnsi="Tenorite Display" w:cstheme="majorHAnsi"/>
                <w:color w:val="000000"/>
              </w:rPr>
              <w:t>and</w:t>
            </w:r>
            <w:r w:rsidR="00C67A1E">
              <w:rPr>
                <w:rFonts w:ascii="Tenorite Display" w:eastAsia="Times New Roman" w:hAnsi="Tenorite Display" w:cstheme="majorHAnsi"/>
                <w:color w:val="000000"/>
              </w:rPr>
              <w:t xml:space="preserve"> family members, appropriate treatment level-of-care, and complementary services.</w:t>
            </w:r>
          </w:p>
          <w:p w14:paraId="6BB974FE" w14:textId="672D8010"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44CA1681"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1E2C107C" w14:textId="77777777" w:rsidTr="009E7979">
        <w:trPr>
          <w:trHeight w:val="35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8C208E8" w14:textId="1DB91739"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4D</w:t>
            </w:r>
          </w:p>
        </w:tc>
        <w:tc>
          <w:tcPr>
            <w:tcW w:w="4680" w:type="dxa"/>
            <w:tcBorders>
              <w:top w:val="single" w:sz="4" w:space="0" w:color="auto"/>
              <w:left w:val="nil"/>
              <w:bottom w:val="single" w:sz="4" w:space="0" w:color="auto"/>
              <w:right w:val="single" w:sz="4" w:space="0" w:color="auto"/>
            </w:tcBorders>
            <w:shd w:val="clear" w:color="auto" w:fill="auto"/>
          </w:tcPr>
          <w:p w14:paraId="16DC6EBF" w14:textId="6206AA82"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Use of Valid, Reliable, and Developmentally Appropriate Screening and Assessment for Children</w:t>
            </w:r>
            <w:r w:rsidRPr="00FC6D1B">
              <w:rPr>
                <w:rStyle w:val="FootnoteReference"/>
                <w:rFonts w:ascii="Tenorite Display" w:hAnsi="Tenorite Display" w:cstheme="majorHAnsi"/>
                <w:b/>
              </w:rPr>
              <w:footnoteReference w:id="14"/>
            </w:r>
            <w:r w:rsidRPr="00FC6D1B">
              <w:rPr>
                <w:rFonts w:ascii="Tenorite Display" w:hAnsi="Tenorite Display" w:cstheme="majorHAnsi"/>
                <w:b/>
              </w:rPr>
              <w:t xml:space="preserve"> </w:t>
            </w:r>
          </w:p>
          <w:p w14:paraId="21914D49" w14:textId="77777777" w:rsidR="00EB155A" w:rsidRPr="00FC6D1B" w:rsidRDefault="00EB155A" w:rsidP="00297041">
            <w:pPr>
              <w:spacing w:line="240" w:lineRule="auto"/>
              <w:ind w:firstLine="0"/>
              <w:contextualSpacing/>
              <w:rPr>
                <w:rFonts w:ascii="Tenorite Display" w:hAnsi="Tenorite Display" w:cstheme="majorHAnsi"/>
                <w:b/>
              </w:rPr>
            </w:pPr>
          </w:p>
          <w:p w14:paraId="2E7683FA" w14:textId="3491BF4B"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Assessed with</w:t>
            </w:r>
            <w:r w:rsidR="002268DD">
              <w:rPr>
                <w:rFonts w:ascii="Tenorite Display" w:hAnsi="Tenorite Display" w:cstheme="majorHAnsi"/>
                <w:b/>
              </w:rPr>
              <w:t xml:space="preserve"> I</w:t>
            </w:r>
            <w:r w:rsidRPr="00FC6D1B">
              <w:rPr>
                <w:rFonts w:ascii="Tenorite Display" w:hAnsi="Tenorite Display" w:cstheme="majorHAnsi"/>
                <w:b/>
              </w:rPr>
              <w:t xml:space="preserve">nterview and </w:t>
            </w:r>
            <w:r w:rsidR="0035068A">
              <w:rPr>
                <w:rFonts w:ascii="Tenorite Display" w:hAnsi="Tenorite Display" w:cstheme="majorHAnsi"/>
                <w:b/>
              </w:rPr>
              <w:t>D</w:t>
            </w:r>
            <w:r w:rsidR="0035068A" w:rsidRPr="00FC6D1B">
              <w:rPr>
                <w:rFonts w:ascii="Tenorite Display" w:hAnsi="Tenorite Display" w:cstheme="majorHAnsi"/>
                <w:b/>
              </w:rPr>
              <w:t xml:space="preserve">ocument </w:t>
            </w:r>
            <w:r w:rsidR="0035068A">
              <w:rPr>
                <w:rFonts w:ascii="Tenorite Display" w:hAnsi="Tenorite Display" w:cstheme="majorHAnsi"/>
                <w:b/>
              </w:rPr>
              <w:t>R</w:t>
            </w:r>
            <w:r w:rsidR="0035068A" w:rsidRPr="00FC6D1B">
              <w:rPr>
                <w:rFonts w:ascii="Tenorite Display" w:hAnsi="Tenorite Display" w:cstheme="majorHAnsi"/>
                <w:b/>
              </w:rPr>
              <w:t>eview</w:t>
            </w:r>
            <w:r w:rsidRPr="00FC6D1B">
              <w:rPr>
                <w:rStyle w:val="FootnoteReference"/>
                <w:rFonts w:ascii="Tenorite Display" w:hAnsi="Tenorite Display" w:cstheme="majorHAnsi"/>
                <w:b/>
              </w:rPr>
              <w:footnoteReference w:id="15"/>
            </w:r>
            <w:r w:rsidRPr="00FC6D1B">
              <w:rPr>
                <w:rFonts w:ascii="Tenorite Display" w:hAnsi="Tenorite Display" w:cstheme="majorHAnsi"/>
                <w:b/>
              </w:rPr>
              <w:t>:</w:t>
            </w:r>
          </w:p>
          <w:p w14:paraId="5E4EB053" w14:textId="566467A7" w:rsidR="00EB155A" w:rsidRPr="00FC6D1B" w:rsidRDefault="00EB155A" w:rsidP="777FE9C1">
            <w:pPr>
              <w:spacing w:line="240" w:lineRule="auto"/>
              <w:ind w:firstLine="0"/>
              <w:contextualSpacing/>
              <w:rPr>
                <w:rFonts w:ascii="Tenorite Display" w:hAnsi="Tenorite Display" w:cstheme="majorBidi"/>
              </w:rPr>
            </w:pPr>
            <w:r w:rsidRPr="777FE9C1">
              <w:rPr>
                <w:rFonts w:ascii="Tenorite Display" w:hAnsi="Tenorite Display" w:cstheme="majorBidi"/>
              </w:rPr>
              <w:t>Children of FTC participants are assessed within a standardized time frame</w:t>
            </w:r>
            <w:r w:rsidR="6779A4BC" w:rsidRPr="777FE9C1">
              <w:rPr>
                <w:rFonts w:ascii="Tenorite Display" w:hAnsi="Tenorite Display" w:cstheme="majorBidi"/>
              </w:rPr>
              <w:t>.</w:t>
            </w:r>
            <w:r w:rsidR="00863E59">
              <w:rPr>
                <w:rFonts w:ascii="Tenorite Display" w:hAnsi="Tenorite Display" w:cstheme="majorBidi"/>
              </w:rPr>
              <w:t xml:space="preserve"> </w:t>
            </w:r>
            <w:r w:rsidR="6779A4BC" w:rsidRPr="777FE9C1">
              <w:rPr>
                <w:rFonts w:ascii="Tenorite Display" w:hAnsi="Tenorite Display" w:cstheme="majorBidi"/>
              </w:rPr>
              <w:t xml:space="preserve">Children of FTC participants are assessed using validated and developmentally appropriate instruments. Child assessments reoccur at developmentally appropriate intervals.  </w:t>
            </w:r>
          </w:p>
          <w:p w14:paraId="0BCF52F2" w14:textId="77777777" w:rsidR="00EB155A" w:rsidRPr="00FC6D1B" w:rsidRDefault="00EB155A" w:rsidP="00297041">
            <w:pPr>
              <w:spacing w:line="240" w:lineRule="auto"/>
              <w:ind w:firstLine="0"/>
              <w:contextualSpacing/>
              <w:rPr>
                <w:rFonts w:ascii="Tenorite Display" w:hAnsi="Tenorite Display" w:cstheme="majorHAnsi"/>
              </w:rPr>
            </w:pPr>
          </w:p>
          <w:p w14:paraId="33FB33A6" w14:textId="64E94F7A" w:rsidR="00EB155A" w:rsidRPr="00FC6D1B" w:rsidRDefault="00EB155A" w:rsidP="00297041">
            <w:pPr>
              <w:spacing w:line="240" w:lineRule="auto"/>
              <w:ind w:firstLine="0"/>
              <w:contextualSpacing/>
              <w:rPr>
                <w:rFonts w:ascii="Tenorite Display" w:hAnsi="Tenorite Display" w:cstheme="majorHAnsi"/>
                <w:b/>
                <w:bCs/>
              </w:rPr>
            </w:pPr>
            <w:r w:rsidRPr="00FC6D1B">
              <w:rPr>
                <w:rFonts w:ascii="Tenorite Display" w:hAnsi="Tenorite Display" w:cstheme="majorHAnsi"/>
                <w:b/>
                <w:bCs/>
              </w:rPr>
              <w:t xml:space="preserve">Assessed with </w:t>
            </w:r>
            <w:r w:rsidR="002268DD">
              <w:rPr>
                <w:rFonts w:ascii="Tenorite Display" w:hAnsi="Tenorite Display" w:cstheme="majorHAnsi"/>
                <w:b/>
                <w:bCs/>
              </w:rPr>
              <w:t>I</w:t>
            </w:r>
            <w:r w:rsidRPr="00FC6D1B">
              <w:rPr>
                <w:rFonts w:ascii="Tenorite Display" w:hAnsi="Tenorite Display" w:cstheme="majorHAnsi"/>
                <w:b/>
                <w:bCs/>
              </w:rPr>
              <w:t>nterview:</w:t>
            </w:r>
          </w:p>
          <w:p w14:paraId="2BADCBE2"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Child assessments reoccur at developmentally appropriate intervals.</w:t>
            </w:r>
          </w:p>
        </w:tc>
        <w:tc>
          <w:tcPr>
            <w:tcW w:w="4140" w:type="dxa"/>
            <w:tcBorders>
              <w:top w:val="single" w:sz="4" w:space="0" w:color="auto"/>
              <w:left w:val="nil"/>
              <w:bottom w:val="single" w:sz="4" w:space="0" w:color="auto"/>
              <w:right w:val="single" w:sz="4" w:space="0" w:color="auto"/>
            </w:tcBorders>
            <w:shd w:val="clear" w:color="auto" w:fill="auto"/>
          </w:tcPr>
          <w:p w14:paraId="10A31950" w14:textId="28E4AABD"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 xml:space="preserve">FTC </w:t>
            </w:r>
            <w:r w:rsidRPr="00FC6D1B">
              <w:rPr>
                <w:rFonts w:ascii="Tenorite Display" w:eastAsia="Times New Roman" w:hAnsi="Tenorite Display" w:cstheme="majorHAnsi"/>
                <w:b/>
                <w:color w:val="000000"/>
              </w:rPr>
              <w:t>Coordinator</w:t>
            </w:r>
          </w:p>
          <w:p w14:paraId="26E0480A" w14:textId="77777777" w:rsidR="00962B65" w:rsidRDefault="00962B65" w:rsidP="00297041">
            <w:pPr>
              <w:spacing w:line="240" w:lineRule="auto"/>
              <w:ind w:firstLine="0"/>
              <w:rPr>
                <w:rFonts w:ascii="Tenorite Display" w:eastAsia="Times New Roman" w:hAnsi="Tenorite Display" w:cstheme="majorHAnsi"/>
                <w:color w:val="000000"/>
              </w:rPr>
            </w:pPr>
          </w:p>
          <w:p w14:paraId="457358E5" w14:textId="535960B8"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Are children of FTC participants screened or assessed at the beginning of their involvement in the FTC?</w:t>
            </w:r>
          </w:p>
          <w:p w14:paraId="75262114"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2CFFEF1" w14:textId="2A3FA87F"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Describe this process.</w:t>
            </w:r>
          </w:p>
          <w:p w14:paraId="10743500" w14:textId="77777777" w:rsidR="00EB155A" w:rsidRPr="00FC6D1B" w:rsidRDefault="00EB155A" w:rsidP="00297041">
            <w:pPr>
              <w:spacing w:line="240" w:lineRule="auto"/>
              <w:ind w:left="720" w:firstLine="0"/>
              <w:rPr>
                <w:rFonts w:ascii="Tenorite Display" w:eastAsia="Times New Roman" w:hAnsi="Tenorite Display" w:cstheme="majorHAnsi"/>
                <w:color w:val="000000"/>
              </w:rPr>
            </w:pPr>
          </w:p>
          <w:p w14:paraId="5522057C" w14:textId="659AE50B" w:rsidR="00EB155A" w:rsidRPr="00FC6D1B" w:rsidRDefault="136EF8E4" w:rsidP="777FE9C1">
            <w:pPr>
              <w:spacing w:line="240" w:lineRule="auto"/>
              <w:ind w:left="1440" w:firstLine="0"/>
              <w:rPr>
                <w:rFonts w:ascii="Tenorite Display" w:eastAsia="Times New Roman" w:hAnsi="Tenorite Display" w:cstheme="majorBidi"/>
                <w:color w:val="000000"/>
              </w:rPr>
            </w:pPr>
            <w:r w:rsidRPr="777FE9C1">
              <w:rPr>
                <w:rFonts w:ascii="Tenorite Display" w:eastAsia="Times New Roman" w:hAnsi="Tenorite Display" w:cstheme="majorBidi"/>
                <w:color w:val="000000" w:themeColor="text1"/>
              </w:rPr>
              <w:t>[If responses are unclear]</w:t>
            </w:r>
            <w:proofErr w:type="gramStart"/>
            <w:r w:rsidRPr="777FE9C1">
              <w:rPr>
                <w:rFonts w:ascii="Tenorite Display" w:eastAsia="Times New Roman" w:hAnsi="Tenorite Display" w:cstheme="majorBidi"/>
                <w:color w:val="000000" w:themeColor="text1"/>
              </w:rPr>
              <w:t xml:space="preserve">: </w:t>
            </w:r>
            <w:r w:rsidR="00EB155A" w:rsidRPr="777FE9C1">
              <w:rPr>
                <w:rFonts w:ascii="Tenorite Display" w:eastAsia="Times New Roman" w:hAnsi="Tenorite Display" w:cstheme="majorBidi"/>
                <w:color w:val="000000" w:themeColor="text1"/>
              </w:rPr>
              <w:t>:</w:t>
            </w:r>
            <w:proofErr w:type="gramEnd"/>
            <w:r w:rsidR="00EB155A" w:rsidRPr="777FE9C1">
              <w:rPr>
                <w:rFonts w:ascii="Tenorite Display" w:eastAsia="Times New Roman" w:hAnsi="Tenorite Display" w:cstheme="majorBidi"/>
                <w:color w:val="000000" w:themeColor="text1"/>
              </w:rPr>
              <w:t xml:space="preserve"> What are they assessed for? What instruments are used?</w:t>
            </w:r>
          </w:p>
          <w:p w14:paraId="507177D8"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C0F7003"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During their case, are children re-assessed at any point?</w:t>
            </w:r>
          </w:p>
          <w:p w14:paraId="6748F50F"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4EE35B6" w14:textId="179D082D"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Describe this process.</w:t>
            </w:r>
          </w:p>
          <w:p w14:paraId="718F6B38" w14:textId="77777777" w:rsidR="00EB155A" w:rsidRPr="00FC6D1B" w:rsidRDefault="00EB155A" w:rsidP="00297041">
            <w:pPr>
              <w:spacing w:line="240" w:lineRule="auto"/>
              <w:ind w:left="720" w:firstLine="0"/>
              <w:rPr>
                <w:rFonts w:ascii="Tenorite Display" w:eastAsia="Times New Roman" w:hAnsi="Tenorite Display" w:cstheme="majorHAnsi"/>
                <w:color w:val="000000"/>
              </w:rPr>
            </w:pPr>
          </w:p>
          <w:p w14:paraId="261136F6" w14:textId="0251BC27" w:rsidR="00EB155A" w:rsidRPr="00FC6D1B" w:rsidRDefault="2857BDC7" w:rsidP="777FE9C1">
            <w:pPr>
              <w:spacing w:line="240" w:lineRule="auto"/>
              <w:ind w:left="1440" w:firstLine="0"/>
              <w:rPr>
                <w:rFonts w:ascii="Tenorite Display" w:eastAsia="Times New Roman" w:hAnsi="Tenorite Display" w:cstheme="majorBidi"/>
                <w:color w:val="000000"/>
              </w:rPr>
            </w:pPr>
            <w:r w:rsidRPr="777FE9C1">
              <w:rPr>
                <w:rFonts w:ascii="Tenorite Display" w:eastAsia="Times New Roman" w:hAnsi="Tenorite Display" w:cstheme="majorBidi"/>
                <w:color w:val="000000" w:themeColor="text1"/>
              </w:rPr>
              <w:t>[If responses are unclear]</w:t>
            </w:r>
            <w:r w:rsidR="00EB155A" w:rsidRPr="777FE9C1">
              <w:rPr>
                <w:rFonts w:ascii="Tenorite Display" w:eastAsia="Times New Roman" w:hAnsi="Tenorite Display" w:cstheme="majorBidi"/>
                <w:color w:val="000000" w:themeColor="text1"/>
              </w:rPr>
              <w:t xml:space="preserve">: What are they </w:t>
            </w:r>
            <w:bookmarkStart w:id="1" w:name="_Int_UUp8TDMH"/>
            <w:r w:rsidR="00EB155A" w:rsidRPr="777FE9C1">
              <w:rPr>
                <w:rFonts w:ascii="Tenorite Display" w:eastAsia="Times New Roman" w:hAnsi="Tenorite Display" w:cstheme="majorBidi"/>
                <w:color w:val="000000" w:themeColor="text1"/>
              </w:rPr>
              <w:t>re-assessed</w:t>
            </w:r>
            <w:bookmarkEnd w:id="1"/>
            <w:r w:rsidR="00EB155A" w:rsidRPr="777FE9C1">
              <w:rPr>
                <w:rFonts w:ascii="Tenorite Display" w:eastAsia="Times New Roman" w:hAnsi="Tenorite Display" w:cstheme="majorBidi"/>
                <w:color w:val="000000" w:themeColor="text1"/>
              </w:rPr>
              <w:t xml:space="preserve"> for? What instruments are used?</w:t>
            </w:r>
          </w:p>
        </w:tc>
        <w:tc>
          <w:tcPr>
            <w:tcW w:w="1890" w:type="dxa"/>
            <w:tcBorders>
              <w:top w:val="single" w:sz="4" w:space="0" w:color="auto"/>
              <w:left w:val="nil"/>
              <w:bottom w:val="single" w:sz="4" w:space="0" w:color="auto"/>
              <w:right w:val="single" w:sz="4" w:space="0" w:color="auto"/>
            </w:tcBorders>
          </w:tcPr>
          <w:p w14:paraId="41657267" w14:textId="60BCA552" w:rsidR="00EB155A" w:rsidRPr="00FC6D1B"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[If child welfare or FTC does screening/ assessing]:</w:t>
            </w:r>
          </w:p>
          <w:p w14:paraId="6BE2AB89" w14:textId="7B104680"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B5045E" w:rsidRPr="00FC6D1B">
              <w:rPr>
                <w:rFonts w:ascii="Tenorite Display" w:eastAsia="Times New Roman" w:hAnsi="Tenorite Display" w:cstheme="majorHAnsi"/>
                <w:color w:val="000000"/>
              </w:rPr>
              <w:t>1</w:t>
            </w:r>
            <w:r w:rsidR="00144EFF">
              <w:rPr>
                <w:rFonts w:ascii="Tenorite Display" w:eastAsia="Times New Roman" w:hAnsi="Tenorite Display" w:cstheme="majorHAnsi"/>
                <w:color w:val="000000"/>
              </w:rPr>
              <w:t>6</w:t>
            </w:r>
            <w:r w:rsidR="00B5045E"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(Assessment </w:t>
            </w:r>
            <w:r w:rsidR="00EB37CB">
              <w:rPr>
                <w:rFonts w:ascii="Tenorite Display" w:eastAsia="Times New Roman" w:hAnsi="Tenorite Display" w:cstheme="majorHAnsi"/>
                <w:color w:val="000000"/>
              </w:rPr>
              <w:t>I</w:t>
            </w:r>
            <w:r w:rsidRPr="00FC6D1B">
              <w:rPr>
                <w:rFonts w:ascii="Tenorite Display" w:eastAsia="Times New Roman" w:hAnsi="Tenorite Display" w:cstheme="majorHAnsi"/>
                <w:color w:val="000000"/>
              </w:rPr>
              <w:t>nstruments</w:t>
            </w:r>
            <w:r w:rsidR="00EB37CB">
              <w:rPr>
                <w:rFonts w:ascii="Tenorite Display" w:eastAsia="Times New Roman" w:hAnsi="Tenorite Display" w:cstheme="majorHAnsi"/>
                <w:color w:val="000000"/>
              </w:rPr>
              <w:t xml:space="preserve"> from FTC</w:t>
            </w:r>
            <w:r w:rsidRPr="00FC6D1B">
              <w:rPr>
                <w:rFonts w:ascii="Tenorite Display" w:eastAsia="Times New Roman" w:hAnsi="Tenorite Display" w:cstheme="majorHAnsi"/>
                <w:color w:val="000000"/>
              </w:rPr>
              <w:t xml:space="preserve">): </w:t>
            </w:r>
            <w:r w:rsidR="00051BD5">
              <w:rPr>
                <w:rFonts w:ascii="Tenorite Display" w:eastAsia="Times New Roman" w:hAnsi="Tenorite Display" w:cstheme="majorHAnsi"/>
                <w:color w:val="000000"/>
              </w:rPr>
              <w:t>Includes valid and reliable instruments used to screen and assess case planning for children.</w:t>
            </w:r>
          </w:p>
          <w:p w14:paraId="71DBA9F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A40DDC1" w14:textId="77777777" w:rsidR="00FD135C" w:rsidRPr="00FC6D1B" w:rsidRDefault="00FD135C" w:rsidP="00FD135C">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p>
          <w:p w14:paraId="115AE6F4"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675AD855"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[If treatment does the assessments]:</w:t>
            </w:r>
          </w:p>
          <w:p w14:paraId="49FAA3E4" w14:textId="77DB9FBD"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AF33A4">
              <w:rPr>
                <w:rFonts w:ascii="Tenorite Display" w:eastAsia="Times New Roman" w:hAnsi="Tenorite Display" w:cstheme="majorHAnsi"/>
                <w:color w:val="000000"/>
              </w:rPr>
              <w:t>16</w:t>
            </w:r>
            <w:r w:rsidRPr="00FC6D1B">
              <w:rPr>
                <w:rFonts w:ascii="Tenorite Display" w:eastAsia="Times New Roman" w:hAnsi="Tenorite Display" w:cstheme="majorHAnsi"/>
                <w:color w:val="000000"/>
              </w:rPr>
              <w:t xml:space="preserve"> (Assessment </w:t>
            </w:r>
            <w:r w:rsidR="001D7EBC">
              <w:rPr>
                <w:rFonts w:ascii="Tenorite Display" w:eastAsia="Times New Roman" w:hAnsi="Tenorite Display" w:cstheme="majorHAnsi"/>
                <w:color w:val="000000"/>
              </w:rPr>
              <w:t>I</w:t>
            </w:r>
            <w:r w:rsidRPr="00FC6D1B">
              <w:rPr>
                <w:rFonts w:ascii="Tenorite Display" w:eastAsia="Times New Roman" w:hAnsi="Tenorite Display" w:cstheme="majorHAnsi"/>
                <w:color w:val="000000"/>
              </w:rPr>
              <w:t>nstruments</w:t>
            </w:r>
            <w:r w:rsidR="001D7EBC">
              <w:rPr>
                <w:rFonts w:ascii="Tenorite Display" w:eastAsia="Times New Roman" w:hAnsi="Tenorite Display" w:cstheme="majorHAnsi"/>
                <w:color w:val="000000"/>
              </w:rPr>
              <w:t xml:space="preserve"> from Treatment</w:t>
            </w:r>
            <w:r w:rsidRPr="00FC6D1B">
              <w:rPr>
                <w:rFonts w:ascii="Tenorite Display" w:eastAsia="Times New Roman" w:hAnsi="Tenorite Display" w:cstheme="majorHAnsi"/>
                <w:color w:val="000000"/>
              </w:rPr>
              <w:t xml:space="preserve">): </w:t>
            </w:r>
            <w:r w:rsidR="0019141D">
              <w:rPr>
                <w:rFonts w:ascii="Tenorite Display" w:eastAsia="Times New Roman" w:hAnsi="Tenorite Display" w:cstheme="majorHAnsi"/>
                <w:color w:val="000000"/>
              </w:rPr>
              <w:t>Includes valid and reliable instruments used to screen and assess</w:t>
            </w:r>
            <w:r w:rsidR="00D829C5">
              <w:rPr>
                <w:rFonts w:ascii="Tenorite Display" w:eastAsia="Times New Roman" w:hAnsi="Tenorite Display" w:cstheme="majorHAnsi"/>
                <w:color w:val="000000"/>
              </w:rPr>
              <w:t xml:space="preserve"> case planning for children.</w:t>
            </w:r>
          </w:p>
          <w:p w14:paraId="7D763954" w14:textId="72372E5D" w:rsidR="00863E59" w:rsidRPr="00FC6D1B" w:rsidRDefault="00863E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3B825409"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3C49C972" w14:textId="77777777" w:rsidTr="009E7979">
        <w:trPr>
          <w:trHeight w:val="61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B812A48" w14:textId="63432A0B"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4E</w:t>
            </w:r>
          </w:p>
        </w:tc>
        <w:tc>
          <w:tcPr>
            <w:tcW w:w="4680" w:type="dxa"/>
            <w:tcBorders>
              <w:top w:val="single" w:sz="4" w:space="0" w:color="auto"/>
              <w:left w:val="nil"/>
              <w:bottom w:val="single" w:sz="4" w:space="0" w:color="auto"/>
              <w:right w:val="single" w:sz="4" w:space="0" w:color="auto"/>
            </w:tcBorders>
            <w:shd w:val="clear" w:color="auto" w:fill="auto"/>
          </w:tcPr>
          <w:p w14:paraId="453FDFB4" w14:textId="77777777" w:rsidR="00EB155A" w:rsidRPr="00FC6D1B" w:rsidRDefault="00EB155A" w:rsidP="00297041">
            <w:pPr>
              <w:spacing w:line="240" w:lineRule="auto"/>
              <w:ind w:firstLine="0"/>
              <w:rPr>
                <w:rFonts w:ascii="Tenorite Display" w:hAnsi="Tenorite Display" w:cstheme="majorHAnsi"/>
                <w:b/>
              </w:rPr>
            </w:pPr>
            <w:r w:rsidRPr="00FC6D1B">
              <w:rPr>
                <w:rFonts w:ascii="Tenorite Display" w:hAnsi="Tenorite Display" w:cstheme="majorHAnsi"/>
                <w:b/>
              </w:rPr>
              <w:t>Identification and Resolution of Barriers to Recovery and Reunification</w:t>
            </w:r>
          </w:p>
          <w:p w14:paraId="3E75C42C" w14:textId="77777777" w:rsidR="00EB155A" w:rsidRPr="00FC6D1B" w:rsidRDefault="00EB155A" w:rsidP="00297041">
            <w:pPr>
              <w:spacing w:line="240" w:lineRule="auto"/>
              <w:ind w:firstLine="0"/>
              <w:rPr>
                <w:rFonts w:ascii="Tenorite Display" w:hAnsi="Tenorite Display" w:cstheme="majorHAnsi"/>
              </w:rPr>
            </w:pPr>
          </w:p>
          <w:p w14:paraId="46F3A646" w14:textId="3F8C16D6" w:rsidR="00EB155A" w:rsidRPr="00FC6D1B" w:rsidRDefault="00EB155A" w:rsidP="777FE9C1">
            <w:pPr>
              <w:spacing w:line="240" w:lineRule="auto"/>
              <w:ind w:firstLine="0"/>
              <w:rPr>
                <w:rFonts w:ascii="Tenorite Display" w:hAnsi="Tenorite Display" w:cstheme="majorBidi"/>
              </w:rPr>
            </w:pPr>
            <w:r w:rsidRPr="777FE9C1">
              <w:rPr>
                <w:rFonts w:ascii="Tenorite Display" w:hAnsi="Tenorite Display" w:cstheme="majorBidi"/>
              </w:rPr>
              <w:t xml:space="preserve">The FTC systematically monitors community-based barriers </w:t>
            </w:r>
            <w:r w:rsidR="1E930298" w:rsidRPr="777FE9C1">
              <w:rPr>
                <w:rFonts w:ascii="Tenorite Display" w:hAnsi="Tenorite Display" w:cstheme="majorBidi"/>
              </w:rPr>
              <w:t xml:space="preserve">to obtaining services or progressing towards goals for participants, </w:t>
            </w:r>
            <w:proofErr w:type="gramStart"/>
            <w:r w:rsidR="1E930298" w:rsidRPr="777FE9C1">
              <w:rPr>
                <w:rFonts w:ascii="Tenorite Display" w:hAnsi="Tenorite Display" w:cstheme="majorBidi"/>
              </w:rPr>
              <w:t>children</w:t>
            </w:r>
            <w:proofErr w:type="gramEnd"/>
            <w:r w:rsidR="1E930298" w:rsidRPr="777FE9C1">
              <w:rPr>
                <w:rFonts w:ascii="Tenorite Display" w:hAnsi="Tenorite Display" w:cstheme="majorBidi"/>
              </w:rPr>
              <w:t xml:space="preserve"> and families. </w:t>
            </w:r>
          </w:p>
        </w:tc>
        <w:tc>
          <w:tcPr>
            <w:tcW w:w="4140" w:type="dxa"/>
            <w:tcBorders>
              <w:top w:val="single" w:sz="4" w:space="0" w:color="auto"/>
              <w:left w:val="nil"/>
              <w:bottom w:val="single" w:sz="4" w:space="0" w:color="auto"/>
              <w:right w:val="single" w:sz="4" w:space="0" w:color="auto"/>
            </w:tcBorders>
            <w:shd w:val="clear" w:color="auto" w:fill="auto"/>
          </w:tcPr>
          <w:p w14:paraId="0C3EA08D" w14:textId="7B4ED81D"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6111500E" w14:textId="56B929B1" w:rsidR="00962B65" w:rsidRPr="00FC6D1B" w:rsidRDefault="00962B65" w:rsidP="00297041">
            <w:pPr>
              <w:spacing w:line="240" w:lineRule="auto"/>
              <w:ind w:firstLine="0"/>
              <w:rPr>
                <w:rFonts w:ascii="Tenorite Display" w:eastAsia="Times New Roman" w:hAnsi="Tenorite Display" w:cstheme="majorHAnsi"/>
                <w:color w:val="000000"/>
              </w:rPr>
            </w:pPr>
          </w:p>
          <w:p w14:paraId="59A201E2" w14:textId="2EF87CA9"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process(es) used to identify and address community-based barriers (e.g., transportation, barriers to parenting time) to participant progress.</w:t>
            </w:r>
          </w:p>
        </w:tc>
        <w:tc>
          <w:tcPr>
            <w:tcW w:w="1890" w:type="dxa"/>
            <w:tcBorders>
              <w:top w:val="single" w:sz="4" w:space="0" w:color="auto"/>
              <w:left w:val="nil"/>
              <w:bottom w:val="single" w:sz="4" w:space="0" w:color="auto"/>
              <w:right w:val="single" w:sz="4" w:space="0" w:color="auto"/>
            </w:tcBorders>
          </w:tcPr>
          <w:p w14:paraId="658EA62D" w14:textId="7BBAA245" w:rsidR="00EB155A" w:rsidRPr="00FC6D1B" w:rsidRDefault="00EB155A" w:rsidP="00297041">
            <w:pPr>
              <w:spacing w:line="240" w:lineRule="auto"/>
              <w:ind w:firstLine="0"/>
              <w:rPr>
                <w:rFonts w:ascii="Tenorite Display" w:eastAsia="Times New Roman" w:hAnsi="Tenorite Display" w:cstheme="majorHAnsi"/>
                <w:color w:val="000000"/>
              </w:rPr>
            </w:pPr>
            <w:r w:rsidRPr="00C3587E">
              <w:rPr>
                <w:rFonts w:ascii="Tenorite Display" w:eastAsia="Times New Roman" w:hAnsi="Tenorite Display" w:cstheme="majorHAnsi"/>
                <w:color w:val="000000"/>
              </w:rPr>
              <w:t>Document #</w:t>
            </w:r>
            <w:r w:rsidR="005359A3" w:rsidRPr="00C3587E">
              <w:rPr>
                <w:rFonts w:ascii="Tenorite Display" w:eastAsia="Times New Roman" w:hAnsi="Tenorite Display" w:cstheme="majorHAnsi"/>
                <w:color w:val="000000"/>
              </w:rPr>
              <w:t xml:space="preserve">9 </w:t>
            </w:r>
            <w:r w:rsidRPr="00C3587E">
              <w:rPr>
                <w:rFonts w:ascii="Tenorite Display" w:eastAsia="Times New Roman" w:hAnsi="Tenorite Display" w:cstheme="majorHAnsi"/>
                <w:color w:val="000000"/>
              </w:rPr>
              <w:t>(Child welfare court reports/FTC progress report</w:t>
            </w:r>
            <w:r w:rsidR="00EA5697" w:rsidRPr="00C3587E">
              <w:rPr>
                <w:rFonts w:ascii="Tenorite Display" w:eastAsia="Times New Roman" w:hAnsi="Tenorite Display" w:cstheme="majorHAnsi"/>
                <w:color w:val="000000"/>
              </w:rPr>
              <w:t>s/Plan of Safe Care</w:t>
            </w:r>
            <w:r w:rsidR="005E46E8" w:rsidRPr="00C3587E">
              <w:rPr>
                <w:rFonts w:ascii="Tenorite Display" w:eastAsia="Times New Roman" w:hAnsi="Tenorite Display" w:cstheme="majorHAnsi"/>
                <w:color w:val="000000"/>
              </w:rPr>
              <w:t>)</w:t>
            </w:r>
            <w:r w:rsidR="00EA5697" w:rsidRPr="00C3587E">
              <w:rPr>
                <w:rFonts w:ascii="Tenorite Display" w:eastAsia="Times New Roman" w:hAnsi="Tenorite Display" w:cstheme="majorHAnsi"/>
                <w:color w:val="000000"/>
              </w:rPr>
              <w:t xml:space="preserve">: </w:t>
            </w:r>
            <w:r w:rsidR="00AA0F20" w:rsidRPr="00C3587E">
              <w:rPr>
                <w:rFonts w:ascii="Tenorite Display" w:eastAsia="Times New Roman" w:hAnsi="Tenorite Display" w:cstheme="majorHAnsi"/>
                <w:color w:val="000000"/>
              </w:rPr>
              <w:t>Documents that the FTC team systematically monitors community-based barriers to obtaining services for participants, children, and families.</w:t>
            </w:r>
          </w:p>
          <w:p w14:paraId="5DE7929A" w14:textId="77777777" w:rsidR="00EB155A" w:rsidRDefault="00EB155A" w:rsidP="00297041">
            <w:pPr>
              <w:spacing w:line="240" w:lineRule="auto"/>
              <w:ind w:firstLine="0"/>
              <w:rPr>
                <w:rFonts w:ascii="Tenorite Display" w:eastAsia="Times New Roman" w:hAnsi="Tenorite Display" w:cstheme="majorHAnsi"/>
                <w:color w:val="000000"/>
              </w:rPr>
            </w:pPr>
          </w:p>
          <w:p w14:paraId="2813117E" w14:textId="40D236E3" w:rsidR="00BB5244" w:rsidRPr="00FC6D1B" w:rsidRDefault="00BF387C" w:rsidP="00BF387C">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p>
          <w:p w14:paraId="251A9493" w14:textId="77777777" w:rsidR="00BF387C" w:rsidRPr="00FC6D1B" w:rsidRDefault="00BF387C" w:rsidP="00297041">
            <w:pPr>
              <w:spacing w:line="240" w:lineRule="auto"/>
              <w:ind w:firstLine="0"/>
              <w:rPr>
                <w:rFonts w:ascii="Tenorite Display" w:eastAsia="Times New Roman" w:hAnsi="Tenorite Display" w:cstheme="majorHAnsi"/>
                <w:color w:val="000000"/>
              </w:rPr>
            </w:pPr>
          </w:p>
          <w:p w14:paraId="313EF474" w14:textId="41C5BF6F"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DB019A" w:rsidRPr="00FC6D1B">
              <w:rPr>
                <w:rFonts w:ascii="Tenorite Display" w:eastAsia="Times New Roman" w:hAnsi="Tenorite Display" w:cstheme="majorHAnsi"/>
                <w:color w:val="000000"/>
              </w:rPr>
              <w:t>1</w:t>
            </w:r>
            <w:r w:rsidR="00DB019A">
              <w:rPr>
                <w:rFonts w:ascii="Tenorite Display" w:eastAsia="Times New Roman" w:hAnsi="Tenorite Display" w:cstheme="majorHAnsi"/>
                <w:color w:val="000000"/>
              </w:rPr>
              <w:t>0</w:t>
            </w:r>
            <w:r w:rsidR="00DB019A"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(Minutes/Notes): </w:t>
            </w:r>
            <w:r w:rsidR="00197577">
              <w:rPr>
                <w:rFonts w:ascii="Tenorite Display" w:eastAsia="Times New Roman" w:hAnsi="Tenorite Display" w:cstheme="majorHAnsi"/>
                <w:color w:val="000000"/>
              </w:rPr>
              <w:t>Documents discussion</w:t>
            </w:r>
            <w:r w:rsidR="008074B6">
              <w:rPr>
                <w:rFonts w:ascii="Tenorite Display" w:eastAsia="Times New Roman" w:hAnsi="Tenorite Display" w:cstheme="majorHAnsi"/>
                <w:color w:val="000000"/>
              </w:rPr>
              <w:t xml:space="preserve"> monitoring and resolution to community-based barriers for participants and their families.</w:t>
            </w:r>
          </w:p>
          <w:p w14:paraId="372F31F0" w14:textId="2F6E3048" w:rsidR="00863E59" w:rsidRPr="00FC6D1B" w:rsidRDefault="00863E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DFDD3DB" w14:textId="6217AAED"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FTC Staffing and </w:t>
            </w:r>
            <w:r w:rsidR="00B453B1">
              <w:rPr>
                <w:rFonts w:ascii="Tenorite Display" w:eastAsia="Times New Roman" w:hAnsi="Tenorite Display" w:cstheme="majorHAnsi"/>
                <w:b/>
                <w:color w:val="000000"/>
              </w:rPr>
              <w:t xml:space="preserve">FTC </w:t>
            </w:r>
            <w:r w:rsidRPr="00FC6D1B">
              <w:rPr>
                <w:rFonts w:ascii="Tenorite Display" w:eastAsia="Times New Roman" w:hAnsi="Tenorite Display" w:cstheme="majorHAnsi"/>
                <w:b/>
                <w:color w:val="000000"/>
              </w:rPr>
              <w:t>Hearing</w:t>
            </w:r>
          </w:p>
          <w:p w14:paraId="31F00BA2" w14:textId="77777777" w:rsidR="00962B65" w:rsidRDefault="00962B65" w:rsidP="00297041">
            <w:pPr>
              <w:spacing w:line="240" w:lineRule="auto"/>
              <w:ind w:firstLine="0"/>
              <w:rPr>
                <w:rFonts w:ascii="Tenorite Display" w:eastAsia="Times New Roman" w:hAnsi="Tenorite Display" w:cstheme="majorHAnsi"/>
                <w:color w:val="000000"/>
              </w:rPr>
            </w:pPr>
          </w:p>
          <w:p w14:paraId="289BA12D" w14:textId="5A4DD978" w:rsidR="00EB155A" w:rsidRPr="00FC6D1B" w:rsidRDefault="008C72C7"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Team uses the same process of identifying </w:t>
            </w:r>
            <w:r w:rsidR="00AF55BB">
              <w:rPr>
                <w:rFonts w:ascii="Tenorite Display" w:eastAsia="Times New Roman" w:hAnsi="Tenorite Display" w:cstheme="majorHAnsi"/>
                <w:color w:val="000000"/>
              </w:rPr>
              <w:t>problems for all participants (e.g., relies on case reports for all clients).</w:t>
            </w:r>
          </w:p>
          <w:p w14:paraId="4C1D2070" w14:textId="77777777" w:rsidR="00390FD8" w:rsidRDefault="00390FD8" w:rsidP="00297041">
            <w:pPr>
              <w:spacing w:line="240" w:lineRule="auto"/>
              <w:ind w:firstLine="0"/>
              <w:rPr>
                <w:rFonts w:ascii="Tenorite Display" w:eastAsia="Times New Roman" w:hAnsi="Tenorite Display" w:cstheme="majorHAnsi"/>
                <w:color w:val="000000"/>
              </w:rPr>
            </w:pPr>
          </w:p>
          <w:p w14:paraId="4DA0DEF8" w14:textId="2A47BDFF" w:rsidR="00390FD8" w:rsidRPr="00FC6D1B" w:rsidRDefault="00390FD8"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Team </w:t>
            </w:r>
            <w:r w:rsidR="00BF68D2">
              <w:rPr>
                <w:rFonts w:ascii="Tenorite Display" w:eastAsia="Times New Roman" w:hAnsi="Tenorite Display" w:cstheme="majorHAnsi"/>
                <w:color w:val="000000"/>
              </w:rPr>
              <w:t>engages in problem-solving to resolve any identified barriers to progress.</w:t>
            </w:r>
          </w:p>
          <w:p w14:paraId="3D752AC7" w14:textId="5D019815" w:rsidR="00EB155A" w:rsidRPr="009E7979" w:rsidRDefault="00EB155A" w:rsidP="00297041">
            <w:pPr>
              <w:spacing w:line="240" w:lineRule="auto"/>
              <w:ind w:firstLine="0"/>
              <w:rPr>
                <w:rFonts w:ascii="Tenorite Display" w:eastAsia="Times New Roman" w:hAnsi="Tenorite Display" w:cstheme="majorHAnsi"/>
                <w:strike/>
                <w:color w:val="000000"/>
              </w:rPr>
            </w:pPr>
          </w:p>
        </w:tc>
      </w:tr>
      <w:tr w:rsidR="00EB155A" w:rsidRPr="00FC6D1B" w14:paraId="469CFA7B" w14:textId="77777777" w:rsidTr="33942AB9">
        <w:trPr>
          <w:trHeight w:val="576"/>
        </w:trPr>
        <w:tc>
          <w:tcPr>
            <w:tcW w:w="14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52EFC97" w14:textId="50181178" w:rsidR="00EB155A" w:rsidRPr="00FC6D1B" w:rsidRDefault="00EB155A" w:rsidP="00297041">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5: Timely, High-Quality, and Appropriate Substance Use Disorder Treatment</w:t>
            </w:r>
          </w:p>
        </w:tc>
      </w:tr>
      <w:tr w:rsidR="00EB155A" w:rsidRPr="00FC6D1B" w14:paraId="341864EE"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6520551" w14:textId="401F1CCC"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5A</w:t>
            </w:r>
            <w:r w:rsidRPr="00FC6D1B">
              <w:rPr>
                <w:rStyle w:val="FootnoteReference"/>
                <w:rFonts w:ascii="Tenorite Display" w:eastAsia="Times New Roman" w:hAnsi="Tenorite Display" w:cstheme="majorHAnsi"/>
                <w:color w:val="000000"/>
              </w:rPr>
              <w:footnoteReference w:id="16"/>
            </w:r>
          </w:p>
        </w:tc>
        <w:tc>
          <w:tcPr>
            <w:tcW w:w="4680" w:type="dxa"/>
            <w:tcBorders>
              <w:top w:val="single" w:sz="4" w:space="0" w:color="auto"/>
              <w:left w:val="nil"/>
              <w:bottom w:val="single" w:sz="4" w:space="0" w:color="auto"/>
              <w:right w:val="single" w:sz="4" w:space="0" w:color="auto"/>
            </w:tcBorders>
            <w:shd w:val="clear" w:color="auto" w:fill="auto"/>
          </w:tcPr>
          <w:p w14:paraId="23A2D217" w14:textId="77777777" w:rsidR="00EB155A" w:rsidRPr="00FC6D1B" w:rsidRDefault="00EB155A" w:rsidP="00297041">
            <w:pPr>
              <w:spacing w:line="240" w:lineRule="auto"/>
              <w:ind w:firstLine="0"/>
              <w:rPr>
                <w:rFonts w:ascii="Tenorite Display" w:hAnsi="Tenorite Display" w:cstheme="majorHAnsi"/>
                <w:b/>
              </w:rPr>
            </w:pPr>
            <w:r w:rsidRPr="00FC6D1B">
              <w:rPr>
                <w:rFonts w:ascii="Tenorite Display" w:hAnsi="Tenorite Display" w:cstheme="majorHAnsi"/>
                <w:b/>
              </w:rPr>
              <w:t>Timely Access to Appropriate Treatment</w:t>
            </w:r>
          </w:p>
          <w:p w14:paraId="386271C8" w14:textId="77777777" w:rsidR="00EB155A" w:rsidRPr="00FC6D1B" w:rsidRDefault="00EB155A" w:rsidP="00297041">
            <w:pPr>
              <w:spacing w:line="240" w:lineRule="auto"/>
              <w:ind w:firstLine="0"/>
              <w:rPr>
                <w:rFonts w:ascii="Tenorite Display" w:hAnsi="Tenorite Display" w:cstheme="majorHAnsi"/>
                <w:b/>
              </w:rPr>
            </w:pPr>
          </w:p>
          <w:p w14:paraId="33B3CCB0" w14:textId="77777777" w:rsidR="00EB155A" w:rsidRPr="00FC6D1B" w:rsidRDefault="00EB155A" w:rsidP="00297041">
            <w:pPr>
              <w:spacing w:line="240" w:lineRule="auto"/>
              <w:ind w:firstLine="0"/>
              <w:rPr>
                <w:rFonts w:ascii="Tenorite Display" w:hAnsi="Tenorite Display" w:cstheme="majorHAnsi"/>
              </w:rPr>
            </w:pPr>
            <w:r w:rsidRPr="00FC6D1B">
              <w:rPr>
                <w:rFonts w:ascii="Tenorite Display" w:hAnsi="Tenorite Display" w:cstheme="majorHAnsi"/>
              </w:rPr>
              <w:t xml:space="preserve">Protocols and practices ensure timely access to an appropriate SUD treatment. </w:t>
            </w:r>
          </w:p>
          <w:p w14:paraId="13C05D46" w14:textId="77777777" w:rsidR="00EB155A" w:rsidRPr="00FC6D1B" w:rsidRDefault="00EB155A" w:rsidP="00297041">
            <w:pPr>
              <w:spacing w:line="240" w:lineRule="auto"/>
              <w:ind w:firstLine="0"/>
              <w:rPr>
                <w:rFonts w:ascii="Tenorite Display" w:hAnsi="Tenorite Display" w:cstheme="majorHAnsi"/>
              </w:rPr>
            </w:pPr>
          </w:p>
          <w:p w14:paraId="55C6F808" w14:textId="77777777" w:rsidR="00EB155A" w:rsidRPr="00FC6D1B" w:rsidRDefault="00EB155A" w:rsidP="00297041">
            <w:pPr>
              <w:spacing w:line="240" w:lineRule="auto"/>
              <w:ind w:firstLine="0"/>
              <w:rPr>
                <w:rFonts w:ascii="Tenorite Display" w:hAnsi="Tenorite Display" w:cstheme="majorHAnsi"/>
              </w:rPr>
            </w:pPr>
            <w:r w:rsidRPr="00FC6D1B">
              <w:rPr>
                <w:rFonts w:ascii="Tenorite Display" w:hAnsi="Tenorite Display" w:cstheme="majorHAnsi"/>
              </w:rPr>
              <w:t>Time between case opening and treatment entry is tracked as a routine process measure.</w:t>
            </w:r>
          </w:p>
        </w:tc>
        <w:tc>
          <w:tcPr>
            <w:tcW w:w="4140" w:type="dxa"/>
            <w:tcBorders>
              <w:top w:val="single" w:sz="4" w:space="0" w:color="auto"/>
              <w:left w:val="nil"/>
              <w:bottom w:val="single" w:sz="4" w:space="0" w:color="auto"/>
              <w:right w:val="single" w:sz="4" w:space="0" w:color="auto"/>
            </w:tcBorders>
            <w:shd w:val="clear" w:color="auto" w:fill="auto"/>
          </w:tcPr>
          <w:p w14:paraId="4D262E30" w14:textId="50027AD3"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FTC Coordinator</w:t>
            </w:r>
          </w:p>
          <w:p w14:paraId="18724F39" w14:textId="77777777" w:rsidR="00962B65" w:rsidRDefault="00962B65" w:rsidP="00297041">
            <w:pPr>
              <w:spacing w:line="240" w:lineRule="auto"/>
              <w:ind w:firstLine="0"/>
              <w:rPr>
                <w:rFonts w:ascii="Tenorite Display" w:eastAsia="Times New Roman" w:hAnsi="Tenorite Display" w:cstheme="majorHAnsi"/>
                <w:color w:val="000000"/>
              </w:rPr>
            </w:pPr>
          </w:p>
          <w:p w14:paraId="4CC6B4C3" w14:textId="60FB016B"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the FTC program ensure that participants access treatment as quickly as possible?</w:t>
            </w:r>
          </w:p>
          <w:p w14:paraId="2ECBAE06" w14:textId="274FE9E0" w:rsidR="00EB155A" w:rsidRPr="00FC6D1B" w:rsidRDefault="00EB155A" w:rsidP="00297041">
            <w:pPr>
              <w:spacing w:line="240" w:lineRule="auto"/>
              <w:ind w:firstLine="0"/>
              <w:rPr>
                <w:rFonts w:ascii="Tenorite Display" w:eastAsia="Times New Roman" w:hAnsi="Tenorite Display" w:cstheme="majorHAnsi"/>
                <w:color w:val="000000"/>
              </w:rPr>
            </w:pPr>
          </w:p>
          <w:p w14:paraId="2CA34CC9" w14:textId="24B537D0" w:rsidR="00EB155A" w:rsidRPr="00FC6D1B" w:rsidRDefault="00EB155A" w:rsidP="453F7DD3">
            <w:pPr>
              <w:spacing w:line="240" w:lineRule="auto"/>
              <w:ind w:firstLine="0"/>
              <w:rPr>
                <w:rFonts w:ascii="Tenorite Display" w:eastAsia="Times New Roman" w:hAnsi="Tenorite Display" w:cstheme="majorBidi"/>
                <w:color w:val="000000"/>
              </w:rPr>
            </w:pPr>
            <w:r w:rsidRPr="453F7DD3">
              <w:rPr>
                <w:rFonts w:ascii="Tenorite Display" w:eastAsia="Times New Roman" w:hAnsi="Tenorite Display" w:cstheme="majorBidi"/>
                <w:color w:val="000000" w:themeColor="text1"/>
              </w:rPr>
              <w:t xml:space="preserve">[If </w:t>
            </w:r>
            <w:r w:rsidR="5E140DA9" w:rsidRPr="453F7DD3">
              <w:rPr>
                <w:rFonts w:ascii="Tenorite Display" w:eastAsia="Times New Roman" w:hAnsi="Tenorite Display" w:cstheme="majorBidi"/>
                <w:color w:val="000000" w:themeColor="text1"/>
              </w:rPr>
              <w:t>response is unclear</w:t>
            </w:r>
            <w:r w:rsidRPr="453F7DD3">
              <w:rPr>
                <w:rFonts w:ascii="Tenorite Display" w:eastAsia="Times New Roman" w:hAnsi="Tenorite Display" w:cstheme="majorBidi"/>
                <w:color w:val="000000" w:themeColor="text1"/>
              </w:rPr>
              <w:t>]</w:t>
            </w:r>
            <w:r w:rsidR="007E2530" w:rsidRPr="453F7DD3">
              <w:rPr>
                <w:rFonts w:ascii="Tenorite Display" w:eastAsia="Times New Roman" w:hAnsi="Tenorite Display" w:cstheme="majorBidi"/>
                <w:color w:val="000000" w:themeColor="text1"/>
              </w:rPr>
              <w:t>:</w:t>
            </w:r>
            <w:r w:rsidRPr="453F7DD3">
              <w:rPr>
                <w:rFonts w:ascii="Tenorite Display" w:eastAsia="Times New Roman" w:hAnsi="Tenorite Display" w:cstheme="majorBidi"/>
                <w:color w:val="000000" w:themeColor="text1"/>
              </w:rPr>
              <w:t xml:space="preserve"> Does the FTC track time between case opening and </w:t>
            </w:r>
            <w:r w:rsidR="711BEE78" w:rsidRPr="453F7DD3">
              <w:rPr>
                <w:rFonts w:ascii="Tenorite Display" w:eastAsia="Times New Roman" w:hAnsi="Tenorite Display" w:cstheme="majorBidi"/>
                <w:color w:val="000000" w:themeColor="text1"/>
              </w:rPr>
              <w:t xml:space="preserve">substance use </w:t>
            </w:r>
            <w:r w:rsidRPr="453F7DD3">
              <w:rPr>
                <w:rFonts w:ascii="Tenorite Display" w:eastAsia="Times New Roman" w:hAnsi="Tenorite Display" w:cstheme="majorBidi"/>
                <w:color w:val="000000" w:themeColor="text1"/>
              </w:rPr>
              <w:t>treatment entry</w:t>
            </w:r>
            <w:r w:rsidR="400E7CC5" w:rsidRPr="453F7DD3">
              <w:rPr>
                <w:rFonts w:ascii="Tenorite Display" w:eastAsia="Times New Roman" w:hAnsi="Tenorite Display" w:cstheme="majorBidi"/>
                <w:color w:val="000000" w:themeColor="text1"/>
              </w:rPr>
              <w:t xml:space="preserve"> to strategize improvements in timely treatment access?</w:t>
            </w:r>
          </w:p>
          <w:p w14:paraId="6360326A"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67D4EBC8"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Treatment</w:t>
            </w:r>
          </w:p>
          <w:p w14:paraId="224B9024" w14:textId="77777777" w:rsidR="00962B65" w:rsidRDefault="00962B65" w:rsidP="00297041">
            <w:pPr>
              <w:spacing w:line="240" w:lineRule="auto"/>
              <w:ind w:firstLine="0"/>
              <w:rPr>
                <w:rFonts w:ascii="Tenorite Display" w:eastAsia="Times New Roman" w:hAnsi="Tenorite Display" w:cstheme="majorHAnsi"/>
                <w:color w:val="000000"/>
              </w:rPr>
            </w:pPr>
          </w:p>
          <w:p w14:paraId="1E935F1F" w14:textId="74560004"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your agency ensure that FTC participants access treatment as quickly as possible?</w:t>
            </w:r>
          </w:p>
          <w:p w14:paraId="6E6641A4" w14:textId="5734C5C1" w:rsidR="00863E59" w:rsidRPr="00FC6D1B" w:rsidRDefault="00863E59"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7708C999" w14:textId="388F033B"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272AF063"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39FD991E"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6E4C831" w14:textId="02F3A706"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5B</w:t>
            </w:r>
            <w:r w:rsidRPr="00FC6D1B">
              <w:rPr>
                <w:rFonts w:ascii="Tenorite Display" w:hAnsi="Tenorite Display" w:cstheme="majorHAnsi"/>
                <w:color w:val="202124"/>
                <w:shd w:val="clear" w:color="auto" w:fill="FFFFFF"/>
              </w:rPr>
              <w:t>*</w:t>
            </w:r>
          </w:p>
        </w:tc>
        <w:tc>
          <w:tcPr>
            <w:tcW w:w="4680" w:type="dxa"/>
            <w:tcBorders>
              <w:top w:val="single" w:sz="4" w:space="0" w:color="auto"/>
              <w:left w:val="nil"/>
              <w:bottom w:val="single" w:sz="4" w:space="0" w:color="auto"/>
              <w:right w:val="single" w:sz="4" w:space="0" w:color="auto"/>
            </w:tcBorders>
            <w:shd w:val="clear" w:color="auto" w:fill="auto"/>
          </w:tcPr>
          <w:p w14:paraId="31E0CF73" w14:textId="77777777" w:rsidR="00EB155A" w:rsidRPr="00FC6D1B" w:rsidRDefault="00EB155A" w:rsidP="00297041">
            <w:pPr>
              <w:spacing w:line="240" w:lineRule="auto"/>
              <w:ind w:firstLine="0"/>
              <w:rPr>
                <w:rFonts w:ascii="Tenorite Display" w:hAnsi="Tenorite Display" w:cstheme="majorHAnsi"/>
                <w:b/>
              </w:rPr>
            </w:pPr>
            <w:r w:rsidRPr="00FC6D1B">
              <w:rPr>
                <w:rFonts w:ascii="Tenorite Display" w:hAnsi="Tenorite Display" w:cstheme="majorHAnsi"/>
                <w:b/>
              </w:rPr>
              <w:t>Treatment Matches Assessed Need</w:t>
            </w:r>
          </w:p>
          <w:p w14:paraId="7BEA3E56" w14:textId="41EAC491" w:rsidR="00EB155A" w:rsidRPr="00FC6D1B" w:rsidRDefault="00EB155A" w:rsidP="00297041">
            <w:pPr>
              <w:spacing w:line="240" w:lineRule="auto"/>
              <w:ind w:firstLine="0"/>
              <w:rPr>
                <w:rFonts w:ascii="Tenorite Display" w:hAnsi="Tenorite Display" w:cstheme="majorHAnsi"/>
                <w:b/>
              </w:rPr>
            </w:pPr>
          </w:p>
          <w:p w14:paraId="46322D02" w14:textId="48ECDB9D" w:rsidR="007C0D23" w:rsidRDefault="007C0D23" w:rsidP="00297041">
            <w:pPr>
              <w:spacing w:line="240" w:lineRule="auto"/>
              <w:ind w:firstLine="0"/>
              <w:rPr>
                <w:rFonts w:ascii="Tenorite Display" w:hAnsi="Tenorite Display" w:cstheme="majorHAnsi"/>
              </w:rPr>
            </w:pPr>
            <w:r>
              <w:rPr>
                <w:rFonts w:ascii="Tenorite Display" w:hAnsi="Tenorite Display" w:cstheme="majorHAnsi"/>
              </w:rPr>
              <w:t xml:space="preserve">Level of care assessment is conducted by a qualified treatment provider. </w:t>
            </w:r>
          </w:p>
          <w:p w14:paraId="41B397B8" w14:textId="2BA7CBFF" w:rsidR="007C0D23" w:rsidRDefault="007C0D23" w:rsidP="00297041">
            <w:pPr>
              <w:spacing w:line="240" w:lineRule="auto"/>
              <w:ind w:firstLine="0"/>
              <w:rPr>
                <w:rFonts w:ascii="Tenorite Display" w:hAnsi="Tenorite Display" w:cstheme="majorHAnsi"/>
              </w:rPr>
            </w:pPr>
          </w:p>
          <w:p w14:paraId="00014183" w14:textId="547EC417" w:rsidR="00EB155A" w:rsidRPr="00FC6D1B" w:rsidRDefault="007C0D23" w:rsidP="00297041">
            <w:pPr>
              <w:spacing w:line="240" w:lineRule="auto"/>
              <w:ind w:firstLine="0"/>
              <w:rPr>
                <w:rFonts w:ascii="Tenorite Display" w:hAnsi="Tenorite Display" w:cstheme="majorHAnsi"/>
              </w:rPr>
            </w:pPr>
            <w:r>
              <w:rPr>
                <w:rFonts w:ascii="Tenorite Display" w:hAnsi="Tenorite Display" w:cstheme="majorHAnsi"/>
              </w:rPr>
              <w:t xml:space="preserve">Treatment is adjusted based on ongoing formal reassessments to meet participants' clinical needs. </w:t>
            </w:r>
          </w:p>
        </w:tc>
        <w:tc>
          <w:tcPr>
            <w:tcW w:w="4140" w:type="dxa"/>
            <w:tcBorders>
              <w:top w:val="single" w:sz="4" w:space="0" w:color="auto"/>
              <w:left w:val="nil"/>
              <w:bottom w:val="single" w:sz="4" w:space="0" w:color="auto"/>
              <w:right w:val="single" w:sz="4" w:space="0" w:color="auto"/>
            </w:tcBorders>
            <w:shd w:val="clear" w:color="auto" w:fill="auto"/>
          </w:tcPr>
          <w:p w14:paraId="4B3B003A" w14:textId="77B2E932"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4B0AB1AA" w14:textId="77777777" w:rsidR="00962B65" w:rsidRPr="00FC6D1B" w:rsidRDefault="00962B65" w:rsidP="00297041">
            <w:pPr>
              <w:spacing w:line="240" w:lineRule="auto"/>
              <w:ind w:firstLine="0"/>
              <w:rPr>
                <w:rFonts w:ascii="Tenorite Display" w:eastAsia="Times New Roman" w:hAnsi="Tenorite Display" w:cstheme="majorHAnsi"/>
                <w:iCs/>
                <w:color w:val="000000"/>
              </w:rPr>
            </w:pPr>
          </w:p>
          <w:p w14:paraId="31848F68" w14:textId="078098F3"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Describe the process of </w:t>
            </w:r>
            <w:r w:rsidR="007C0D23">
              <w:rPr>
                <w:rFonts w:ascii="Tenorite Display" w:eastAsia="Times New Roman" w:hAnsi="Tenorite Display" w:cstheme="majorHAnsi"/>
                <w:iCs/>
                <w:color w:val="000000"/>
              </w:rPr>
              <w:t xml:space="preserve">substance use disorder </w:t>
            </w:r>
            <w:r w:rsidRPr="00FC6D1B">
              <w:rPr>
                <w:rFonts w:ascii="Tenorite Display" w:eastAsia="Times New Roman" w:hAnsi="Tenorite Display" w:cstheme="majorHAnsi"/>
                <w:iCs/>
                <w:color w:val="000000"/>
              </w:rPr>
              <w:t>treatment level-of-care referral or placement.</w:t>
            </w:r>
          </w:p>
          <w:p w14:paraId="1CDF3C55" w14:textId="350AFDE8" w:rsidR="00EB155A" w:rsidRPr="00FC6D1B" w:rsidRDefault="007C0D23" w:rsidP="009E7979">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iCs/>
                <w:color w:val="000000"/>
              </w:rPr>
              <w:t>[If response is unclear]:</w:t>
            </w:r>
            <w:r w:rsidR="00863E59">
              <w:rPr>
                <w:rFonts w:ascii="Tenorite Display" w:eastAsia="Times New Roman" w:hAnsi="Tenorite Display" w:cstheme="majorHAnsi"/>
                <w:iCs/>
                <w:color w:val="000000"/>
              </w:rPr>
              <w:t xml:space="preserve"> </w:t>
            </w:r>
            <w:r w:rsidR="00EB155A" w:rsidRPr="00FC6D1B">
              <w:rPr>
                <w:rFonts w:ascii="Tenorite Display" w:eastAsia="Times New Roman" w:hAnsi="Tenorite Display" w:cstheme="majorHAnsi"/>
                <w:iCs/>
                <w:color w:val="000000"/>
              </w:rPr>
              <w:t xml:space="preserve">How often are FTC-referred participants re-assessed for </w:t>
            </w:r>
            <w:r>
              <w:rPr>
                <w:rFonts w:ascii="Tenorite Display" w:eastAsia="Times New Roman" w:hAnsi="Tenorite Display" w:cstheme="majorHAnsi"/>
                <w:iCs/>
                <w:color w:val="000000"/>
              </w:rPr>
              <w:t>substance use disorder</w:t>
            </w:r>
            <w:r w:rsidRPr="00FC6D1B">
              <w:rPr>
                <w:rFonts w:ascii="Tenorite Display" w:eastAsia="Times New Roman" w:hAnsi="Tenorite Display" w:cstheme="majorHAnsi"/>
                <w:iCs/>
                <w:color w:val="000000"/>
              </w:rPr>
              <w:t xml:space="preserve"> </w:t>
            </w:r>
            <w:r w:rsidR="00EB155A" w:rsidRPr="00FC6D1B">
              <w:rPr>
                <w:rFonts w:ascii="Tenorite Display" w:eastAsia="Times New Roman" w:hAnsi="Tenorite Display" w:cstheme="majorHAnsi"/>
                <w:iCs/>
                <w:color w:val="000000"/>
              </w:rPr>
              <w:t>treatment need during their program participation?</w:t>
            </w:r>
          </w:p>
          <w:p w14:paraId="3B1A4C17"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7AE5E592" w14:textId="7CDD070B" w:rsidR="00EB155A" w:rsidRPr="00FC6D1B" w:rsidRDefault="00EB155A"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[If </w:t>
            </w:r>
            <w:r w:rsidR="007C0D23">
              <w:rPr>
                <w:rFonts w:ascii="Tenorite Display" w:eastAsia="Times New Roman" w:hAnsi="Tenorite Display" w:cstheme="majorHAnsi"/>
                <w:iCs/>
                <w:color w:val="000000"/>
              </w:rPr>
              <w:t>reassessments occur]:</w:t>
            </w:r>
            <w:r w:rsidR="00501418">
              <w:rPr>
                <w:rFonts w:ascii="Tenorite Display" w:eastAsia="Times New Roman" w:hAnsi="Tenorite Display" w:cstheme="majorHAnsi"/>
                <w:iCs/>
                <w:color w:val="000000"/>
              </w:rPr>
              <w:t xml:space="preserve"> </w:t>
            </w:r>
            <w:r w:rsidRPr="00FC6D1B">
              <w:rPr>
                <w:rFonts w:ascii="Tenorite Display" w:eastAsia="Times New Roman" w:hAnsi="Tenorite Display" w:cstheme="majorHAnsi"/>
                <w:iCs/>
                <w:color w:val="000000"/>
              </w:rPr>
              <w:t>What is the purpose of these re-assessments?</w:t>
            </w:r>
          </w:p>
          <w:p w14:paraId="60A4FC5C"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34724C09"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76385256" w14:textId="77777777" w:rsidR="00C57101" w:rsidRDefault="00C57101" w:rsidP="00297041">
            <w:pPr>
              <w:spacing w:line="240" w:lineRule="auto"/>
              <w:ind w:firstLine="0"/>
              <w:rPr>
                <w:rFonts w:ascii="Tenorite Display" w:eastAsia="Times New Roman" w:hAnsi="Tenorite Display" w:cstheme="majorHAnsi"/>
                <w:iCs/>
                <w:color w:val="000000"/>
              </w:rPr>
            </w:pPr>
          </w:p>
          <w:p w14:paraId="1FDBBD5A" w14:textId="76A36A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Describe the process of SUD treatment level-of-care referral or placement.</w:t>
            </w:r>
          </w:p>
          <w:p w14:paraId="4BFBF57E"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1C05CDC6" w14:textId="4B6E777F"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How often are FTC-referred participants re-assessed for SUD treatment need during their program participation?</w:t>
            </w:r>
          </w:p>
          <w:p w14:paraId="25B3E718"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0D96B479" w14:textId="77777777" w:rsidR="00EB155A" w:rsidRDefault="00EB155A"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&gt; never]</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What is the purpose of these re-assessments?</w:t>
            </w:r>
          </w:p>
          <w:p w14:paraId="01B5461C" w14:textId="36BD0C89" w:rsidR="00863E59" w:rsidRPr="00FC6D1B" w:rsidRDefault="00863E59" w:rsidP="00297041">
            <w:pPr>
              <w:spacing w:line="240" w:lineRule="auto"/>
              <w:ind w:left="720" w:firstLine="0"/>
              <w:rPr>
                <w:rFonts w:ascii="Tenorite Display" w:eastAsia="Times New Roman" w:hAnsi="Tenorite Display" w:cstheme="majorHAnsi"/>
                <w:iCs/>
                <w:color w:val="000000"/>
              </w:rPr>
            </w:pPr>
          </w:p>
        </w:tc>
        <w:tc>
          <w:tcPr>
            <w:tcW w:w="1890" w:type="dxa"/>
            <w:tcBorders>
              <w:top w:val="single" w:sz="4" w:space="0" w:color="auto"/>
              <w:left w:val="nil"/>
              <w:bottom w:val="single" w:sz="4" w:space="0" w:color="auto"/>
              <w:right w:val="single" w:sz="4" w:space="0" w:color="auto"/>
            </w:tcBorders>
          </w:tcPr>
          <w:p w14:paraId="57E71D60" w14:textId="55C93EF2"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85ECEEE"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59FC7060" w14:textId="77777777" w:rsidTr="009E7979">
        <w:trPr>
          <w:trHeight w:val="116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0E7D47C" w14:textId="1B19ACCE"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5C</w:t>
            </w:r>
            <w:r w:rsidRPr="00FC6D1B">
              <w:rPr>
                <w:rStyle w:val="FootnoteReference"/>
                <w:rFonts w:ascii="Tenorite Display" w:hAnsi="Tenorite Display" w:cstheme="majorHAnsi"/>
                <w:color w:val="202124"/>
                <w:shd w:val="clear" w:color="auto" w:fill="FFFFFF"/>
              </w:rPr>
              <w:footnoteReference w:id="17"/>
            </w:r>
          </w:p>
        </w:tc>
        <w:tc>
          <w:tcPr>
            <w:tcW w:w="4680" w:type="dxa"/>
            <w:tcBorders>
              <w:top w:val="single" w:sz="4" w:space="0" w:color="auto"/>
              <w:left w:val="nil"/>
              <w:bottom w:val="single" w:sz="4" w:space="0" w:color="auto"/>
              <w:right w:val="single" w:sz="4" w:space="0" w:color="auto"/>
            </w:tcBorders>
            <w:shd w:val="clear" w:color="auto" w:fill="auto"/>
          </w:tcPr>
          <w:p w14:paraId="7CC45A1D" w14:textId="0A191503"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Comprehensive Continuum of Care</w:t>
            </w:r>
          </w:p>
          <w:p w14:paraId="705E57CE" w14:textId="77777777" w:rsidR="007C0D23" w:rsidRDefault="007C0D23" w:rsidP="00297041">
            <w:pPr>
              <w:spacing w:line="240" w:lineRule="auto"/>
              <w:ind w:firstLine="0"/>
              <w:contextualSpacing/>
              <w:rPr>
                <w:rFonts w:ascii="Tenorite Display" w:eastAsia="Times New Roman" w:hAnsi="Tenorite Display" w:cstheme="majorHAnsi"/>
                <w:color w:val="000000"/>
              </w:rPr>
            </w:pPr>
          </w:p>
          <w:p w14:paraId="13C1F3F6" w14:textId="7445DDA2" w:rsidR="00EB155A"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Participants have access to a continuum of </w:t>
            </w:r>
            <w:r w:rsidR="007C0D23">
              <w:rPr>
                <w:rFonts w:ascii="Tenorite Display" w:eastAsia="Times New Roman" w:hAnsi="Tenorite Display" w:cstheme="majorHAnsi"/>
                <w:color w:val="000000"/>
              </w:rPr>
              <w:t>substance use disorder</w:t>
            </w:r>
            <w:r w:rsidR="007C0D23"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treatment that includes outpatient treatment, intensive outpatient treatment, partial hospitalization, residential or inpatient treatment, and </w:t>
            </w:r>
            <w:r w:rsidR="007C0D23">
              <w:rPr>
                <w:rFonts w:ascii="Tenorite Display" w:eastAsia="Times New Roman" w:hAnsi="Tenorite Display" w:cstheme="majorHAnsi"/>
                <w:color w:val="000000"/>
              </w:rPr>
              <w:t xml:space="preserve">medical detox. </w:t>
            </w:r>
          </w:p>
          <w:p w14:paraId="336AA419" w14:textId="77777777" w:rsidR="007C0D23" w:rsidRDefault="007C0D23" w:rsidP="00297041">
            <w:pPr>
              <w:spacing w:line="240" w:lineRule="auto"/>
              <w:ind w:firstLine="0"/>
              <w:contextualSpacing/>
              <w:rPr>
                <w:rFonts w:ascii="Tenorite Display" w:eastAsia="Times New Roman" w:hAnsi="Tenorite Display" w:cstheme="majorHAnsi"/>
                <w:color w:val="000000"/>
              </w:rPr>
            </w:pPr>
          </w:p>
          <w:p w14:paraId="3EA944A4" w14:textId="64F445F5" w:rsidR="007C0D23" w:rsidRPr="00FC6D1B" w:rsidRDefault="007C0D23" w:rsidP="00297041">
            <w:pPr>
              <w:spacing w:line="240" w:lineRule="auto"/>
              <w:ind w:firstLine="0"/>
              <w:contextualSpacing/>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Medication management is available at each level of care. </w:t>
            </w:r>
          </w:p>
          <w:p w14:paraId="12B8EDBA"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5B84A560" w14:textId="37548796"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 xml:space="preserve">Each participant’s </w:t>
            </w:r>
            <w:r w:rsidR="007C0D23">
              <w:rPr>
                <w:rFonts w:ascii="Tenorite Display" w:eastAsia="Times New Roman" w:hAnsi="Tenorite Display" w:cstheme="majorHAnsi"/>
                <w:color w:val="000000"/>
              </w:rPr>
              <w:t>substance use disorder</w:t>
            </w:r>
            <w:r w:rsidR="007C0D23"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treatment dosage and duration are sufficient to achieve and sustain recovery.</w:t>
            </w:r>
            <w:r w:rsidRPr="00FC6D1B">
              <w:rPr>
                <w:rFonts w:ascii="Tenorite Display" w:hAnsi="Tenorite Display" w:cstheme="majorHAnsi"/>
              </w:rPr>
              <w:t xml:space="preserve"> </w:t>
            </w:r>
          </w:p>
          <w:p w14:paraId="0AC9458B" w14:textId="77777777" w:rsidR="00EB155A" w:rsidRPr="00FC6D1B" w:rsidRDefault="00EB155A" w:rsidP="00297041">
            <w:pPr>
              <w:spacing w:line="240" w:lineRule="auto"/>
              <w:ind w:firstLine="0"/>
              <w:contextualSpacing/>
              <w:rPr>
                <w:rFonts w:ascii="Tenorite Display" w:hAnsi="Tenorite Display" w:cstheme="majorHAnsi"/>
              </w:rPr>
            </w:pPr>
          </w:p>
          <w:p w14:paraId="667DAE06" w14:textId="40E26986"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 xml:space="preserve">After acute </w:t>
            </w:r>
            <w:r w:rsidR="007C0D23">
              <w:rPr>
                <w:rFonts w:ascii="Tenorite Display" w:eastAsia="Times New Roman" w:hAnsi="Tenorite Display" w:cstheme="majorHAnsi"/>
                <w:color w:val="000000"/>
              </w:rPr>
              <w:t>substance use disorder</w:t>
            </w:r>
            <w:r w:rsidR="007C0D23"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treatment</w:t>
            </w:r>
            <w:r w:rsidR="007C0D23">
              <w:rPr>
                <w:rFonts w:ascii="Tenorite Display" w:eastAsia="Times New Roman" w:hAnsi="Tenorite Display" w:cstheme="majorHAnsi"/>
                <w:color w:val="000000"/>
              </w:rPr>
              <w:t xml:space="preserve"> is</w:t>
            </w:r>
            <w:r w:rsidRPr="00FC6D1B">
              <w:rPr>
                <w:rFonts w:ascii="Tenorite Display" w:eastAsia="Times New Roman" w:hAnsi="Tenorite Display" w:cstheme="majorHAnsi"/>
                <w:color w:val="000000"/>
              </w:rPr>
              <w:t xml:space="preserve"> no longer required, participants engage in continuing care to maintain stable health and recovery.</w:t>
            </w:r>
          </w:p>
        </w:tc>
        <w:tc>
          <w:tcPr>
            <w:tcW w:w="4140" w:type="dxa"/>
            <w:tcBorders>
              <w:top w:val="single" w:sz="4" w:space="0" w:color="auto"/>
              <w:left w:val="nil"/>
              <w:bottom w:val="single" w:sz="4" w:space="0" w:color="auto"/>
              <w:right w:val="single" w:sz="4" w:space="0" w:color="auto"/>
            </w:tcBorders>
            <w:shd w:val="clear" w:color="auto" w:fill="auto"/>
          </w:tcPr>
          <w:p w14:paraId="7E8A15C9" w14:textId="7734CC44"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5CBDE568" w14:textId="77777777" w:rsidR="00C57101" w:rsidRPr="00FC6D1B" w:rsidRDefault="00C57101" w:rsidP="00297041">
            <w:pPr>
              <w:spacing w:line="240" w:lineRule="auto"/>
              <w:ind w:firstLine="0"/>
              <w:rPr>
                <w:rFonts w:ascii="Tenorite Display" w:eastAsia="Times New Roman" w:hAnsi="Tenorite Display" w:cstheme="majorHAnsi"/>
                <w:iCs/>
                <w:color w:val="000000"/>
              </w:rPr>
            </w:pPr>
          </w:p>
          <w:p w14:paraId="1272B8A8" w14:textId="48F6FFF6"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What levels of </w:t>
            </w:r>
            <w:r w:rsidR="007C0D23">
              <w:rPr>
                <w:rFonts w:ascii="Tenorite Display" w:eastAsia="Times New Roman" w:hAnsi="Tenorite Display" w:cstheme="majorHAnsi"/>
                <w:iCs/>
                <w:color w:val="000000"/>
              </w:rPr>
              <w:t>substance use</w:t>
            </w:r>
            <w:r w:rsidR="007C0D23" w:rsidRPr="00FC6D1B">
              <w:rPr>
                <w:rFonts w:ascii="Tenorite Display" w:eastAsia="Times New Roman" w:hAnsi="Tenorite Display" w:cstheme="majorHAnsi"/>
                <w:iCs/>
                <w:color w:val="000000"/>
              </w:rPr>
              <w:t xml:space="preserve"> </w:t>
            </w:r>
            <w:r w:rsidRPr="00FC6D1B">
              <w:rPr>
                <w:rFonts w:ascii="Tenorite Display" w:eastAsia="Times New Roman" w:hAnsi="Tenorite Display" w:cstheme="majorHAnsi"/>
                <w:iCs/>
                <w:color w:val="000000"/>
              </w:rPr>
              <w:t>treatment do FTC-referred participants have access to?</w:t>
            </w:r>
          </w:p>
          <w:p w14:paraId="5622C997"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0F9C876A" w14:textId="46C668BE"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How long are participants in </w:t>
            </w:r>
            <w:r w:rsidR="007C0D23">
              <w:rPr>
                <w:rFonts w:ascii="Tenorite Display" w:eastAsia="Times New Roman" w:hAnsi="Tenorite Display" w:cstheme="majorHAnsi"/>
                <w:color w:val="000000"/>
              </w:rPr>
              <w:t>substance use disorder</w:t>
            </w:r>
            <w:r w:rsidR="007C0D23"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treatment?</w:t>
            </w:r>
          </w:p>
          <w:p w14:paraId="0303B405"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3690EF7" w14:textId="2333D98A"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 mention of aftercare already]</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Are aftercare services available to FTC-referred participants? If so, can you describe the aftercare services?</w:t>
            </w:r>
          </w:p>
          <w:p w14:paraId="0CD2D228"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006FEB08" w14:textId="77777777"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0C5AA4CF" w14:textId="77777777" w:rsidR="004D4642" w:rsidRPr="00FC6D1B" w:rsidRDefault="004D4642" w:rsidP="00297041">
            <w:pPr>
              <w:spacing w:line="240" w:lineRule="auto"/>
              <w:ind w:firstLine="0"/>
              <w:rPr>
                <w:rFonts w:ascii="Tenorite Display" w:eastAsia="Times New Roman" w:hAnsi="Tenorite Display" w:cstheme="majorHAnsi"/>
                <w:b/>
                <w:color w:val="000000"/>
              </w:rPr>
            </w:pPr>
          </w:p>
          <w:p w14:paraId="60984874" w14:textId="335D00E9"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levels of SUD treatment do FTC-referred participants have access to?</w:t>
            </w:r>
          </w:p>
          <w:p w14:paraId="4D206CF9"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700161CC" w14:textId="11F8C7C9"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long are participants in SUD treatment?</w:t>
            </w:r>
          </w:p>
          <w:p w14:paraId="0011CB0C"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54BB115" w14:textId="0EF11B58"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 mention of aftercare already]</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Are aftercare services available to FTC-referred participants? If so, can you describe the aftercare services?</w:t>
            </w:r>
          </w:p>
          <w:p w14:paraId="1C32BFF2"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7A489C0B"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specific agency does not offer X level of care]</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Are FTC clients referred elsewhere for treatment that meets X level of care?</w:t>
            </w:r>
          </w:p>
          <w:p w14:paraId="45A72941" w14:textId="69298E65" w:rsidR="00BF2ECF" w:rsidRPr="00FC6D1B" w:rsidRDefault="00BF2ECF"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7A1B93D8" w14:textId="4119E208"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0F03B364"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2CA194D5" w14:textId="77777777" w:rsidTr="009E7979">
        <w:trPr>
          <w:trHeight w:val="61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46FEE4A" w14:textId="1F18F3D0"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5D</w:t>
            </w:r>
          </w:p>
        </w:tc>
        <w:tc>
          <w:tcPr>
            <w:tcW w:w="4680" w:type="dxa"/>
            <w:tcBorders>
              <w:top w:val="single" w:sz="4" w:space="0" w:color="auto"/>
              <w:left w:val="nil"/>
              <w:bottom w:val="single" w:sz="4" w:space="0" w:color="auto"/>
              <w:right w:val="single" w:sz="4" w:space="0" w:color="auto"/>
            </w:tcBorders>
            <w:shd w:val="clear" w:color="auto" w:fill="auto"/>
          </w:tcPr>
          <w:p w14:paraId="15155770" w14:textId="77777777" w:rsidR="00EB155A" w:rsidRPr="00FC6D1B" w:rsidRDefault="00EB155A" w:rsidP="00297041">
            <w:pPr>
              <w:spacing w:line="240" w:lineRule="auto"/>
              <w:ind w:firstLine="0"/>
              <w:rPr>
                <w:rFonts w:ascii="Tenorite Display" w:hAnsi="Tenorite Display" w:cstheme="majorHAnsi"/>
                <w:b/>
              </w:rPr>
            </w:pPr>
            <w:r w:rsidRPr="00FC6D1B">
              <w:rPr>
                <w:rFonts w:ascii="Tenorite Display" w:hAnsi="Tenorite Display" w:cstheme="majorHAnsi"/>
                <w:b/>
              </w:rPr>
              <w:t>Integrated Treatment of Co-Occurring Substance Use and Mental Health Disorders</w:t>
            </w:r>
          </w:p>
          <w:p w14:paraId="6EC83342" w14:textId="77777777" w:rsidR="00EB155A" w:rsidRPr="00FC6D1B" w:rsidRDefault="00EB155A" w:rsidP="00297041">
            <w:pPr>
              <w:spacing w:line="240" w:lineRule="auto"/>
              <w:ind w:firstLine="0"/>
              <w:rPr>
                <w:rFonts w:ascii="Tenorite Display" w:hAnsi="Tenorite Display" w:cstheme="majorHAnsi"/>
                <w:b/>
              </w:rPr>
            </w:pPr>
          </w:p>
          <w:p w14:paraId="11636770" w14:textId="77777777" w:rsidR="00EB155A" w:rsidRPr="00FC6D1B" w:rsidRDefault="00EB155A" w:rsidP="00297041">
            <w:pPr>
              <w:spacing w:line="240" w:lineRule="auto"/>
              <w:ind w:firstLine="0"/>
              <w:rPr>
                <w:rFonts w:ascii="Tenorite Display" w:hAnsi="Tenorite Display"/>
              </w:rPr>
            </w:pPr>
            <w:r w:rsidRPr="00FC6D1B">
              <w:rPr>
                <w:rFonts w:ascii="Tenorite Display" w:hAnsi="Tenorite Display" w:cstheme="majorHAnsi"/>
              </w:rPr>
              <w:t>Integrated treatment plans address the needs of participants who have co-occurring substance use and mental health disorders in a coordinated manner</w:t>
            </w:r>
            <w:r w:rsidRPr="00FC6D1B">
              <w:rPr>
                <w:rFonts w:ascii="Tenorite Display" w:hAnsi="Tenorite Display"/>
              </w:rPr>
              <w:t>.</w:t>
            </w:r>
          </w:p>
        </w:tc>
        <w:tc>
          <w:tcPr>
            <w:tcW w:w="4140" w:type="dxa"/>
            <w:tcBorders>
              <w:top w:val="single" w:sz="4" w:space="0" w:color="auto"/>
              <w:left w:val="nil"/>
              <w:bottom w:val="single" w:sz="4" w:space="0" w:color="auto"/>
              <w:right w:val="single" w:sz="4" w:space="0" w:color="auto"/>
            </w:tcBorders>
            <w:shd w:val="clear" w:color="auto" w:fill="auto"/>
          </w:tcPr>
          <w:p w14:paraId="2D83DBED" w14:textId="7634454D"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BBADE53" w14:textId="77777777" w:rsidR="00C57101" w:rsidRPr="00FC6D1B" w:rsidRDefault="00C57101" w:rsidP="00297041">
            <w:pPr>
              <w:spacing w:line="240" w:lineRule="auto"/>
              <w:ind w:firstLine="0"/>
              <w:rPr>
                <w:rFonts w:ascii="Tenorite Display" w:eastAsia="Times New Roman" w:hAnsi="Tenorite Display" w:cstheme="majorHAnsi"/>
                <w:b/>
                <w:iCs/>
                <w:color w:val="000000"/>
              </w:rPr>
            </w:pPr>
          </w:p>
          <w:p w14:paraId="3698DB54" w14:textId="13D4916D"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services are provided to FTC-referred participants who have co-occurring substance use and mental health disorders?</w:t>
            </w:r>
          </w:p>
          <w:p w14:paraId="21230341"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57409101" w14:textId="77777777" w:rsidR="00EB155A"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Treatment</w:t>
            </w:r>
          </w:p>
          <w:p w14:paraId="7C8FB1BA" w14:textId="77777777" w:rsidR="00C57101" w:rsidRPr="00FC6D1B" w:rsidRDefault="00C57101" w:rsidP="00297041">
            <w:pPr>
              <w:spacing w:line="240" w:lineRule="auto"/>
              <w:ind w:firstLine="0"/>
              <w:rPr>
                <w:rFonts w:ascii="Tenorite Display" w:eastAsia="Times New Roman" w:hAnsi="Tenorite Display" w:cstheme="majorHAnsi"/>
                <w:iCs/>
                <w:color w:val="000000"/>
              </w:rPr>
            </w:pPr>
          </w:p>
          <w:p w14:paraId="607AA494"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services are provided to FTC-referred participants who have co-occurring substance use and mental health disorders?</w:t>
            </w:r>
          </w:p>
          <w:p w14:paraId="4BFB9B6A"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1D6489D9"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[If specific agency does not offer </w:t>
            </w:r>
            <w:r>
              <w:rPr>
                <w:rFonts w:ascii="Tenorite Display" w:eastAsia="Times New Roman" w:hAnsi="Tenorite Display" w:cstheme="majorHAnsi"/>
                <w:color w:val="000000"/>
              </w:rPr>
              <w:t>services for co-occurring substance use and mental health disorders</w:t>
            </w:r>
            <w:r w:rsidRPr="00FC6D1B">
              <w:rPr>
                <w:rFonts w:ascii="Tenorite Display" w:eastAsia="Times New Roman" w:hAnsi="Tenorite Display" w:cstheme="majorHAnsi"/>
                <w:color w:val="000000"/>
              </w:rPr>
              <w: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Are FTC clients referred elsewhere for treatment that </w:t>
            </w:r>
            <w:r>
              <w:rPr>
                <w:rFonts w:ascii="Tenorite Display" w:eastAsia="Times New Roman" w:hAnsi="Tenorite Display" w:cstheme="majorHAnsi"/>
                <w:color w:val="000000"/>
              </w:rPr>
              <w:t>addresses co-occurring substance use and mental health disorders</w:t>
            </w:r>
            <w:r w:rsidRPr="00FC6D1B">
              <w:rPr>
                <w:rFonts w:ascii="Tenorite Display" w:eastAsia="Times New Roman" w:hAnsi="Tenorite Display" w:cstheme="majorHAnsi"/>
                <w:color w:val="000000"/>
              </w:rPr>
              <w:t>?</w:t>
            </w:r>
          </w:p>
          <w:p w14:paraId="6307BCA3" w14:textId="4E974CA7" w:rsidR="00BF2ECF" w:rsidRPr="00FC6D1B" w:rsidRDefault="00BF2ECF"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1DE8C763" w14:textId="1ED86422"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0635F02B"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3BB30B7D"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DD77C7B" w14:textId="1B4E284A"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5E</w:t>
            </w:r>
          </w:p>
        </w:tc>
        <w:tc>
          <w:tcPr>
            <w:tcW w:w="4680" w:type="dxa"/>
            <w:tcBorders>
              <w:top w:val="single" w:sz="4" w:space="0" w:color="auto"/>
              <w:left w:val="nil"/>
              <w:bottom w:val="single" w:sz="4" w:space="0" w:color="auto"/>
              <w:right w:val="single" w:sz="4" w:space="0" w:color="auto"/>
            </w:tcBorders>
            <w:shd w:val="clear" w:color="auto" w:fill="auto"/>
          </w:tcPr>
          <w:p w14:paraId="5ECF5100" w14:textId="297F915B"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Family-Centered Treatment</w:t>
            </w:r>
            <w:r w:rsidRPr="00FC6D1B">
              <w:rPr>
                <w:rStyle w:val="FootnoteReference"/>
                <w:rFonts w:ascii="Tenorite Display" w:hAnsi="Tenorite Display" w:cstheme="majorHAnsi"/>
                <w:b/>
              </w:rPr>
              <w:footnoteReference w:id="18"/>
            </w:r>
          </w:p>
          <w:p w14:paraId="5263506E" w14:textId="77777777" w:rsidR="00EB155A" w:rsidRPr="00FC6D1B" w:rsidRDefault="00EB155A" w:rsidP="00297041">
            <w:pPr>
              <w:spacing w:line="240" w:lineRule="auto"/>
              <w:ind w:firstLine="0"/>
              <w:contextualSpacing/>
              <w:rPr>
                <w:rFonts w:ascii="Tenorite Display" w:hAnsi="Tenorite Display" w:cstheme="majorHAnsi"/>
              </w:rPr>
            </w:pPr>
          </w:p>
          <w:p w14:paraId="7B8DF912" w14:textId="1152C10D" w:rsidR="00EB155A" w:rsidRPr="009E7979" w:rsidRDefault="00753134" w:rsidP="009E7979">
            <w:pPr>
              <w:spacing w:line="240" w:lineRule="auto"/>
              <w:ind w:firstLine="0"/>
              <w:contextualSpacing/>
              <w:rPr>
                <w:rFonts w:ascii="Tenorite Display" w:hAnsi="Tenorite Display" w:cstheme="majorHAnsi"/>
              </w:rPr>
            </w:pPr>
            <w:r>
              <w:rPr>
                <w:rFonts w:ascii="Tenorite Display" w:hAnsi="Tenorite Display" w:cstheme="majorHAnsi"/>
              </w:rPr>
              <w:t>Substance use disorder</w:t>
            </w:r>
            <w:r w:rsidRPr="00FC6D1B">
              <w:rPr>
                <w:rFonts w:ascii="Tenorite Display" w:hAnsi="Tenorite Display" w:cstheme="majorHAnsi"/>
              </w:rPr>
              <w:t xml:space="preserve"> </w:t>
            </w:r>
            <w:r w:rsidR="00EB155A" w:rsidRPr="00FC6D1B">
              <w:rPr>
                <w:rFonts w:ascii="Tenorite Display" w:hAnsi="Tenorite Display" w:cstheme="majorHAnsi"/>
              </w:rPr>
              <w:t>treatment is comprehensive and family-centered</w:t>
            </w:r>
            <w:r>
              <w:rPr>
                <w:rFonts w:ascii="Tenorite Display" w:hAnsi="Tenorite Display" w:cstheme="majorHAnsi"/>
              </w:rPr>
              <w:t xml:space="preserve"> because it </w:t>
            </w:r>
            <w:r w:rsidR="00EB155A" w:rsidRPr="009E7979">
              <w:rPr>
                <w:rFonts w:ascii="Tenorite Display" w:hAnsi="Tenorite Display" w:cstheme="majorHAnsi"/>
              </w:rPr>
              <w:t>meets caregivers’ needs</w:t>
            </w:r>
            <w:r>
              <w:rPr>
                <w:rFonts w:ascii="Tenorite Display" w:hAnsi="Tenorite Display" w:cstheme="majorHAnsi"/>
              </w:rPr>
              <w:t xml:space="preserve">, </w:t>
            </w:r>
            <w:r w:rsidR="00EB155A" w:rsidRPr="009E7979">
              <w:rPr>
                <w:rFonts w:ascii="Tenorite Display" w:hAnsi="Tenorite Display" w:cstheme="majorHAnsi"/>
              </w:rPr>
              <w:t>meets children’s and family members’ needs</w:t>
            </w:r>
            <w:r>
              <w:rPr>
                <w:rFonts w:ascii="Tenorite Display" w:hAnsi="Tenorite Display" w:cstheme="majorHAnsi"/>
              </w:rPr>
              <w:t xml:space="preserve">, </w:t>
            </w:r>
            <w:r w:rsidR="00EB155A" w:rsidRPr="009E7979">
              <w:rPr>
                <w:rFonts w:ascii="Tenorite Display" w:hAnsi="Tenorite Display" w:cstheme="majorHAnsi"/>
              </w:rPr>
              <w:t xml:space="preserve">addresses effects of participant </w:t>
            </w:r>
            <w:r>
              <w:rPr>
                <w:rFonts w:ascii="Tenorite Display" w:hAnsi="Tenorite Display" w:cstheme="majorHAnsi"/>
              </w:rPr>
              <w:t>substance use disorder</w:t>
            </w:r>
            <w:r w:rsidRPr="009E7979">
              <w:rPr>
                <w:rFonts w:ascii="Tenorite Display" w:hAnsi="Tenorite Display" w:cstheme="majorHAnsi"/>
              </w:rPr>
              <w:t xml:space="preserve"> </w:t>
            </w:r>
            <w:r w:rsidR="00EB155A" w:rsidRPr="009E7979">
              <w:rPr>
                <w:rFonts w:ascii="Tenorite Display" w:hAnsi="Tenorite Display" w:cstheme="majorHAnsi"/>
              </w:rPr>
              <w:t>on family</w:t>
            </w:r>
            <w:r>
              <w:rPr>
                <w:rFonts w:ascii="Tenorite Display" w:hAnsi="Tenorite Display" w:cstheme="majorHAnsi"/>
              </w:rPr>
              <w:t xml:space="preserve">, and permits </w:t>
            </w:r>
            <w:r w:rsidR="00EB155A" w:rsidRPr="009E7979">
              <w:rPr>
                <w:rFonts w:ascii="Tenorite Display" w:hAnsi="Tenorite Display" w:cstheme="majorHAnsi"/>
              </w:rPr>
              <w:t xml:space="preserve">children </w:t>
            </w:r>
            <w:r>
              <w:rPr>
                <w:rFonts w:ascii="Tenorite Display" w:hAnsi="Tenorite Display" w:cstheme="majorHAnsi"/>
              </w:rPr>
              <w:t>to</w:t>
            </w:r>
            <w:r w:rsidRPr="009E7979">
              <w:rPr>
                <w:rFonts w:ascii="Tenorite Display" w:hAnsi="Tenorite Display" w:cstheme="majorHAnsi"/>
              </w:rPr>
              <w:t xml:space="preserve"> </w:t>
            </w:r>
            <w:r w:rsidR="00EB155A" w:rsidRPr="009E7979">
              <w:rPr>
                <w:rFonts w:ascii="Tenorite Display" w:hAnsi="Tenorite Display" w:cstheme="majorHAnsi"/>
              </w:rPr>
              <w:t>stay in residential with caregivers</w:t>
            </w:r>
            <w:r>
              <w:rPr>
                <w:rFonts w:ascii="Tenorite Display" w:hAnsi="Tenorite Display" w:cstheme="majorHAnsi"/>
              </w:rPr>
              <w:t xml:space="preserve">. </w:t>
            </w:r>
          </w:p>
        </w:tc>
        <w:tc>
          <w:tcPr>
            <w:tcW w:w="4140" w:type="dxa"/>
            <w:tcBorders>
              <w:top w:val="single" w:sz="4" w:space="0" w:color="auto"/>
              <w:left w:val="nil"/>
              <w:bottom w:val="single" w:sz="4" w:space="0" w:color="auto"/>
              <w:right w:val="single" w:sz="4" w:space="0" w:color="auto"/>
            </w:tcBorders>
            <w:shd w:val="clear" w:color="auto" w:fill="auto"/>
          </w:tcPr>
          <w:p w14:paraId="10992F50" w14:textId="029A255D"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4A7CA321" w14:textId="77777777" w:rsidR="00753134" w:rsidRDefault="00753134" w:rsidP="00297041">
            <w:pPr>
              <w:spacing w:line="240" w:lineRule="auto"/>
              <w:ind w:firstLine="0"/>
              <w:rPr>
                <w:rFonts w:ascii="Tenorite Display" w:eastAsia="Times New Roman" w:hAnsi="Tenorite Display" w:cstheme="majorHAnsi"/>
                <w:iCs/>
                <w:color w:val="000000"/>
              </w:rPr>
            </w:pPr>
          </w:p>
          <w:p w14:paraId="372FE66F" w14:textId="77777777" w:rsidR="00753134" w:rsidRPr="00FC6D1B" w:rsidRDefault="00753134" w:rsidP="00753134">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Describe how the needs of family members are addressed when crafting a treatment plan for an FTC-referred participant.</w:t>
            </w:r>
          </w:p>
          <w:p w14:paraId="22B75DC8" w14:textId="77777777" w:rsidR="00753134" w:rsidRDefault="00753134" w:rsidP="00297041">
            <w:pPr>
              <w:spacing w:line="240" w:lineRule="auto"/>
              <w:ind w:firstLine="0"/>
              <w:rPr>
                <w:rFonts w:ascii="Tenorite Display" w:eastAsia="Times New Roman" w:hAnsi="Tenorite Display" w:cstheme="majorHAnsi"/>
                <w:iCs/>
                <w:color w:val="000000"/>
              </w:rPr>
            </w:pPr>
          </w:p>
          <w:p w14:paraId="4EF5CE03" w14:textId="2744E0C1" w:rsidR="00EB155A" w:rsidRPr="00FC6D1B" w:rsidRDefault="00753134" w:rsidP="009E7979">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iCs/>
                <w:color w:val="000000"/>
              </w:rPr>
              <w:t xml:space="preserve">[If not answered]: </w:t>
            </w:r>
            <w:r w:rsidR="00EB155A" w:rsidRPr="00FC6D1B">
              <w:rPr>
                <w:rFonts w:ascii="Tenorite Display" w:eastAsia="Times New Roman" w:hAnsi="Tenorite Display" w:cstheme="majorHAnsi"/>
                <w:iCs/>
                <w:color w:val="000000"/>
              </w:rPr>
              <w:t>Are participants’ children permitted to reside with them in residential treatment?</w:t>
            </w:r>
          </w:p>
          <w:p w14:paraId="10902B16" w14:textId="77777777" w:rsidR="00EB155A" w:rsidRPr="009E7979" w:rsidRDefault="00EB155A" w:rsidP="00297041">
            <w:pPr>
              <w:spacing w:line="240" w:lineRule="auto"/>
              <w:ind w:firstLine="0"/>
              <w:rPr>
                <w:rFonts w:ascii="Tenorite Display" w:eastAsia="Times New Roman" w:hAnsi="Tenorite Display" w:cstheme="majorHAnsi"/>
                <w:bCs/>
                <w:iCs/>
                <w:color w:val="000000"/>
              </w:rPr>
            </w:pPr>
          </w:p>
          <w:p w14:paraId="05D1AD75"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b/>
                <w:iCs/>
                <w:color w:val="000000"/>
              </w:rPr>
              <w:t>Treatment</w:t>
            </w:r>
          </w:p>
          <w:p w14:paraId="57F81966"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Does the treatment center you represent provide family-centered treatment to clients?</w:t>
            </w:r>
          </w:p>
          <w:p w14:paraId="63F34B39"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6D09C410" w14:textId="6766683F" w:rsidR="00EB155A" w:rsidRPr="00FC6D1B" w:rsidRDefault="00EB155A" w:rsidP="00297041">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Describe</w:t>
            </w:r>
            <w:r w:rsidRPr="00FC6D1B">
              <w:rPr>
                <w:rFonts w:ascii="Tenorite Display" w:eastAsia="Times New Roman" w:hAnsi="Tenorite Display" w:cstheme="majorHAnsi"/>
                <w:iCs/>
                <w:color w:val="000000"/>
              </w:rPr>
              <w:t xml:space="preserve"> the family-centered nature of SUD treatment offered to FTC-referred caregivers.</w:t>
            </w:r>
          </w:p>
          <w:p w14:paraId="59F6F5BC" w14:textId="77777777" w:rsidR="00EB155A" w:rsidRPr="00FC6D1B" w:rsidRDefault="00EB155A" w:rsidP="00297041">
            <w:pPr>
              <w:spacing w:line="240" w:lineRule="auto"/>
              <w:ind w:left="720" w:firstLine="0"/>
              <w:rPr>
                <w:rFonts w:ascii="Tenorite Display" w:eastAsia="Times New Roman" w:hAnsi="Tenorite Display" w:cstheme="majorHAnsi"/>
                <w:iCs/>
                <w:color w:val="000000"/>
              </w:rPr>
            </w:pPr>
          </w:p>
          <w:p w14:paraId="3599E97C" w14:textId="77777777" w:rsidR="00EB155A"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w:t>
            </w:r>
            <w:r w:rsidRPr="00FC6D1B">
              <w:rPr>
                <w:rFonts w:ascii="Tenorite Display" w:eastAsia="Times New Roman" w:hAnsi="Tenorite Display" w:cstheme="majorHAnsi"/>
                <w:color w:val="000000"/>
              </w:rPr>
              <w:t xml:space="preserve"> Are FTC clients referred elsewhere for family-centered treatment?</w:t>
            </w:r>
          </w:p>
          <w:p w14:paraId="0799BC80" w14:textId="350901E1" w:rsidR="00BF2ECF" w:rsidRPr="00FC6D1B" w:rsidRDefault="00BF2ECF" w:rsidP="00297041">
            <w:pPr>
              <w:spacing w:line="240" w:lineRule="auto"/>
              <w:ind w:left="720" w:firstLine="0"/>
              <w:rPr>
                <w:rFonts w:ascii="Tenorite Display" w:eastAsia="Times New Roman" w:hAnsi="Tenorite Display" w:cstheme="majorHAnsi"/>
                <w:iCs/>
                <w:color w:val="000000"/>
              </w:rPr>
            </w:pPr>
          </w:p>
        </w:tc>
        <w:tc>
          <w:tcPr>
            <w:tcW w:w="1890" w:type="dxa"/>
            <w:tcBorders>
              <w:top w:val="single" w:sz="4" w:space="0" w:color="auto"/>
              <w:left w:val="nil"/>
              <w:bottom w:val="single" w:sz="4" w:space="0" w:color="auto"/>
              <w:right w:val="single" w:sz="4" w:space="0" w:color="auto"/>
            </w:tcBorders>
          </w:tcPr>
          <w:p w14:paraId="2A9B20DB" w14:textId="0025DE64"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C484DF3" w14:textId="77777777" w:rsidR="00EB155A" w:rsidRPr="00FC6D1B" w:rsidRDefault="00EB155A" w:rsidP="00297041">
            <w:pPr>
              <w:spacing w:line="240" w:lineRule="auto"/>
              <w:ind w:firstLine="0"/>
              <w:rPr>
                <w:rFonts w:ascii="Tenorite Display" w:eastAsia="Times New Roman" w:hAnsi="Tenorite Display" w:cstheme="majorHAnsi"/>
                <w:color w:val="000000"/>
                <w:highlight w:val="yellow"/>
              </w:rPr>
            </w:pPr>
          </w:p>
        </w:tc>
      </w:tr>
      <w:tr w:rsidR="00EB155A" w:rsidRPr="00FC6D1B" w14:paraId="6826D006"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ECC8184" w14:textId="206C5B6D"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5F</w:t>
            </w:r>
          </w:p>
        </w:tc>
        <w:tc>
          <w:tcPr>
            <w:tcW w:w="4680" w:type="dxa"/>
            <w:tcBorders>
              <w:top w:val="single" w:sz="4" w:space="0" w:color="auto"/>
              <w:left w:val="nil"/>
              <w:bottom w:val="single" w:sz="4" w:space="0" w:color="auto"/>
              <w:right w:val="single" w:sz="4" w:space="0" w:color="auto"/>
            </w:tcBorders>
            <w:shd w:val="clear" w:color="auto" w:fill="auto"/>
          </w:tcPr>
          <w:p w14:paraId="66918D40" w14:textId="7CF0AA7B"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Gender-Responsive Treatment</w:t>
            </w:r>
            <w:r w:rsidRPr="00FC6D1B">
              <w:rPr>
                <w:rStyle w:val="FootnoteReference"/>
                <w:rFonts w:ascii="Tenorite Display" w:hAnsi="Tenorite Display" w:cstheme="majorHAnsi"/>
                <w:b/>
              </w:rPr>
              <w:footnoteReference w:id="19"/>
            </w:r>
          </w:p>
          <w:p w14:paraId="78E4CA74" w14:textId="77777777" w:rsidR="00EB155A" w:rsidRPr="00FC6D1B" w:rsidRDefault="00EB155A" w:rsidP="00297041">
            <w:pPr>
              <w:spacing w:line="240" w:lineRule="auto"/>
              <w:ind w:firstLine="0"/>
              <w:contextualSpacing/>
              <w:rPr>
                <w:rFonts w:ascii="Tenorite Display" w:hAnsi="Tenorite Display" w:cstheme="majorHAnsi"/>
                <w:b/>
              </w:rPr>
            </w:pPr>
          </w:p>
          <w:p w14:paraId="7C37CE28"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Treatment providers are trained in gender-responsive treatment. </w:t>
            </w:r>
          </w:p>
          <w:p w14:paraId="03ECC4DA" w14:textId="77777777" w:rsidR="00EB155A" w:rsidRPr="00FC6D1B" w:rsidRDefault="00EB155A" w:rsidP="00297041">
            <w:pPr>
              <w:spacing w:line="240" w:lineRule="auto"/>
              <w:ind w:firstLine="0"/>
              <w:contextualSpacing/>
              <w:rPr>
                <w:rFonts w:ascii="Tenorite Display" w:hAnsi="Tenorite Display" w:cstheme="majorHAnsi"/>
              </w:rPr>
            </w:pPr>
          </w:p>
          <w:p w14:paraId="2D489D76"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Treatment meets the needs of all genders:</w:t>
            </w:r>
          </w:p>
          <w:p w14:paraId="55CD8F88" w14:textId="6DB7EBFA" w:rsidR="00EB155A" w:rsidRPr="00FC6D1B" w:rsidRDefault="00EB155A" w:rsidP="00297041">
            <w:pPr>
              <w:pStyle w:val="ListParagraph"/>
              <w:numPr>
                <w:ilvl w:val="0"/>
                <w:numId w:val="9"/>
              </w:numPr>
              <w:spacing w:line="240" w:lineRule="auto"/>
              <w:ind w:left="130" w:hanging="140"/>
              <w:rPr>
                <w:rFonts w:ascii="Tenorite Display" w:hAnsi="Tenorite Display" w:cstheme="majorHAnsi"/>
              </w:rPr>
            </w:pPr>
            <w:r w:rsidRPr="00FC6D1B">
              <w:rPr>
                <w:rFonts w:ascii="Tenorite Display" w:hAnsi="Tenorite Display" w:cstheme="majorHAnsi"/>
              </w:rPr>
              <w:t>Gender-specific groups</w:t>
            </w:r>
          </w:p>
          <w:p w14:paraId="4A08422D" w14:textId="03BE44E1" w:rsidR="00EB155A" w:rsidRPr="00FC6D1B" w:rsidRDefault="00EB155A" w:rsidP="00297041">
            <w:pPr>
              <w:pStyle w:val="ListParagraph"/>
              <w:numPr>
                <w:ilvl w:val="0"/>
                <w:numId w:val="9"/>
              </w:numPr>
              <w:spacing w:line="240" w:lineRule="auto"/>
              <w:ind w:left="130" w:hanging="140"/>
              <w:rPr>
                <w:rFonts w:ascii="Tenorite Display" w:hAnsi="Tenorite Display" w:cstheme="majorHAnsi"/>
              </w:rPr>
            </w:pPr>
            <w:proofErr w:type="gramStart"/>
            <w:r w:rsidRPr="00FC6D1B">
              <w:rPr>
                <w:rFonts w:ascii="Tenorite Display" w:hAnsi="Tenorite Display" w:cstheme="majorHAnsi"/>
              </w:rPr>
              <w:t>Child care</w:t>
            </w:r>
            <w:proofErr w:type="gramEnd"/>
          </w:p>
          <w:p w14:paraId="39DF9629" w14:textId="77777777" w:rsidR="00EB155A" w:rsidRPr="00FC6D1B" w:rsidRDefault="00EB155A" w:rsidP="00297041">
            <w:pPr>
              <w:pStyle w:val="ListParagraph"/>
              <w:numPr>
                <w:ilvl w:val="0"/>
                <w:numId w:val="9"/>
              </w:numPr>
              <w:spacing w:line="240" w:lineRule="auto"/>
              <w:ind w:left="130" w:hanging="140"/>
              <w:rPr>
                <w:rFonts w:ascii="Tenorite Display" w:hAnsi="Tenorite Display" w:cstheme="majorHAnsi"/>
              </w:rPr>
            </w:pPr>
            <w:r w:rsidRPr="00FC6D1B">
              <w:rPr>
                <w:rFonts w:ascii="Tenorite Display" w:hAnsi="Tenorite Display" w:cstheme="majorHAnsi"/>
              </w:rPr>
              <w:t>Medical and nutritional interventions</w:t>
            </w:r>
          </w:p>
        </w:tc>
        <w:tc>
          <w:tcPr>
            <w:tcW w:w="4140" w:type="dxa"/>
            <w:tcBorders>
              <w:top w:val="single" w:sz="4" w:space="0" w:color="auto"/>
              <w:left w:val="nil"/>
              <w:bottom w:val="single" w:sz="4" w:space="0" w:color="auto"/>
              <w:right w:val="single" w:sz="4" w:space="0" w:color="auto"/>
            </w:tcBorders>
            <w:shd w:val="clear" w:color="auto" w:fill="auto"/>
          </w:tcPr>
          <w:p w14:paraId="51906641" w14:textId="77777777" w:rsidR="00EB155A"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Treatment</w:t>
            </w:r>
          </w:p>
          <w:p w14:paraId="789A1C55" w14:textId="77777777" w:rsidR="00C57101" w:rsidRPr="00FC6D1B" w:rsidRDefault="00C57101" w:rsidP="00297041">
            <w:pPr>
              <w:spacing w:line="240" w:lineRule="auto"/>
              <w:ind w:firstLine="0"/>
              <w:rPr>
                <w:rFonts w:ascii="Tenorite Display" w:eastAsia="Times New Roman" w:hAnsi="Tenorite Display" w:cstheme="majorHAnsi"/>
                <w:b/>
                <w:iCs/>
                <w:color w:val="000000"/>
              </w:rPr>
            </w:pPr>
          </w:p>
          <w:p w14:paraId="2BAFB0C5" w14:textId="4F6DA4B1"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How often do your providers who work with FTC-referred participants receive training related to gender-responsive or gender-specific services (e.g., women-centered treatment)?</w:t>
            </w:r>
          </w:p>
          <w:p w14:paraId="0E1D314A"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10F88E72" w14:textId="43F3AA8C"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Does the treatment center you represent provide gender-responsive or gender-specific treatment to participants (e.g., women-centered treatment)?</w:t>
            </w:r>
          </w:p>
          <w:p w14:paraId="2A7D657C"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55E07DE6" w14:textId="5EC4179B" w:rsidR="00EB155A" w:rsidRPr="00FC6D1B" w:rsidRDefault="00EB155A"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color w:val="000000"/>
              </w:rPr>
              <w:t>[If yes]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D</w:t>
            </w:r>
            <w:r w:rsidRPr="00FC6D1B">
              <w:rPr>
                <w:rFonts w:ascii="Tenorite Display" w:eastAsia="Times New Roman" w:hAnsi="Tenorite Display" w:cstheme="majorHAnsi"/>
                <w:iCs/>
                <w:color w:val="000000"/>
              </w:rPr>
              <w:t xml:space="preserve">escribe the gender-responsive nature of SUD treatment offered to FTC-referred caregivers. </w:t>
            </w:r>
          </w:p>
          <w:p w14:paraId="7961886B" w14:textId="77777777" w:rsidR="00EB155A" w:rsidRPr="00FC6D1B" w:rsidRDefault="00EB155A" w:rsidP="00297041">
            <w:pPr>
              <w:spacing w:line="240" w:lineRule="auto"/>
              <w:ind w:left="720" w:firstLine="0"/>
              <w:rPr>
                <w:rFonts w:ascii="Tenorite Display" w:eastAsia="Times New Roman" w:hAnsi="Tenorite Display" w:cstheme="majorHAnsi"/>
                <w:iCs/>
                <w:color w:val="000000"/>
              </w:rPr>
            </w:pPr>
          </w:p>
          <w:p w14:paraId="2A8C0283" w14:textId="77777777" w:rsidR="00EB155A" w:rsidRDefault="00EB155A"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Are clients referred elsewhere for gender-responsive treatment?</w:t>
            </w:r>
          </w:p>
          <w:p w14:paraId="27AB171F" w14:textId="6C9EFE3B" w:rsidR="00BF2ECF" w:rsidRPr="00FC6D1B" w:rsidRDefault="00BF2ECF" w:rsidP="00297041">
            <w:pPr>
              <w:spacing w:line="240" w:lineRule="auto"/>
              <w:ind w:left="720" w:firstLine="0"/>
              <w:rPr>
                <w:rFonts w:ascii="Tenorite Display" w:eastAsia="Times New Roman" w:hAnsi="Tenorite Display" w:cstheme="majorHAnsi"/>
                <w:iCs/>
                <w:color w:val="000000"/>
              </w:rPr>
            </w:pPr>
          </w:p>
        </w:tc>
        <w:tc>
          <w:tcPr>
            <w:tcW w:w="1890" w:type="dxa"/>
            <w:tcBorders>
              <w:top w:val="single" w:sz="4" w:space="0" w:color="auto"/>
              <w:left w:val="nil"/>
              <w:bottom w:val="single" w:sz="4" w:space="0" w:color="auto"/>
              <w:right w:val="single" w:sz="4" w:space="0" w:color="auto"/>
            </w:tcBorders>
          </w:tcPr>
          <w:p w14:paraId="69A2C844" w14:textId="2840B1FF"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3A0474" w:rsidRPr="00FC6D1B">
              <w:rPr>
                <w:rFonts w:ascii="Tenorite Display" w:eastAsia="Times New Roman" w:hAnsi="Tenorite Display" w:cstheme="majorHAnsi"/>
                <w:color w:val="000000"/>
              </w:rPr>
              <w:t>2</w:t>
            </w:r>
            <w:r w:rsidR="00412F33">
              <w:rPr>
                <w:rFonts w:ascii="Tenorite Display" w:eastAsia="Times New Roman" w:hAnsi="Tenorite Display" w:cstheme="majorHAnsi"/>
                <w:color w:val="000000"/>
              </w:rPr>
              <w:t>8</w:t>
            </w:r>
            <w:r w:rsidR="003A0474"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w:t>
            </w:r>
            <w:r w:rsidR="002B7B88">
              <w:rPr>
                <w:rFonts w:ascii="Tenorite Display" w:eastAsia="Times New Roman" w:hAnsi="Tenorite Display" w:cstheme="majorHAnsi"/>
                <w:color w:val="000000"/>
              </w:rPr>
              <w:t>T</w:t>
            </w:r>
            <w:r w:rsidRPr="00FC6D1B">
              <w:rPr>
                <w:rFonts w:ascii="Tenorite Display" w:eastAsia="Times New Roman" w:hAnsi="Tenorite Display" w:cstheme="majorHAnsi"/>
                <w:color w:val="000000"/>
              </w:rPr>
              <w:t xml:space="preserve">reatment </w:t>
            </w:r>
            <w:r w:rsidR="002B7B88">
              <w:rPr>
                <w:rFonts w:ascii="Tenorite Display" w:eastAsia="Times New Roman" w:hAnsi="Tenorite Display" w:cstheme="majorHAnsi"/>
                <w:color w:val="000000"/>
              </w:rPr>
              <w:t>G</w:t>
            </w:r>
            <w:r w:rsidRPr="00FC6D1B">
              <w:rPr>
                <w:rFonts w:ascii="Tenorite Display" w:eastAsia="Times New Roman" w:hAnsi="Tenorite Display" w:cstheme="majorHAnsi"/>
                <w:color w:val="000000"/>
              </w:rPr>
              <w:t xml:space="preserve">roup </w:t>
            </w:r>
            <w:r w:rsidR="002B7B88">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 xml:space="preserve">chedule): </w:t>
            </w:r>
            <w:r w:rsidR="000D3B09">
              <w:rPr>
                <w:rFonts w:ascii="Tenorite Display" w:eastAsia="Times New Roman" w:hAnsi="Tenorite Display" w:cstheme="majorHAnsi"/>
                <w:color w:val="000000"/>
              </w:rPr>
              <w:t>Indicates availability of gender-responsive groups.</w:t>
            </w:r>
            <w:r w:rsidRPr="00FC6D1B">
              <w:rPr>
                <w:rFonts w:ascii="Tenorite Display" w:eastAsia="Times New Roman" w:hAnsi="Tenorite Display" w:cstheme="majorHAnsi"/>
                <w:color w:val="000000"/>
              </w:rPr>
              <w:t xml:space="preserve"> </w:t>
            </w:r>
          </w:p>
        </w:tc>
        <w:tc>
          <w:tcPr>
            <w:tcW w:w="3114" w:type="dxa"/>
            <w:tcBorders>
              <w:top w:val="single" w:sz="4" w:space="0" w:color="auto"/>
              <w:left w:val="single" w:sz="4" w:space="0" w:color="auto"/>
              <w:bottom w:val="single" w:sz="4" w:space="0" w:color="auto"/>
              <w:right w:val="single" w:sz="4" w:space="0" w:color="auto"/>
            </w:tcBorders>
          </w:tcPr>
          <w:p w14:paraId="0B3B3DDA" w14:textId="7C39C6D6"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13771A84" w14:textId="77777777" w:rsidTr="009E7979">
        <w:trPr>
          <w:trHeight w:val="26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40753D7" w14:textId="77FC3571"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5G</w:t>
            </w:r>
          </w:p>
        </w:tc>
        <w:tc>
          <w:tcPr>
            <w:tcW w:w="4680" w:type="dxa"/>
            <w:tcBorders>
              <w:top w:val="single" w:sz="4" w:space="0" w:color="auto"/>
              <w:left w:val="nil"/>
              <w:bottom w:val="single" w:sz="4" w:space="0" w:color="auto"/>
              <w:right w:val="single" w:sz="4" w:space="0" w:color="auto"/>
            </w:tcBorders>
            <w:shd w:val="clear" w:color="auto" w:fill="auto"/>
          </w:tcPr>
          <w:p w14:paraId="18283AE5" w14:textId="25A7B604"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Treatment for Pregnant Women</w:t>
            </w:r>
          </w:p>
          <w:p w14:paraId="5A682A39" w14:textId="77777777" w:rsidR="00EB155A" w:rsidRPr="00FC6D1B" w:rsidRDefault="00EB155A" w:rsidP="00297041">
            <w:pPr>
              <w:spacing w:line="240" w:lineRule="auto"/>
              <w:ind w:firstLine="0"/>
              <w:contextualSpacing/>
              <w:rPr>
                <w:rFonts w:ascii="Tenorite Display" w:hAnsi="Tenorite Display" w:cstheme="majorHAnsi"/>
                <w:b/>
              </w:rPr>
            </w:pPr>
          </w:p>
          <w:p w14:paraId="51B7C2EB" w14:textId="54F941E7" w:rsidR="00753134" w:rsidRDefault="00753134" w:rsidP="00297041">
            <w:pPr>
              <w:spacing w:line="240" w:lineRule="auto"/>
              <w:ind w:firstLine="0"/>
              <w:contextualSpacing/>
              <w:rPr>
                <w:rFonts w:ascii="Tenorite Display" w:hAnsi="Tenorite Display" w:cstheme="majorHAnsi"/>
              </w:rPr>
            </w:pPr>
            <w:r>
              <w:rPr>
                <w:rFonts w:ascii="Tenorite Display" w:hAnsi="Tenorite Display" w:cstheme="majorHAnsi"/>
              </w:rPr>
              <w:t>FTC p</w:t>
            </w:r>
            <w:r w:rsidR="00EB155A" w:rsidRPr="00FC6D1B">
              <w:rPr>
                <w:rFonts w:ascii="Tenorite Display" w:hAnsi="Tenorite Display" w:cstheme="majorHAnsi"/>
              </w:rPr>
              <w:t>rotocol and practices identify the unique needs of pregnant participants</w:t>
            </w:r>
            <w:r>
              <w:rPr>
                <w:rFonts w:ascii="Tenorite Display" w:hAnsi="Tenorite Display" w:cstheme="majorHAnsi"/>
              </w:rPr>
              <w:t xml:space="preserve">. </w:t>
            </w:r>
          </w:p>
          <w:p w14:paraId="73BD4EBD" w14:textId="77777777" w:rsidR="00753134" w:rsidRDefault="00753134" w:rsidP="00297041">
            <w:pPr>
              <w:spacing w:line="240" w:lineRule="auto"/>
              <w:ind w:firstLine="0"/>
              <w:contextualSpacing/>
              <w:rPr>
                <w:rFonts w:ascii="Tenorite Display" w:hAnsi="Tenorite Display" w:cstheme="majorHAnsi"/>
              </w:rPr>
            </w:pPr>
          </w:p>
          <w:p w14:paraId="2B529030" w14:textId="71FA6085" w:rsidR="00EB155A" w:rsidRDefault="00753134"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FTC provides treatment and other services to meet these women’s needs, including substance use treatment interventions that include medication assisted treatment when clinically integrated prenatal, perinatal, and postnatal medical care. </w:t>
            </w:r>
          </w:p>
          <w:p w14:paraId="6928AE09" w14:textId="3DE42070" w:rsidR="00753134" w:rsidRPr="00FC6D1B" w:rsidRDefault="00753134" w:rsidP="00297041">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58A98D99" w14:textId="44CDEF7F"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20E73F2B" w14:textId="77777777" w:rsidR="00C57101" w:rsidRPr="00FC6D1B" w:rsidRDefault="00C57101" w:rsidP="00297041">
            <w:pPr>
              <w:spacing w:line="240" w:lineRule="auto"/>
              <w:ind w:firstLine="0"/>
              <w:rPr>
                <w:rFonts w:ascii="Tenorite Display" w:eastAsia="Times New Roman" w:hAnsi="Tenorite Display" w:cstheme="majorHAnsi"/>
                <w:iCs/>
                <w:color w:val="000000"/>
              </w:rPr>
            </w:pPr>
          </w:p>
          <w:p w14:paraId="7BAA09DC" w14:textId="219B2FE1"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services and supports are available to pregnant FTC participants?</w:t>
            </w:r>
          </w:p>
          <w:p w14:paraId="4549309C"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19671743" w14:textId="74411A51" w:rsidR="00EB155A" w:rsidRPr="00FC6D1B" w:rsidRDefault="00EB155A" w:rsidP="009E7979">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not already answered]</w:t>
            </w:r>
            <w:r>
              <w:rPr>
                <w:rFonts w:ascii="Tenorite Display" w:eastAsia="Times New Roman" w:hAnsi="Tenorite Display" w:cstheme="majorHAnsi"/>
                <w:iCs/>
                <w:color w:val="000000"/>
              </w:rPr>
              <w:t xml:space="preserve">: </w:t>
            </w:r>
            <w:r w:rsidRPr="00FC6D1B">
              <w:rPr>
                <w:rFonts w:ascii="Tenorite Display" w:eastAsia="Times New Roman" w:hAnsi="Tenorite Display" w:cstheme="majorHAnsi"/>
                <w:iCs/>
                <w:color w:val="000000"/>
              </w:rPr>
              <w:t xml:space="preserve">Does the FTC </w:t>
            </w:r>
            <w:proofErr w:type="gramStart"/>
            <w:r w:rsidRPr="00FC6D1B">
              <w:rPr>
                <w:rFonts w:ascii="Tenorite Display" w:eastAsia="Times New Roman" w:hAnsi="Tenorite Display" w:cstheme="majorHAnsi"/>
                <w:iCs/>
                <w:color w:val="000000"/>
              </w:rPr>
              <w:t>provide</w:t>
            </w:r>
            <w:proofErr w:type="gramEnd"/>
            <w:r w:rsidRPr="00FC6D1B">
              <w:rPr>
                <w:rFonts w:ascii="Tenorite Display" w:eastAsia="Times New Roman" w:hAnsi="Tenorite Display" w:cstheme="majorHAnsi"/>
                <w:iCs/>
                <w:color w:val="000000"/>
              </w:rPr>
              <w:t xml:space="preserve"> or coordinate </w:t>
            </w:r>
            <w:r w:rsidR="00753134">
              <w:rPr>
                <w:rFonts w:ascii="Tenorite Display" w:eastAsia="Times New Roman" w:hAnsi="Tenorite Display" w:cstheme="majorHAnsi"/>
                <w:iCs/>
                <w:color w:val="000000"/>
              </w:rPr>
              <w:t>medication assisted treatment</w:t>
            </w:r>
            <w:r w:rsidRPr="00FC6D1B">
              <w:rPr>
                <w:rFonts w:ascii="Tenorite Display" w:eastAsia="Times New Roman" w:hAnsi="Tenorite Display" w:cstheme="majorHAnsi"/>
                <w:iCs/>
                <w:color w:val="000000"/>
              </w:rPr>
              <w:t xml:space="preserve"> for pregnant women who have </w:t>
            </w:r>
            <w:r>
              <w:rPr>
                <w:rFonts w:ascii="Tenorite Display" w:eastAsia="Times New Roman" w:hAnsi="Tenorite Display" w:cstheme="majorHAnsi"/>
                <w:iCs/>
                <w:color w:val="000000"/>
              </w:rPr>
              <w:t xml:space="preserve">an </w:t>
            </w:r>
            <w:r w:rsidRPr="00FC6D1B">
              <w:rPr>
                <w:rFonts w:ascii="Tenorite Display" w:eastAsia="Times New Roman" w:hAnsi="Tenorite Display" w:cstheme="majorHAnsi"/>
                <w:iCs/>
                <w:color w:val="000000"/>
              </w:rPr>
              <w:t>opioid use disorder?</w:t>
            </w:r>
          </w:p>
          <w:p w14:paraId="076164ED"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33B0A39C" w14:textId="1FB5AD58" w:rsidR="00EB155A" w:rsidRPr="00FC6D1B" w:rsidRDefault="00EB155A" w:rsidP="009E7979">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not already answered]</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Does the FTC coordinate with pre- and post-natal medical care?</w:t>
            </w:r>
          </w:p>
          <w:p w14:paraId="22F41B5E"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09CA9734"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b/>
                <w:iCs/>
                <w:color w:val="000000"/>
              </w:rPr>
              <w:t>Treatment</w:t>
            </w:r>
          </w:p>
          <w:p w14:paraId="744EFB38" w14:textId="77777777" w:rsidR="004D4642" w:rsidRDefault="004D4642" w:rsidP="00297041">
            <w:pPr>
              <w:spacing w:line="240" w:lineRule="auto"/>
              <w:ind w:firstLine="0"/>
              <w:rPr>
                <w:rFonts w:ascii="Tenorite Display" w:eastAsia="Times New Roman" w:hAnsi="Tenorite Display" w:cstheme="majorHAnsi"/>
                <w:iCs/>
                <w:color w:val="000000"/>
              </w:rPr>
            </w:pPr>
          </w:p>
          <w:p w14:paraId="3C176641" w14:textId="0C715ED0"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services and supports are available to pregnant women who are FTC participants?</w:t>
            </w:r>
          </w:p>
          <w:p w14:paraId="68BAA693"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1FFCC4D7" w14:textId="009B946F"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not already answered]</w:t>
            </w:r>
            <w:r>
              <w:rPr>
                <w:rFonts w:ascii="Tenorite Display" w:eastAsia="Times New Roman" w:hAnsi="Tenorite Display" w:cstheme="majorHAnsi"/>
                <w:iCs/>
                <w:color w:val="000000"/>
              </w:rPr>
              <w:t xml:space="preserve">: </w:t>
            </w:r>
            <w:r w:rsidRPr="00FC6D1B">
              <w:rPr>
                <w:rFonts w:ascii="Tenorite Display" w:eastAsia="Times New Roman" w:hAnsi="Tenorite Display" w:cstheme="majorHAnsi"/>
                <w:iCs/>
                <w:color w:val="000000"/>
              </w:rPr>
              <w:t>Does your agency coordinate or provide MAT treatment for pregnant women who have</w:t>
            </w:r>
            <w:r>
              <w:rPr>
                <w:rFonts w:ascii="Tenorite Display" w:eastAsia="Times New Roman" w:hAnsi="Tenorite Display" w:cstheme="majorHAnsi"/>
                <w:iCs/>
                <w:color w:val="000000"/>
              </w:rPr>
              <w:t xml:space="preserve"> an</w:t>
            </w:r>
            <w:r w:rsidRPr="00FC6D1B">
              <w:rPr>
                <w:rFonts w:ascii="Tenorite Display" w:eastAsia="Times New Roman" w:hAnsi="Tenorite Display" w:cstheme="majorHAnsi"/>
                <w:iCs/>
                <w:color w:val="000000"/>
              </w:rPr>
              <w:t xml:space="preserve"> opioid use disorder?</w:t>
            </w:r>
          </w:p>
          <w:p w14:paraId="2C4AF61B"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0BC74C4F" w14:textId="6B9A154D" w:rsidR="00EB155A" w:rsidRDefault="00EB155A"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Are clients referred elsewhere for MAT?</w:t>
            </w:r>
          </w:p>
          <w:p w14:paraId="08334D51" w14:textId="584936C7" w:rsidR="00BF2ECF" w:rsidRPr="00FC6D1B" w:rsidRDefault="00BF2ECF" w:rsidP="00297041">
            <w:pPr>
              <w:spacing w:line="240" w:lineRule="auto"/>
              <w:ind w:left="720"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45CC2958" w14:textId="6B6C2DD0"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445AF973"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2A9178DC" w14:textId="77777777" w:rsidTr="009E7979">
        <w:trPr>
          <w:trHeight w:val="160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B40E4F6" w14:textId="5988A015"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5H</w:t>
            </w:r>
          </w:p>
        </w:tc>
        <w:tc>
          <w:tcPr>
            <w:tcW w:w="4680" w:type="dxa"/>
            <w:tcBorders>
              <w:top w:val="single" w:sz="4" w:space="0" w:color="auto"/>
              <w:left w:val="nil"/>
              <w:bottom w:val="single" w:sz="4" w:space="0" w:color="auto"/>
              <w:right w:val="single" w:sz="4" w:space="0" w:color="auto"/>
            </w:tcBorders>
            <w:shd w:val="clear" w:color="auto" w:fill="auto"/>
          </w:tcPr>
          <w:p w14:paraId="639C953F" w14:textId="2E6EC0CB" w:rsidR="00EB155A" w:rsidRPr="00FC6D1B" w:rsidRDefault="00EB155A"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Culturally Responsive Treatment</w:t>
            </w:r>
            <w:r w:rsidRPr="00FC6D1B">
              <w:rPr>
                <w:rStyle w:val="FootnoteReference"/>
                <w:rFonts w:ascii="Tenorite Display" w:eastAsia="Times New Roman" w:hAnsi="Tenorite Display" w:cstheme="majorHAnsi"/>
                <w:b/>
                <w:color w:val="000000"/>
              </w:rPr>
              <w:footnoteReference w:id="20"/>
            </w:r>
          </w:p>
          <w:p w14:paraId="0916709A"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p>
          <w:p w14:paraId="3CEA67D6" w14:textId="113026E9"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 xml:space="preserve">The services and practices of the FTC </w:t>
            </w:r>
            <w:r w:rsidR="00753134">
              <w:rPr>
                <w:rFonts w:ascii="Tenorite Display" w:eastAsia="Times New Roman" w:hAnsi="Tenorite Display" w:cstheme="majorHAnsi"/>
                <w:color w:val="000000"/>
              </w:rPr>
              <w:t>substance use</w:t>
            </w:r>
            <w:r w:rsidR="00753134"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treatment providers are respectful of and responsive to the cultural and linguistic needs of FTC participants.</w:t>
            </w:r>
          </w:p>
        </w:tc>
        <w:tc>
          <w:tcPr>
            <w:tcW w:w="4140" w:type="dxa"/>
            <w:tcBorders>
              <w:top w:val="single" w:sz="4" w:space="0" w:color="auto"/>
              <w:left w:val="nil"/>
              <w:bottom w:val="single" w:sz="4" w:space="0" w:color="auto"/>
              <w:right w:val="single" w:sz="4" w:space="0" w:color="auto"/>
            </w:tcBorders>
            <w:shd w:val="clear" w:color="auto" w:fill="auto"/>
          </w:tcPr>
          <w:p w14:paraId="3C0070AD" w14:textId="6FE74C3D"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5C147088" w14:textId="77777777" w:rsidR="00C57101" w:rsidRPr="00FC6D1B" w:rsidRDefault="00C57101" w:rsidP="00297041">
            <w:pPr>
              <w:spacing w:line="240" w:lineRule="auto"/>
              <w:ind w:firstLine="0"/>
              <w:rPr>
                <w:rFonts w:ascii="Tenorite Display" w:eastAsia="Times New Roman" w:hAnsi="Tenorite Display" w:cstheme="majorHAnsi"/>
                <w:b/>
                <w:color w:val="000000"/>
              </w:rPr>
            </w:pPr>
          </w:p>
          <w:p w14:paraId="285E1C47" w14:textId="0B166CCF" w:rsidR="00EB155A" w:rsidRPr="00FC6D1B" w:rsidRDefault="00EB155A" w:rsidP="00297041">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What does the FTC do in terms of treatment referrals for participants with different cultural and/or linguistic needs?</w:t>
            </w:r>
          </w:p>
          <w:p w14:paraId="006E9606" w14:textId="77777777" w:rsidR="00EB155A" w:rsidRPr="00FC6D1B" w:rsidRDefault="00EB155A" w:rsidP="00297041">
            <w:pPr>
              <w:spacing w:line="240" w:lineRule="auto"/>
              <w:ind w:firstLine="0"/>
              <w:rPr>
                <w:rFonts w:ascii="Tenorite Display" w:eastAsia="Times New Roman" w:hAnsi="Tenorite Display" w:cstheme="majorHAnsi"/>
                <w:bCs/>
                <w:color w:val="000000"/>
              </w:rPr>
            </w:pPr>
          </w:p>
          <w:p w14:paraId="079E56CF" w14:textId="0FA4AFFF"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0505B421" w14:textId="77777777" w:rsidR="004D4642" w:rsidRDefault="004D4642" w:rsidP="00297041">
            <w:pPr>
              <w:spacing w:line="240" w:lineRule="auto"/>
              <w:ind w:firstLine="0"/>
              <w:rPr>
                <w:rFonts w:ascii="Tenorite Display" w:eastAsia="Times New Roman" w:hAnsi="Tenorite Display" w:cstheme="majorHAnsi"/>
                <w:color w:val="000000"/>
              </w:rPr>
            </w:pPr>
          </w:p>
          <w:p w14:paraId="1E1619DF" w14:textId="15089340"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your agency respond to the cultural and/or linguistic needs of FTC participants?</w:t>
            </w:r>
          </w:p>
          <w:p w14:paraId="3EAE6484"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E60DA66" w14:textId="77777777" w:rsidR="00EB155A" w:rsidRDefault="00EB155A"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[If </w:t>
            </w:r>
            <w:r>
              <w:rPr>
                <w:rFonts w:ascii="Tenorite Display" w:eastAsia="Times New Roman" w:hAnsi="Tenorite Display" w:cstheme="majorHAnsi"/>
                <w:iCs/>
                <w:color w:val="000000"/>
              </w:rPr>
              <w:t>agency does not respond</w:t>
            </w:r>
            <w:r w:rsidRPr="00FC6D1B">
              <w:rPr>
                <w:rFonts w:ascii="Tenorite Display" w:eastAsia="Times New Roman" w:hAnsi="Tenorite Display" w:cstheme="majorHAnsi"/>
                <w:iCs/>
                <w:color w:val="000000"/>
              </w:rPr>
              <w:t>]</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Are clients referred elsewhere for culturally and linguistically responsive treatment?</w:t>
            </w:r>
          </w:p>
          <w:p w14:paraId="60750369" w14:textId="77C72845" w:rsidR="00BF2ECF" w:rsidRPr="00FC6D1B" w:rsidRDefault="00BF2ECF" w:rsidP="00297041">
            <w:pPr>
              <w:spacing w:line="240" w:lineRule="auto"/>
              <w:ind w:left="720"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3A0051AB" w14:textId="6CA1F6CD"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3949CD43"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75E15664" w14:textId="77777777" w:rsidTr="009E7979">
        <w:trPr>
          <w:trHeight w:val="61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9D647F8" w14:textId="69721B32"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5I</w:t>
            </w:r>
          </w:p>
        </w:tc>
        <w:tc>
          <w:tcPr>
            <w:tcW w:w="4680" w:type="dxa"/>
            <w:tcBorders>
              <w:top w:val="single" w:sz="4" w:space="0" w:color="auto"/>
              <w:left w:val="nil"/>
              <w:bottom w:val="single" w:sz="4" w:space="0" w:color="auto"/>
              <w:right w:val="single" w:sz="4" w:space="0" w:color="auto"/>
            </w:tcBorders>
            <w:shd w:val="clear" w:color="auto" w:fill="auto"/>
          </w:tcPr>
          <w:p w14:paraId="1C93C9D7" w14:textId="7908AA1C"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Evidence-Based Manualized Treatment</w:t>
            </w:r>
            <w:r w:rsidRPr="00FC6D1B">
              <w:rPr>
                <w:rStyle w:val="FootnoteReference"/>
                <w:rFonts w:ascii="Tenorite Display" w:eastAsia="Times New Roman" w:hAnsi="Tenorite Display" w:cstheme="majorHAnsi"/>
                <w:b/>
                <w:color w:val="000000"/>
              </w:rPr>
              <w:footnoteReference w:id="21"/>
            </w:r>
          </w:p>
          <w:p w14:paraId="6CB3014A"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F7238FC" w14:textId="7F5161ED" w:rsidR="00753134" w:rsidRDefault="00753134"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Substance use</w:t>
            </w:r>
            <w:r w:rsidRPr="00FC6D1B">
              <w:rPr>
                <w:rFonts w:ascii="Tenorite Display" w:eastAsia="Times New Roman" w:hAnsi="Tenorite Display" w:cstheme="majorHAnsi"/>
                <w:color w:val="000000"/>
              </w:rPr>
              <w:t xml:space="preserve"> </w:t>
            </w:r>
            <w:r w:rsidR="00EB155A">
              <w:rPr>
                <w:rFonts w:ascii="Tenorite Display" w:eastAsia="Times New Roman" w:hAnsi="Tenorite Display" w:cstheme="majorHAnsi"/>
                <w:color w:val="000000"/>
              </w:rPr>
              <w:t>t</w:t>
            </w:r>
            <w:r w:rsidR="00EB155A" w:rsidRPr="00FC6D1B">
              <w:rPr>
                <w:rFonts w:ascii="Tenorite Display" w:eastAsia="Times New Roman" w:hAnsi="Tenorite Display" w:cstheme="majorHAnsi"/>
                <w:color w:val="000000"/>
              </w:rPr>
              <w:t>reatment agencies that partner with the FTC provide evidence-based, manualized treatments</w:t>
            </w:r>
            <w:r>
              <w:rPr>
                <w:rFonts w:ascii="Tenorite Display" w:eastAsia="Times New Roman" w:hAnsi="Tenorite Display" w:cstheme="majorHAnsi"/>
                <w:color w:val="000000"/>
              </w:rPr>
              <w:t>.</w:t>
            </w:r>
          </w:p>
          <w:p w14:paraId="1A1FFE3A" w14:textId="77777777" w:rsidR="00753134" w:rsidRDefault="00753134" w:rsidP="00297041">
            <w:pPr>
              <w:spacing w:line="240" w:lineRule="auto"/>
              <w:ind w:firstLine="0"/>
              <w:rPr>
                <w:rFonts w:ascii="Tenorite Display" w:eastAsia="Times New Roman" w:hAnsi="Tenorite Display" w:cstheme="majorHAnsi"/>
                <w:color w:val="000000"/>
              </w:rPr>
            </w:pPr>
          </w:p>
          <w:p w14:paraId="376B85BB" w14:textId="77777777" w:rsidR="00753134" w:rsidRDefault="00753134"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For these agencies, fidelity to the evidence-based, manualized treatments model is assessed on a regular basis. </w:t>
            </w:r>
          </w:p>
          <w:p w14:paraId="02918CC3" w14:textId="77777777" w:rsidR="00753134" w:rsidRDefault="00753134" w:rsidP="00297041">
            <w:pPr>
              <w:spacing w:line="240" w:lineRule="auto"/>
              <w:ind w:firstLine="0"/>
              <w:rPr>
                <w:rFonts w:ascii="Tenorite Display" w:eastAsia="Times New Roman" w:hAnsi="Tenorite Display" w:cstheme="majorHAnsi"/>
                <w:color w:val="000000"/>
              </w:rPr>
            </w:pPr>
          </w:p>
          <w:p w14:paraId="2A4558F6" w14:textId="7026C485" w:rsidR="00EB155A" w:rsidRPr="00FC6D1B" w:rsidRDefault="00753134"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To ensure continuing fidelity to the model, substance use treatment providers are trained, certified (when applicable), and clinically supervised. </w:t>
            </w:r>
            <w:r w:rsidR="00EB155A" w:rsidRPr="00FC6D1B">
              <w:rPr>
                <w:rFonts w:ascii="Tenorite Display" w:eastAsia="Times New Roman" w:hAnsi="Tenorite Display" w:cstheme="majorHAnsi"/>
                <w:color w:val="000000"/>
              </w:rPr>
              <w:t xml:space="preserve"> </w:t>
            </w:r>
          </w:p>
          <w:p w14:paraId="67EC1399" w14:textId="5042B135" w:rsidR="00EB155A" w:rsidRPr="00FC6D1B" w:rsidRDefault="00EB155A" w:rsidP="00297041">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66B8B084" w14:textId="723F9D90"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7C45AF6D" w14:textId="77777777" w:rsidR="00BA4530" w:rsidRPr="00FC6D1B" w:rsidRDefault="00BA4530" w:rsidP="00297041">
            <w:pPr>
              <w:spacing w:line="240" w:lineRule="auto"/>
              <w:ind w:firstLine="0"/>
              <w:rPr>
                <w:rFonts w:ascii="Tenorite Display" w:eastAsia="Times New Roman" w:hAnsi="Tenorite Display" w:cstheme="majorHAnsi"/>
                <w:iCs/>
                <w:color w:val="000000"/>
              </w:rPr>
            </w:pPr>
          </w:p>
          <w:p w14:paraId="5658B349"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evidence-based, manualized treatments are used with FTC-referred caregivers, children, and families?</w:t>
            </w:r>
          </w:p>
          <w:p w14:paraId="23E2D09C" w14:textId="77777777" w:rsidR="00EB155A" w:rsidRDefault="00EB155A" w:rsidP="00297041">
            <w:pPr>
              <w:spacing w:line="240" w:lineRule="auto"/>
              <w:ind w:firstLine="0"/>
              <w:rPr>
                <w:rFonts w:ascii="Tenorite Display" w:eastAsia="Times New Roman" w:hAnsi="Tenorite Display" w:cstheme="majorHAnsi"/>
                <w:iCs/>
                <w:color w:val="000000"/>
              </w:rPr>
            </w:pPr>
          </w:p>
          <w:p w14:paraId="77B194C7" w14:textId="6EC8BF17" w:rsidR="0074260B" w:rsidRDefault="0074260B" w:rsidP="00297041">
            <w:pPr>
              <w:spacing w:line="240" w:lineRule="auto"/>
              <w:ind w:firstLine="0"/>
              <w:rPr>
                <w:rFonts w:ascii="Tenorite Display" w:eastAsia="Times New Roman" w:hAnsi="Tenorite Display" w:cstheme="majorHAnsi"/>
                <w:iCs/>
                <w:color w:val="000000"/>
              </w:rPr>
            </w:pPr>
            <w:r>
              <w:rPr>
                <w:rFonts w:ascii="Tenorite Display" w:eastAsia="Times New Roman" w:hAnsi="Tenorite Display" w:cstheme="majorHAnsi"/>
                <w:iCs/>
                <w:color w:val="000000"/>
              </w:rPr>
              <w:t>How frequently is model fidelity assessed for these evidence-based treatments?</w:t>
            </w:r>
          </w:p>
          <w:p w14:paraId="2BB01BEA" w14:textId="77777777" w:rsidR="0074260B" w:rsidRPr="00FC6D1B" w:rsidRDefault="0074260B" w:rsidP="00297041">
            <w:pPr>
              <w:spacing w:line="240" w:lineRule="auto"/>
              <w:ind w:firstLine="0"/>
              <w:rPr>
                <w:rFonts w:ascii="Tenorite Display" w:eastAsia="Times New Roman" w:hAnsi="Tenorite Display" w:cstheme="majorHAnsi"/>
                <w:iCs/>
                <w:color w:val="000000"/>
              </w:rPr>
            </w:pPr>
          </w:p>
          <w:p w14:paraId="4F69C963" w14:textId="75E290B4"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training and/or certification do clinicians delivering evidence-based interventions with FTC-referred participants undergo?</w:t>
            </w:r>
          </w:p>
          <w:p w14:paraId="285FB734"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7B04105E" w14:textId="77777777" w:rsidR="00EB155A"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Treatment</w:t>
            </w:r>
          </w:p>
          <w:p w14:paraId="66326898" w14:textId="77777777" w:rsidR="00BA4530" w:rsidRPr="00FC6D1B" w:rsidRDefault="00BA4530" w:rsidP="00297041">
            <w:pPr>
              <w:spacing w:line="240" w:lineRule="auto"/>
              <w:ind w:firstLine="0"/>
              <w:rPr>
                <w:rFonts w:ascii="Tenorite Display" w:eastAsia="Times New Roman" w:hAnsi="Tenorite Display" w:cstheme="majorHAnsi"/>
                <w:iCs/>
                <w:color w:val="000000"/>
              </w:rPr>
            </w:pPr>
          </w:p>
          <w:p w14:paraId="65F4D51E"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evidence-based, manualized treatments are used with FTC-referred caregivers, children, and families?</w:t>
            </w:r>
          </w:p>
          <w:p w14:paraId="7CA0BA2F"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3D13988E" w14:textId="2842BB74"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iCs/>
                <w:color w:val="000000"/>
              </w:rPr>
              <w:t>What ongoing fidelity training and/or clinical supervision is provided for clinicians delivering evidence-based interventions with FTC-referred participants?</w:t>
            </w:r>
          </w:p>
        </w:tc>
        <w:tc>
          <w:tcPr>
            <w:tcW w:w="1890" w:type="dxa"/>
            <w:tcBorders>
              <w:top w:val="single" w:sz="4" w:space="0" w:color="auto"/>
              <w:left w:val="nil"/>
              <w:bottom w:val="single" w:sz="4" w:space="0" w:color="auto"/>
              <w:right w:val="single" w:sz="4" w:space="0" w:color="auto"/>
            </w:tcBorders>
          </w:tcPr>
          <w:p w14:paraId="4DD0C2EF" w14:textId="4A5C919C"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562245">
              <w:rPr>
                <w:rFonts w:ascii="Tenorite Display" w:eastAsia="Times New Roman" w:hAnsi="Tenorite Display" w:cstheme="majorHAnsi"/>
                <w:color w:val="000000"/>
              </w:rPr>
              <w:t>20</w:t>
            </w:r>
            <w:r w:rsidR="003A0474"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w:t>
            </w:r>
            <w:r w:rsidR="002C09CA">
              <w:rPr>
                <w:rFonts w:ascii="Tenorite Display" w:eastAsia="Times New Roman" w:hAnsi="Tenorite Display" w:cstheme="majorHAnsi"/>
                <w:color w:val="000000"/>
              </w:rPr>
              <w:t>Treatment Model</w:t>
            </w:r>
            <w:r w:rsidRPr="00FC6D1B">
              <w:rPr>
                <w:rFonts w:ascii="Tenorite Display" w:eastAsia="Times New Roman" w:hAnsi="Tenorite Display" w:cstheme="majorHAnsi"/>
                <w:color w:val="000000"/>
              </w:rPr>
              <w:t xml:space="preserve"> Fidelity Review): </w:t>
            </w:r>
            <w:r w:rsidR="0005757B">
              <w:rPr>
                <w:rFonts w:ascii="Tenorite Display" w:eastAsia="Times New Roman" w:hAnsi="Tenorite Display" w:cstheme="majorHAnsi"/>
                <w:color w:val="000000"/>
              </w:rPr>
              <w:t xml:space="preserve">Indicates that fidelity </w:t>
            </w:r>
            <w:r w:rsidR="00C248E4">
              <w:rPr>
                <w:rFonts w:ascii="Tenorite Display" w:eastAsia="Times New Roman" w:hAnsi="Tenorite Display" w:cstheme="majorHAnsi"/>
                <w:color w:val="000000"/>
              </w:rPr>
              <w:t>to the evidence-based, manualized treatments model is assessed on a regular basis.</w:t>
            </w:r>
          </w:p>
          <w:p w14:paraId="7F2E34F4"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24393E7" w14:textId="25E5424C"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22"/>
            </w:r>
            <w:r w:rsidRPr="00FC6D1B">
              <w:rPr>
                <w:rFonts w:ascii="Tenorite Display" w:eastAsia="Times New Roman" w:hAnsi="Tenorite Display" w:cstheme="majorHAnsi"/>
                <w:color w:val="000000"/>
              </w:rPr>
              <w:t xml:space="preserve"> </w:t>
            </w:r>
          </w:p>
          <w:p w14:paraId="06342AE6"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CFD6582" w14:textId="635DE553"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BC4B36" w:rsidRPr="00FC6D1B">
              <w:rPr>
                <w:rFonts w:ascii="Tenorite Display" w:eastAsia="Times New Roman" w:hAnsi="Tenorite Display" w:cstheme="majorHAnsi"/>
                <w:color w:val="000000"/>
              </w:rPr>
              <w:t>1</w:t>
            </w:r>
            <w:r w:rsidR="00A1593E">
              <w:rPr>
                <w:rFonts w:ascii="Tenorite Display" w:eastAsia="Times New Roman" w:hAnsi="Tenorite Display" w:cstheme="majorHAnsi"/>
                <w:color w:val="000000"/>
              </w:rPr>
              <w:t>9</w:t>
            </w:r>
            <w:r w:rsidR="00BC4B36"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(Initial Evidence-Based Practice Training </w:t>
            </w:r>
            <w:r w:rsidR="00487273">
              <w:rPr>
                <w:rFonts w:ascii="Tenorite Display" w:eastAsia="Times New Roman" w:hAnsi="Tenorite Display" w:cstheme="majorHAnsi"/>
                <w:color w:val="000000"/>
              </w:rPr>
              <w:t>&amp;</w:t>
            </w:r>
            <w:r w:rsidR="00487273"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Certification):</w:t>
            </w:r>
          </w:p>
          <w:p w14:paraId="226982CD" w14:textId="66BA2BAB" w:rsidR="00EB155A" w:rsidRDefault="008028ED"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Indicates that treatment provider is using evidence-based, manualized treatments.</w:t>
            </w:r>
          </w:p>
          <w:p w14:paraId="5C87F228" w14:textId="77777777" w:rsidR="008028ED" w:rsidRDefault="008028ED" w:rsidP="00297041">
            <w:pPr>
              <w:spacing w:line="240" w:lineRule="auto"/>
              <w:ind w:firstLine="0"/>
              <w:rPr>
                <w:rFonts w:ascii="Tenorite Display" w:eastAsia="Times New Roman" w:hAnsi="Tenorite Display" w:cstheme="majorHAnsi"/>
                <w:color w:val="000000"/>
              </w:rPr>
            </w:pPr>
          </w:p>
          <w:p w14:paraId="60B7B4BD" w14:textId="31E124C3" w:rsidR="008028ED" w:rsidRDefault="008028ED"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Indicates that treatment providers are </w:t>
            </w:r>
            <w:r w:rsidR="00BB3366">
              <w:rPr>
                <w:rFonts w:ascii="Tenorite Display" w:eastAsia="Times New Roman" w:hAnsi="Tenorite Display" w:cstheme="majorHAnsi"/>
                <w:color w:val="000000"/>
              </w:rPr>
              <w:t xml:space="preserve">trained, </w:t>
            </w:r>
            <w:r w:rsidR="007E5480">
              <w:rPr>
                <w:rFonts w:ascii="Tenorite Display" w:eastAsia="Times New Roman" w:hAnsi="Tenorite Display" w:cstheme="majorHAnsi"/>
                <w:color w:val="000000"/>
              </w:rPr>
              <w:t>certified</w:t>
            </w:r>
            <w:r w:rsidR="00BB3366">
              <w:rPr>
                <w:rFonts w:ascii="Tenorite Display" w:eastAsia="Times New Roman" w:hAnsi="Tenorite Display" w:cstheme="majorHAnsi"/>
                <w:color w:val="000000"/>
              </w:rPr>
              <w:t xml:space="preserve"> (when applicable), and clinically supervised.</w:t>
            </w:r>
          </w:p>
          <w:p w14:paraId="002C0937" w14:textId="5439E2E1"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346A466B" w14:textId="6534AEC4"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1DA659F2" w14:textId="77777777" w:rsidTr="009E7979">
        <w:trPr>
          <w:trHeight w:val="53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0BC338F" w14:textId="598A37A3"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5J</w:t>
            </w:r>
          </w:p>
        </w:tc>
        <w:tc>
          <w:tcPr>
            <w:tcW w:w="4680" w:type="dxa"/>
            <w:tcBorders>
              <w:top w:val="single" w:sz="4" w:space="0" w:color="auto"/>
              <w:left w:val="nil"/>
              <w:bottom w:val="single" w:sz="4" w:space="0" w:color="auto"/>
              <w:right w:val="single" w:sz="4" w:space="0" w:color="auto"/>
            </w:tcBorders>
            <w:shd w:val="clear" w:color="auto" w:fill="auto"/>
          </w:tcPr>
          <w:p w14:paraId="04BE3192" w14:textId="5F8C142A" w:rsidR="00EB155A"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Medication</w:t>
            </w:r>
            <w:r w:rsidR="00BF2ECF">
              <w:rPr>
                <w:rFonts w:ascii="Tenorite Display" w:eastAsia="Times New Roman" w:hAnsi="Tenorite Display" w:cstheme="majorHAnsi"/>
                <w:b/>
                <w:color w:val="000000"/>
              </w:rPr>
              <w:t xml:space="preserve"> </w:t>
            </w:r>
            <w:r w:rsidRPr="00FC6D1B">
              <w:rPr>
                <w:rFonts w:ascii="Tenorite Display" w:eastAsia="Times New Roman" w:hAnsi="Tenorite Display" w:cstheme="majorHAnsi"/>
                <w:b/>
                <w:color w:val="000000"/>
              </w:rPr>
              <w:t>Assisted Treatment</w:t>
            </w:r>
          </w:p>
          <w:p w14:paraId="59AAF983" w14:textId="77777777" w:rsidR="0074260B" w:rsidRDefault="0074260B" w:rsidP="00297041">
            <w:pPr>
              <w:spacing w:line="240" w:lineRule="auto"/>
              <w:ind w:firstLine="0"/>
              <w:contextualSpacing/>
              <w:rPr>
                <w:rFonts w:ascii="Tenorite Display" w:eastAsia="Times New Roman" w:hAnsi="Tenorite Display" w:cstheme="majorHAnsi"/>
                <w:color w:val="000000"/>
              </w:rPr>
            </w:pPr>
          </w:p>
          <w:p w14:paraId="197544B8" w14:textId="52617D42" w:rsidR="0074260B" w:rsidRPr="00FC6D1B" w:rsidRDefault="0074260B" w:rsidP="00297041">
            <w:pPr>
              <w:spacing w:line="240" w:lineRule="auto"/>
              <w:ind w:firstLine="0"/>
              <w:contextualSpacing/>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FTC does not exclude individuals using or considering medication assisted treatment. </w:t>
            </w:r>
          </w:p>
          <w:p w14:paraId="418F4CF1" w14:textId="77777777" w:rsidR="0074260B" w:rsidRDefault="0074260B" w:rsidP="00297041">
            <w:pPr>
              <w:spacing w:line="240" w:lineRule="auto"/>
              <w:ind w:firstLine="0"/>
              <w:contextualSpacing/>
              <w:rPr>
                <w:rFonts w:ascii="Tenorite Display" w:eastAsia="Times New Roman" w:hAnsi="Tenorite Display" w:cstheme="majorHAnsi"/>
                <w:color w:val="000000"/>
              </w:rPr>
            </w:pPr>
          </w:p>
          <w:p w14:paraId="0F80512F" w14:textId="79261768"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participants receive </w:t>
            </w:r>
            <w:r w:rsidR="0074260B">
              <w:rPr>
                <w:rFonts w:ascii="Tenorite Display" w:eastAsia="Times New Roman" w:hAnsi="Tenorite Display" w:cstheme="majorHAnsi"/>
                <w:color w:val="000000"/>
              </w:rPr>
              <w:t xml:space="preserve">medication assisted </w:t>
            </w:r>
            <w:proofErr w:type="gramStart"/>
            <w:r w:rsidR="0074260B">
              <w:rPr>
                <w:rFonts w:ascii="Tenorite Display" w:eastAsia="Times New Roman" w:hAnsi="Tenorite Display" w:cstheme="majorHAnsi"/>
                <w:color w:val="000000"/>
              </w:rPr>
              <w:t xml:space="preserve">treatment </w:t>
            </w:r>
            <w:r w:rsidRPr="00FC6D1B">
              <w:rPr>
                <w:rFonts w:ascii="Tenorite Display" w:eastAsia="Times New Roman" w:hAnsi="Tenorite Display" w:cstheme="majorHAnsi"/>
                <w:color w:val="000000"/>
              </w:rPr>
              <w:t xml:space="preserve"> for</w:t>
            </w:r>
            <w:proofErr w:type="gramEnd"/>
            <w:r w:rsidRPr="00FC6D1B">
              <w:rPr>
                <w:rFonts w:ascii="Tenorite Display" w:eastAsia="Times New Roman" w:hAnsi="Tenorite Display" w:cstheme="majorHAnsi"/>
                <w:color w:val="000000"/>
              </w:rPr>
              <w:t xml:space="preserve"> </w:t>
            </w:r>
            <w:r w:rsidR="0074260B">
              <w:rPr>
                <w:rFonts w:ascii="Tenorite Display" w:eastAsia="Times New Roman" w:hAnsi="Tenorite Display" w:cstheme="majorHAnsi"/>
                <w:color w:val="000000"/>
              </w:rPr>
              <w:t>substance use disorders</w:t>
            </w:r>
            <w:r w:rsidR="0074260B"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based on an objective determination by a qualified medical provider that </w:t>
            </w:r>
            <w:r w:rsidR="0074260B">
              <w:rPr>
                <w:rFonts w:ascii="Tenorite Display" w:eastAsia="Times New Roman" w:hAnsi="Tenorite Display" w:cstheme="majorHAnsi"/>
                <w:color w:val="000000"/>
              </w:rPr>
              <w:t>medication assisted treatment</w:t>
            </w:r>
            <w:r w:rsidRPr="00FC6D1B">
              <w:rPr>
                <w:rFonts w:ascii="Tenorite Display" w:eastAsia="Times New Roman" w:hAnsi="Tenorite Display" w:cstheme="majorHAnsi"/>
                <w:color w:val="000000"/>
              </w:rPr>
              <w:t xml:space="preserve"> is medically indicated. </w:t>
            </w:r>
          </w:p>
          <w:p w14:paraId="48B732D1"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1CE8A106" w14:textId="77C05756"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rPr>
              <w:t xml:space="preserve">FTC does not mandate </w:t>
            </w:r>
            <w:r w:rsidR="0074260B">
              <w:rPr>
                <w:rFonts w:ascii="Tenorite Display" w:eastAsia="Times New Roman" w:hAnsi="Tenorite Display" w:cstheme="majorHAnsi"/>
              </w:rPr>
              <w:t xml:space="preserve">medication assisted treatment. </w:t>
            </w:r>
          </w:p>
        </w:tc>
        <w:tc>
          <w:tcPr>
            <w:tcW w:w="4140" w:type="dxa"/>
            <w:tcBorders>
              <w:top w:val="single" w:sz="4" w:space="0" w:color="auto"/>
              <w:left w:val="nil"/>
              <w:bottom w:val="single" w:sz="4" w:space="0" w:color="auto"/>
              <w:right w:val="single" w:sz="4" w:space="0" w:color="auto"/>
            </w:tcBorders>
            <w:shd w:val="clear" w:color="auto" w:fill="auto"/>
          </w:tcPr>
          <w:p w14:paraId="2376329B" w14:textId="718F2EDC"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82A51CD" w14:textId="77777777" w:rsidR="008C38A1" w:rsidRPr="00FC6D1B" w:rsidRDefault="008C38A1" w:rsidP="00297041">
            <w:pPr>
              <w:spacing w:line="240" w:lineRule="auto"/>
              <w:ind w:firstLine="0"/>
              <w:rPr>
                <w:rFonts w:ascii="Tenorite Display" w:eastAsia="Times New Roman" w:hAnsi="Tenorite Display" w:cstheme="majorHAnsi"/>
                <w:iCs/>
                <w:color w:val="000000"/>
              </w:rPr>
            </w:pPr>
          </w:p>
          <w:p w14:paraId="04193BDB" w14:textId="3AEC87C9"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Are individuals using </w:t>
            </w:r>
            <w:r w:rsidR="0074260B">
              <w:rPr>
                <w:rFonts w:ascii="Tenorite Display" w:eastAsia="Times New Roman" w:hAnsi="Tenorite Display" w:cstheme="majorHAnsi"/>
                <w:iCs/>
                <w:color w:val="000000"/>
              </w:rPr>
              <w:t>medication assisted treatment</w:t>
            </w:r>
            <w:r w:rsidRPr="00FC6D1B">
              <w:rPr>
                <w:rFonts w:ascii="Tenorite Display" w:eastAsia="Times New Roman" w:hAnsi="Tenorite Display" w:cstheme="majorHAnsi"/>
                <w:iCs/>
                <w:color w:val="000000"/>
              </w:rPr>
              <w:t xml:space="preserve"> excluded from the FTC program?</w:t>
            </w:r>
          </w:p>
          <w:p w14:paraId="3836A800"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23D7C884" w14:textId="74969C23"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How is it determined that a participant is eligible/appropriate to receive </w:t>
            </w:r>
            <w:r w:rsidR="0074260B">
              <w:rPr>
                <w:rFonts w:ascii="Tenorite Display" w:eastAsia="Times New Roman" w:hAnsi="Tenorite Display" w:cstheme="majorHAnsi"/>
                <w:iCs/>
                <w:color w:val="000000"/>
              </w:rPr>
              <w:t>medication assisted treatment</w:t>
            </w:r>
            <w:r w:rsidRPr="00FC6D1B">
              <w:rPr>
                <w:rFonts w:ascii="Tenorite Display" w:eastAsia="Times New Roman" w:hAnsi="Tenorite Display" w:cstheme="majorHAnsi"/>
                <w:iCs/>
                <w:color w:val="000000"/>
              </w:rPr>
              <w:t>?</w:t>
            </w:r>
          </w:p>
          <w:p w14:paraId="2834327E"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7581CAA3" w14:textId="44B073B5"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How are cases handled in which </w:t>
            </w:r>
            <w:r w:rsidR="0074260B">
              <w:rPr>
                <w:rFonts w:ascii="Tenorite Display" w:eastAsia="Times New Roman" w:hAnsi="Tenorite Display" w:cstheme="majorHAnsi"/>
                <w:iCs/>
                <w:color w:val="000000"/>
              </w:rPr>
              <w:t>medication assisted treatment</w:t>
            </w:r>
            <w:r w:rsidRPr="00FC6D1B">
              <w:rPr>
                <w:rFonts w:ascii="Tenorite Display" w:eastAsia="Times New Roman" w:hAnsi="Tenorite Display" w:cstheme="majorHAnsi"/>
                <w:iCs/>
                <w:color w:val="000000"/>
              </w:rPr>
              <w:t xml:space="preserve"> is recommended to an FTC-referred </w:t>
            </w:r>
            <w:proofErr w:type="gramStart"/>
            <w:r w:rsidRPr="00FC6D1B">
              <w:rPr>
                <w:rFonts w:ascii="Tenorite Display" w:eastAsia="Times New Roman" w:hAnsi="Tenorite Display" w:cstheme="majorHAnsi"/>
                <w:iCs/>
                <w:color w:val="000000"/>
              </w:rPr>
              <w:t>participant</w:t>
            </w:r>
            <w:proofErr w:type="gramEnd"/>
            <w:r w:rsidRPr="00FC6D1B">
              <w:rPr>
                <w:rFonts w:ascii="Tenorite Display" w:eastAsia="Times New Roman" w:hAnsi="Tenorite Display" w:cstheme="majorHAnsi"/>
                <w:iCs/>
                <w:color w:val="000000"/>
              </w:rPr>
              <w:t xml:space="preserve"> but the participant does not want to use it?</w:t>
            </w:r>
          </w:p>
          <w:p w14:paraId="0F47B845"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0FF63CEA" w14:textId="425047D5" w:rsidR="00BF2ECF"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b/>
                <w:iCs/>
                <w:color w:val="000000"/>
              </w:rPr>
              <w:t>Treatment</w:t>
            </w:r>
          </w:p>
          <w:p w14:paraId="02F0C7AB" w14:textId="77777777" w:rsidR="008C38A1" w:rsidRPr="00FC6D1B" w:rsidRDefault="008C38A1" w:rsidP="00297041">
            <w:pPr>
              <w:spacing w:line="240" w:lineRule="auto"/>
              <w:ind w:firstLine="0"/>
              <w:rPr>
                <w:rFonts w:ascii="Tenorite Display" w:eastAsia="Times New Roman" w:hAnsi="Tenorite Display" w:cstheme="majorHAnsi"/>
                <w:iCs/>
                <w:color w:val="000000"/>
              </w:rPr>
            </w:pPr>
          </w:p>
          <w:p w14:paraId="1635566A" w14:textId="1CE081D6"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To your knowledge, are individuals using MAT excluded from the FTC program?</w:t>
            </w:r>
            <w:r w:rsidRPr="00FC6D1B" w:rsidDel="00446256">
              <w:rPr>
                <w:rFonts w:ascii="Tenorite Display" w:eastAsia="Times New Roman" w:hAnsi="Tenorite Display" w:cstheme="majorHAnsi"/>
                <w:iCs/>
                <w:color w:val="000000"/>
              </w:rPr>
              <w:t xml:space="preserve"> </w:t>
            </w:r>
          </w:p>
          <w:p w14:paraId="1740E5D2"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2FBD5D71" w14:textId="4997B5D6" w:rsidR="00EB155A" w:rsidRPr="00FC6D1B" w:rsidRDefault="00EB155A" w:rsidP="009E7979">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How is it determined that a participant is eligible/appropriate to receive MAT?</w:t>
            </w:r>
          </w:p>
          <w:p w14:paraId="0EB67BB7"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50124F83" w14:textId="5C27A5D6" w:rsidR="00EB155A"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How are cases handled in which MAT is recommended to an FTC-referred </w:t>
            </w:r>
            <w:proofErr w:type="gramStart"/>
            <w:r w:rsidRPr="00FC6D1B">
              <w:rPr>
                <w:rFonts w:ascii="Tenorite Display" w:eastAsia="Times New Roman" w:hAnsi="Tenorite Display" w:cstheme="majorHAnsi"/>
                <w:iCs/>
                <w:color w:val="000000"/>
              </w:rPr>
              <w:t>participant</w:t>
            </w:r>
            <w:proofErr w:type="gramEnd"/>
            <w:r w:rsidRPr="00FC6D1B">
              <w:rPr>
                <w:rFonts w:ascii="Tenorite Display" w:eastAsia="Times New Roman" w:hAnsi="Tenorite Display" w:cstheme="majorHAnsi"/>
                <w:iCs/>
                <w:color w:val="000000"/>
              </w:rPr>
              <w:t xml:space="preserve"> but the participant does not want to use it?</w:t>
            </w:r>
          </w:p>
          <w:p w14:paraId="09B4CFC9" w14:textId="0BAB9225" w:rsidR="00BA4530" w:rsidRPr="00FC6D1B" w:rsidRDefault="00BA4530"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54E82E28" w14:textId="6D6D0B41"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B12659">
              <w:rPr>
                <w:rFonts w:ascii="Tenorite Display" w:eastAsia="Times New Roman" w:hAnsi="Tenorite Display" w:cstheme="majorHAnsi"/>
                <w:color w:val="000000"/>
              </w:rPr>
              <w:t xml:space="preserve">Specifies </w:t>
            </w:r>
            <w:r w:rsidR="00A705F1">
              <w:rPr>
                <w:rFonts w:ascii="Tenorite Display" w:eastAsia="Times New Roman" w:hAnsi="Tenorite Display" w:cstheme="majorHAnsi"/>
                <w:color w:val="000000"/>
              </w:rPr>
              <w:t>that FTC does not exclude individual</w:t>
            </w:r>
            <w:r w:rsidR="001B7433">
              <w:rPr>
                <w:rFonts w:ascii="Tenorite Display" w:eastAsia="Times New Roman" w:hAnsi="Tenorite Display" w:cstheme="majorHAnsi"/>
                <w:color w:val="000000"/>
              </w:rPr>
              <w:t>s</w:t>
            </w:r>
            <w:r w:rsidR="009B00B3">
              <w:rPr>
                <w:rFonts w:ascii="Tenorite Display" w:eastAsia="Times New Roman" w:hAnsi="Tenorite Display" w:cstheme="majorHAnsi"/>
                <w:color w:val="000000"/>
              </w:rPr>
              <w:t xml:space="preserve"> </w:t>
            </w:r>
            <w:r w:rsidR="00A705F1">
              <w:rPr>
                <w:rFonts w:ascii="Tenorite Display" w:eastAsia="Times New Roman" w:hAnsi="Tenorite Display" w:cstheme="majorHAnsi"/>
                <w:color w:val="000000"/>
              </w:rPr>
              <w:t>using or considering MAT from FTC program.</w:t>
            </w:r>
          </w:p>
          <w:p w14:paraId="38040831" w14:textId="77777777" w:rsidR="00A705F1" w:rsidRDefault="00A705F1" w:rsidP="00297041">
            <w:pPr>
              <w:spacing w:line="240" w:lineRule="auto"/>
              <w:ind w:firstLine="0"/>
              <w:rPr>
                <w:rFonts w:ascii="Tenorite Display" w:eastAsia="Times New Roman" w:hAnsi="Tenorite Display" w:cstheme="majorHAnsi"/>
                <w:color w:val="000000"/>
              </w:rPr>
            </w:pPr>
          </w:p>
          <w:p w14:paraId="3E2B2BC1" w14:textId="77777777" w:rsidR="00A705F1" w:rsidRDefault="00A705F1"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Specifies that FTC participants </w:t>
            </w:r>
            <w:r w:rsidR="00DB18CE">
              <w:rPr>
                <w:rFonts w:ascii="Tenorite Display" w:eastAsia="Times New Roman" w:hAnsi="Tenorite Display" w:cstheme="majorHAnsi"/>
                <w:color w:val="000000"/>
              </w:rPr>
              <w:t>receive MAT for substance use disorders based on an objective determination by a qualified medical provider that MAT is medically indicated.</w:t>
            </w:r>
          </w:p>
          <w:p w14:paraId="279A9251" w14:textId="77777777" w:rsidR="00DB18CE" w:rsidRDefault="00DB18CE" w:rsidP="00297041">
            <w:pPr>
              <w:spacing w:line="240" w:lineRule="auto"/>
              <w:ind w:firstLine="0"/>
              <w:rPr>
                <w:rFonts w:ascii="Tenorite Display" w:eastAsia="Times New Roman" w:hAnsi="Tenorite Display" w:cstheme="majorHAnsi"/>
                <w:color w:val="000000"/>
              </w:rPr>
            </w:pPr>
          </w:p>
          <w:p w14:paraId="293E3634" w14:textId="77777777" w:rsidR="00DB18CE" w:rsidRDefault="00DB18CE"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Specifies that FTC does not mandate MAT.</w:t>
            </w:r>
          </w:p>
          <w:p w14:paraId="7893FD40" w14:textId="748B90C8" w:rsidR="00BF2ECF" w:rsidRPr="00FC6D1B" w:rsidRDefault="00BF2ECF"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60677908"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3E6E0761"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1D54F9D" w14:textId="26854654"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5K</w:t>
            </w:r>
          </w:p>
        </w:tc>
        <w:tc>
          <w:tcPr>
            <w:tcW w:w="4680" w:type="dxa"/>
            <w:tcBorders>
              <w:top w:val="single" w:sz="4" w:space="0" w:color="auto"/>
              <w:left w:val="nil"/>
              <w:bottom w:val="single" w:sz="4" w:space="0" w:color="auto"/>
              <w:right w:val="single" w:sz="4" w:space="0" w:color="auto"/>
            </w:tcBorders>
            <w:shd w:val="clear" w:color="auto" w:fill="auto"/>
          </w:tcPr>
          <w:p w14:paraId="482324B0"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Alcohol and Other Drug Testing Protocols</w:t>
            </w:r>
          </w:p>
          <w:p w14:paraId="07435247" w14:textId="77777777" w:rsidR="00EB155A" w:rsidRPr="00FC6D1B" w:rsidRDefault="00EB155A" w:rsidP="00297041">
            <w:pPr>
              <w:spacing w:line="240" w:lineRule="auto"/>
              <w:ind w:firstLine="0"/>
              <w:contextualSpacing/>
              <w:rPr>
                <w:rFonts w:ascii="Tenorite Display" w:hAnsi="Tenorite Display" w:cstheme="majorHAnsi"/>
              </w:rPr>
            </w:pPr>
          </w:p>
          <w:p w14:paraId="728A78B5" w14:textId="1F267F3C" w:rsidR="00EB155A"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Standardized drug testing protocol specifies the frequency (a minimum of two times per week), scheduling, randomization procedures, observation, duration, and breadth of testing</w:t>
            </w:r>
            <w:r w:rsidR="0074260B">
              <w:rPr>
                <w:rFonts w:ascii="Tenorite Display" w:hAnsi="Tenorite Display" w:cstheme="majorHAnsi"/>
              </w:rPr>
              <w:t>.</w:t>
            </w:r>
          </w:p>
          <w:p w14:paraId="384B3D0E" w14:textId="77777777" w:rsidR="004653E1" w:rsidRDefault="004653E1" w:rsidP="00297041">
            <w:pPr>
              <w:spacing w:line="240" w:lineRule="auto"/>
              <w:ind w:firstLine="0"/>
              <w:contextualSpacing/>
              <w:rPr>
                <w:rFonts w:ascii="Tenorite Display" w:hAnsi="Tenorite Display" w:cstheme="majorHAnsi"/>
              </w:rPr>
            </w:pPr>
          </w:p>
          <w:p w14:paraId="3CB81535" w14:textId="2CCFBB25" w:rsidR="0074260B" w:rsidRPr="00FC6D1B" w:rsidRDefault="0074260B"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The purpose of drug testing protocol is to monitor participants use of illicit and licit substances, outline processes for confirmation of test results, outline processes for notification of test results, outline processes for dissemination of test results. </w:t>
            </w:r>
          </w:p>
        </w:tc>
        <w:tc>
          <w:tcPr>
            <w:tcW w:w="4140" w:type="dxa"/>
            <w:tcBorders>
              <w:top w:val="single" w:sz="4" w:space="0" w:color="auto"/>
              <w:left w:val="nil"/>
              <w:bottom w:val="single" w:sz="4" w:space="0" w:color="auto"/>
              <w:right w:val="single" w:sz="4" w:space="0" w:color="auto"/>
            </w:tcBorders>
            <w:shd w:val="clear" w:color="auto" w:fill="auto"/>
          </w:tcPr>
          <w:p w14:paraId="7D125A8E" w14:textId="08174FB6"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4EF44298" w14:textId="77777777" w:rsidR="00BA4530" w:rsidRPr="00FC6D1B" w:rsidRDefault="00BA4530" w:rsidP="00297041">
            <w:pPr>
              <w:spacing w:line="240" w:lineRule="auto"/>
              <w:ind w:firstLine="0"/>
              <w:rPr>
                <w:rFonts w:ascii="Tenorite Display" w:eastAsia="Times New Roman" w:hAnsi="Tenorite Display" w:cstheme="majorHAnsi"/>
                <w:color w:val="000000"/>
              </w:rPr>
            </w:pPr>
          </w:p>
          <w:p w14:paraId="442904A7"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the FTC monitor participants' use of substances throughout their FTC participation?</w:t>
            </w:r>
          </w:p>
          <w:p w14:paraId="74A4594D"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6002C89F" w14:textId="0856A767" w:rsidR="00EB155A" w:rsidRPr="00FC6D1B" w:rsidRDefault="0074260B"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not already answered]: </w:t>
            </w:r>
            <w:r w:rsidR="00EB155A" w:rsidRPr="00FC6D1B">
              <w:rPr>
                <w:rFonts w:ascii="Tenorite Display" w:eastAsia="Times New Roman" w:hAnsi="Tenorite Display" w:cstheme="majorHAnsi"/>
                <w:color w:val="000000"/>
              </w:rPr>
              <w:t>Describe drug testing procedures used with FTC participants.</w:t>
            </w:r>
          </w:p>
          <w:p w14:paraId="65D75A18" w14:textId="77777777" w:rsidR="00EB155A" w:rsidRPr="00FC6D1B" w:rsidRDefault="00EB155A" w:rsidP="00297041">
            <w:pPr>
              <w:spacing w:line="240" w:lineRule="auto"/>
              <w:ind w:left="720" w:firstLine="0"/>
              <w:rPr>
                <w:rFonts w:ascii="Tenorite Display" w:eastAsia="Times New Roman" w:hAnsi="Tenorite Display" w:cstheme="majorHAnsi"/>
                <w:color w:val="000000"/>
              </w:rPr>
            </w:pPr>
          </w:p>
          <w:p w14:paraId="603B7866" w14:textId="7F60DF59" w:rsidR="00EB155A" w:rsidRDefault="0074260B" w:rsidP="00297041">
            <w:pPr>
              <w:pStyle w:val="CommentText"/>
              <w:ind w:left="720" w:firstLine="0"/>
              <w:rPr>
                <w:rStyle w:val="cf01"/>
                <w:rFonts w:ascii="Tenorite Display" w:hAnsi="Tenorite Display" w:cstheme="majorHAnsi"/>
                <w:sz w:val="22"/>
                <w:szCs w:val="22"/>
              </w:rPr>
            </w:pPr>
            <w:r>
              <w:rPr>
                <w:rFonts w:ascii="Tenorite Display" w:eastAsia="Times New Roman" w:hAnsi="Tenorite Display" w:cstheme="majorHAnsi"/>
                <w:color w:val="000000"/>
              </w:rPr>
              <w:t>[If not already answered]</w:t>
            </w:r>
            <w:r w:rsidR="00EB155A" w:rsidRPr="00FC6D1B">
              <w:rPr>
                <w:rFonts w:ascii="Tenorite Display" w:eastAsia="Times New Roman" w:hAnsi="Tenorite Display" w:cstheme="majorHAnsi"/>
                <w:color w:val="000000"/>
              </w:rPr>
              <w:t xml:space="preserve">: </w:t>
            </w:r>
            <w:r w:rsidR="00EB155A" w:rsidRPr="00FC6D1B">
              <w:rPr>
                <w:rStyle w:val="cf01"/>
                <w:rFonts w:ascii="Tenorite Display" w:hAnsi="Tenorite Display" w:cstheme="majorHAnsi"/>
                <w:sz w:val="22"/>
                <w:szCs w:val="22"/>
              </w:rPr>
              <w:t xml:space="preserve">Is </w:t>
            </w:r>
            <w:r w:rsidR="00EB155A">
              <w:rPr>
                <w:rStyle w:val="cf01"/>
                <w:rFonts w:ascii="Tenorite Display" w:hAnsi="Tenorite Display" w:cstheme="majorHAnsi"/>
                <w:sz w:val="22"/>
                <w:szCs w:val="22"/>
              </w:rPr>
              <w:t>drug testing</w:t>
            </w:r>
            <w:r w:rsidR="00EB155A" w:rsidRPr="00FC6D1B">
              <w:rPr>
                <w:rStyle w:val="cf01"/>
                <w:rFonts w:ascii="Tenorite Display" w:hAnsi="Tenorite Display" w:cstheme="majorHAnsi"/>
                <w:sz w:val="22"/>
                <w:szCs w:val="22"/>
              </w:rPr>
              <w:t xml:space="preserve"> random</w:t>
            </w:r>
            <w:r w:rsidR="00EB155A">
              <w:rPr>
                <w:rStyle w:val="cf01"/>
                <w:rFonts w:ascii="Tenorite Display" w:hAnsi="Tenorite Display" w:cstheme="majorHAnsi"/>
                <w:sz w:val="22"/>
                <w:szCs w:val="22"/>
              </w:rPr>
              <w:t>?</w:t>
            </w:r>
            <w:r w:rsidR="00EB155A" w:rsidRPr="00FC6D1B">
              <w:rPr>
                <w:rStyle w:val="cf01"/>
                <w:rFonts w:ascii="Tenorite Display" w:hAnsi="Tenorite Display" w:cstheme="majorHAnsi"/>
                <w:sz w:val="22"/>
                <w:szCs w:val="22"/>
              </w:rPr>
              <w:t xml:space="preserve"> </w:t>
            </w:r>
            <w:r w:rsidR="00EB155A">
              <w:rPr>
                <w:rStyle w:val="cf01"/>
                <w:rFonts w:ascii="Tenorite Display" w:hAnsi="Tenorite Display" w:cstheme="majorHAnsi"/>
                <w:sz w:val="22"/>
                <w:szCs w:val="22"/>
              </w:rPr>
              <w:t>Is drug testing o</w:t>
            </w:r>
            <w:r w:rsidR="00EB155A" w:rsidRPr="00FC6D1B">
              <w:rPr>
                <w:rStyle w:val="cf01"/>
                <w:rFonts w:ascii="Tenorite Display" w:hAnsi="Tenorite Display" w:cstheme="majorHAnsi"/>
                <w:sz w:val="22"/>
                <w:szCs w:val="22"/>
              </w:rPr>
              <w:t>bserved</w:t>
            </w:r>
            <w:r w:rsidR="00EB155A">
              <w:rPr>
                <w:rStyle w:val="cf01"/>
                <w:rFonts w:ascii="Tenorite Display" w:hAnsi="Tenorite Display" w:cstheme="majorHAnsi"/>
                <w:sz w:val="22"/>
                <w:szCs w:val="22"/>
              </w:rPr>
              <w:t>?</w:t>
            </w:r>
            <w:r w:rsidR="00EB155A" w:rsidRPr="00FC6D1B">
              <w:rPr>
                <w:rStyle w:val="cf01"/>
                <w:rFonts w:ascii="Tenorite Display" w:hAnsi="Tenorite Display" w:cstheme="majorHAnsi"/>
                <w:sz w:val="22"/>
                <w:szCs w:val="22"/>
              </w:rPr>
              <w:t xml:space="preserve"> </w:t>
            </w:r>
            <w:r w:rsidR="00EB155A">
              <w:rPr>
                <w:rStyle w:val="cf01"/>
                <w:rFonts w:ascii="Tenorite Display" w:hAnsi="Tenorite Display" w:cstheme="majorHAnsi"/>
                <w:sz w:val="22"/>
                <w:szCs w:val="22"/>
              </w:rPr>
              <w:t>Is drug tested completed at least</w:t>
            </w:r>
            <w:r w:rsidR="00EB155A" w:rsidRPr="00FC6D1B">
              <w:rPr>
                <w:rStyle w:val="cf01"/>
                <w:rFonts w:ascii="Tenorite Display" w:hAnsi="Tenorite Display" w:cstheme="majorHAnsi"/>
                <w:sz w:val="22"/>
                <w:szCs w:val="22"/>
              </w:rPr>
              <w:t xml:space="preserve"> 2x weekly</w:t>
            </w:r>
            <w:r w:rsidR="00EB155A">
              <w:rPr>
                <w:rStyle w:val="cf01"/>
                <w:rFonts w:ascii="Tenorite Display" w:hAnsi="Tenorite Display" w:cstheme="majorHAnsi"/>
                <w:sz w:val="22"/>
                <w:szCs w:val="22"/>
              </w:rPr>
              <w:t>?</w:t>
            </w:r>
          </w:p>
          <w:p w14:paraId="39C554D1" w14:textId="77777777" w:rsidR="004653E1" w:rsidRDefault="004653E1" w:rsidP="00297041">
            <w:pPr>
              <w:spacing w:line="240" w:lineRule="auto"/>
              <w:ind w:left="720" w:firstLine="0"/>
              <w:rPr>
                <w:rStyle w:val="cf01"/>
                <w:rFonts w:ascii="Tenorite Display" w:hAnsi="Tenorite Display" w:cstheme="majorHAnsi"/>
                <w:sz w:val="22"/>
                <w:szCs w:val="22"/>
              </w:rPr>
            </w:pPr>
          </w:p>
          <w:p w14:paraId="11A83EDC" w14:textId="6FB13529" w:rsidR="00EB155A" w:rsidRDefault="004653E1" w:rsidP="00297041">
            <w:pPr>
              <w:spacing w:line="240" w:lineRule="auto"/>
              <w:ind w:left="720" w:firstLine="0"/>
              <w:rPr>
                <w:rStyle w:val="cf01"/>
                <w:rFonts w:ascii="Tenorite Display" w:hAnsi="Tenorite Display" w:cstheme="majorHAnsi"/>
                <w:sz w:val="22"/>
                <w:szCs w:val="22"/>
              </w:rPr>
            </w:pPr>
            <w:r>
              <w:rPr>
                <w:rStyle w:val="cf01"/>
                <w:rFonts w:ascii="Tenorite Display" w:hAnsi="Tenorite Display" w:cstheme="majorHAnsi"/>
                <w:sz w:val="22"/>
                <w:szCs w:val="22"/>
              </w:rPr>
              <w:t xml:space="preserve">[If not already answered]: </w:t>
            </w:r>
            <w:r w:rsidR="00EB155A">
              <w:rPr>
                <w:rStyle w:val="cf01"/>
                <w:rFonts w:ascii="Tenorite Display" w:hAnsi="Tenorite Display" w:cstheme="majorHAnsi"/>
                <w:sz w:val="22"/>
                <w:szCs w:val="22"/>
              </w:rPr>
              <w:t>D</w:t>
            </w:r>
            <w:r w:rsidR="00EB155A" w:rsidRPr="00FC6D1B">
              <w:rPr>
                <w:rStyle w:val="cf01"/>
                <w:rFonts w:ascii="Tenorite Display" w:hAnsi="Tenorite Display" w:cstheme="majorHAnsi"/>
                <w:sz w:val="22"/>
                <w:szCs w:val="22"/>
              </w:rPr>
              <w:t>o participants have an equal chance of getting tested every day, even on weekends and holidays?</w:t>
            </w:r>
          </w:p>
          <w:p w14:paraId="6C239479" w14:textId="77777777" w:rsidR="004653E1" w:rsidRDefault="004653E1" w:rsidP="00297041">
            <w:pPr>
              <w:spacing w:line="240" w:lineRule="auto"/>
              <w:ind w:left="720" w:firstLine="0"/>
              <w:rPr>
                <w:rFonts w:ascii="Tenorite Display" w:eastAsia="Times New Roman" w:hAnsi="Tenorite Display" w:cstheme="majorHAnsi"/>
                <w:color w:val="000000"/>
              </w:rPr>
            </w:pPr>
          </w:p>
          <w:p w14:paraId="4350D2D3" w14:textId="40B90F31" w:rsidR="004653E1" w:rsidRPr="00FC6D1B" w:rsidRDefault="004653E1" w:rsidP="009E7979">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What are the purposes of drug testing protocol?</w:t>
            </w:r>
          </w:p>
          <w:p w14:paraId="7E804639"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A1303C7" w14:textId="77777777"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1A8EB2C4" w14:textId="77777777" w:rsidR="00BA4530" w:rsidRPr="00FC6D1B" w:rsidRDefault="00BA4530" w:rsidP="00297041">
            <w:pPr>
              <w:spacing w:line="240" w:lineRule="auto"/>
              <w:ind w:firstLine="0"/>
              <w:rPr>
                <w:rFonts w:ascii="Tenorite Display" w:eastAsia="Times New Roman" w:hAnsi="Tenorite Display" w:cstheme="majorHAnsi"/>
                <w:b/>
                <w:color w:val="000000"/>
              </w:rPr>
            </w:pPr>
          </w:p>
          <w:p w14:paraId="6684A190" w14:textId="2FA74174"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your agency conduct drug testing with FTC-referred participants?</w:t>
            </w:r>
          </w:p>
          <w:p w14:paraId="0936FAF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D468D8E" w14:textId="2E323AD1"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What are the testing protocols used with these participants?</w:t>
            </w:r>
          </w:p>
        </w:tc>
        <w:tc>
          <w:tcPr>
            <w:tcW w:w="1890" w:type="dxa"/>
            <w:tcBorders>
              <w:top w:val="single" w:sz="4" w:space="0" w:color="auto"/>
              <w:left w:val="nil"/>
              <w:bottom w:val="single" w:sz="4" w:space="0" w:color="auto"/>
              <w:right w:val="single" w:sz="4" w:space="0" w:color="auto"/>
            </w:tcBorders>
          </w:tcPr>
          <w:p w14:paraId="15149352" w14:textId="45C9A746"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A745AD">
              <w:rPr>
                <w:rFonts w:ascii="Tenorite Display" w:eastAsia="Times New Roman" w:hAnsi="Tenorite Display" w:cstheme="majorHAnsi"/>
                <w:color w:val="000000"/>
              </w:rPr>
              <w:t xml:space="preserve">Specifies </w:t>
            </w:r>
            <w:r w:rsidR="00DB2A0D">
              <w:rPr>
                <w:rFonts w:ascii="Tenorite Display" w:eastAsia="Times New Roman" w:hAnsi="Tenorite Display" w:cstheme="majorHAnsi"/>
                <w:color w:val="000000"/>
              </w:rPr>
              <w:t>drug testing protocol including frequency (a minimum of two times per week)</w:t>
            </w:r>
            <w:r w:rsidR="00780702">
              <w:rPr>
                <w:rFonts w:ascii="Tenorite Display" w:eastAsia="Times New Roman" w:hAnsi="Tenorite Display" w:cstheme="majorHAnsi"/>
                <w:color w:val="000000"/>
              </w:rPr>
              <w:t>, scheduling, randomization proce</w:t>
            </w:r>
            <w:r w:rsidR="00FC7943">
              <w:rPr>
                <w:rFonts w:ascii="Tenorite Display" w:eastAsia="Times New Roman" w:hAnsi="Tenorite Display" w:cstheme="majorHAnsi"/>
                <w:color w:val="000000"/>
              </w:rPr>
              <w:t>dures, observation, duration, and breadth of testing.</w:t>
            </w:r>
          </w:p>
          <w:p w14:paraId="6E06F311" w14:textId="77777777" w:rsidR="00FC7943" w:rsidRDefault="00FC7943" w:rsidP="00297041">
            <w:pPr>
              <w:spacing w:line="240" w:lineRule="auto"/>
              <w:ind w:firstLine="0"/>
              <w:rPr>
                <w:rFonts w:ascii="Tenorite Display" w:eastAsia="Times New Roman" w:hAnsi="Tenorite Display" w:cstheme="majorHAnsi"/>
                <w:color w:val="000000"/>
              </w:rPr>
            </w:pPr>
          </w:p>
          <w:p w14:paraId="5CECF76D" w14:textId="77777777" w:rsidR="00FC7943" w:rsidRDefault="00FC794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States that purpose of drug testing protocol is to monitor participants use of illicit and licit substances, outline processes for confirmation of test results, outline processes for notification of test results, </w:t>
            </w:r>
            <w:r w:rsidR="0057207E">
              <w:rPr>
                <w:rFonts w:ascii="Tenorite Display" w:eastAsia="Times New Roman" w:hAnsi="Tenorite Display" w:cstheme="majorHAnsi"/>
                <w:color w:val="000000"/>
              </w:rPr>
              <w:t>and outline processes for dissemination of test results.</w:t>
            </w:r>
          </w:p>
          <w:p w14:paraId="49016625" w14:textId="302D8250" w:rsidR="00BF2ECF" w:rsidRPr="00FC6D1B" w:rsidRDefault="00BF2ECF"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5B87D65"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22325E6F" w14:textId="77777777" w:rsidTr="009E7979">
        <w:trPr>
          <w:trHeight w:val="134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E1DF74C" w14:textId="61E7BD62"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5L</w:t>
            </w:r>
          </w:p>
        </w:tc>
        <w:tc>
          <w:tcPr>
            <w:tcW w:w="4680" w:type="dxa"/>
            <w:tcBorders>
              <w:top w:val="single" w:sz="4" w:space="0" w:color="auto"/>
              <w:left w:val="nil"/>
              <w:bottom w:val="single" w:sz="4" w:space="0" w:color="auto"/>
              <w:right w:val="single" w:sz="4" w:space="0" w:color="auto"/>
            </w:tcBorders>
            <w:shd w:val="clear" w:color="auto" w:fill="auto"/>
          </w:tcPr>
          <w:p w14:paraId="7EA4D707"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Provider Qualifications</w:t>
            </w:r>
          </w:p>
          <w:p w14:paraId="14DA1F22"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0EE90AEF"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FTC’s treatment providers are licensed, certified, or accredited.</w:t>
            </w:r>
            <w:r w:rsidRPr="00FC6D1B">
              <w:rPr>
                <w:rFonts w:ascii="Tenorite Display" w:hAnsi="Tenorite Display" w:cstheme="majorHAnsi"/>
              </w:rPr>
              <w:t xml:space="preserve"> </w:t>
            </w:r>
          </w:p>
          <w:p w14:paraId="1D55336A"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68A23303"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Treatment providers receive continuing education and clinical supervision to ensure adoption of best practices in treatment of SUD, mental health, and related disorders.</w:t>
            </w:r>
          </w:p>
        </w:tc>
        <w:tc>
          <w:tcPr>
            <w:tcW w:w="4140" w:type="dxa"/>
            <w:tcBorders>
              <w:top w:val="single" w:sz="4" w:space="0" w:color="auto"/>
              <w:left w:val="nil"/>
              <w:bottom w:val="single" w:sz="4" w:space="0" w:color="auto"/>
              <w:right w:val="single" w:sz="4" w:space="0" w:color="auto"/>
            </w:tcBorders>
            <w:shd w:val="clear" w:color="auto" w:fill="auto"/>
          </w:tcPr>
          <w:p w14:paraId="318BDB33" w14:textId="67DB1234"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3CC26C07" w14:textId="77777777" w:rsidR="00BA4530" w:rsidRPr="00FC6D1B" w:rsidRDefault="00BA4530" w:rsidP="00297041">
            <w:pPr>
              <w:spacing w:line="240" w:lineRule="auto"/>
              <w:ind w:firstLine="0"/>
              <w:rPr>
                <w:rFonts w:ascii="Tenorite Display" w:eastAsia="Times New Roman" w:hAnsi="Tenorite Display" w:cstheme="majorHAnsi"/>
                <w:b/>
                <w:iCs/>
                <w:color w:val="000000"/>
              </w:rPr>
            </w:pPr>
          </w:p>
          <w:p w14:paraId="5D64F696" w14:textId="22DDE874"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Are all treatment providers that the FTC refer</w:t>
            </w:r>
            <w:r>
              <w:rPr>
                <w:rFonts w:ascii="Tenorite Display" w:eastAsia="Times New Roman" w:hAnsi="Tenorite Display" w:cstheme="majorHAnsi"/>
                <w:iCs/>
                <w:color w:val="000000"/>
              </w:rPr>
              <w:t>s</w:t>
            </w:r>
            <w:r w:rsidRPr="00FC6D1B">
              <w:rPr>
                <w:rFonts w:ascii="Tenorite Display" w:eastAsia="Times New Roman" w:hAnsi="Tenorite Display" w:cstheme="majorHAnsi"/>
                <w:iCs/>
                <w:color w:val="000000"/>
              </w:rPr>
              <w:t xml:space="preserve"> participants to licensed or otherwise certified?</w:t>
            </w:r>
          </w:p>
          <w:p w14:paraId="0554C824"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208EB2EB"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b/>
                <w:iCs/>
                <w:color w:val="000000"/>
              </w:rPr>
              <w:t>Treatment</w:t>
            </w:r>
          </w:p>
          <w:p w14:paraId="1D72B0CC"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are the entities that license, certify, or accredit your agency?</w:t>
            </w:r>
          </w:p>
          <w:p w14:paraId="53F54A44"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042EE979" w14:textId="33D41C98" w:rsidR="00EB155A" w:rsidRPr="00FC6D1B" w:rsidRDefault="00EB155A"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[If </w:t>
            </w:r>
            <w:r>
              <w:rPr>
                <w:rFonts w:ascii="Tenorite Display" w:eastAsia="Times New Roman" w:hAnsi="Tenorite Display" w:cstheme="majorHAnsi"/>
                <w:iCs/>
                <w:color w:val="000000"/>
              </w:rPr>
              <w:t>entities specified</w:t>
            </w:r>
            <w:r w:rsidRPr="00FC6D1B">
              <w:rPr>
                <w:rFonts w:ascii="Tenorite Display" w:eastAsia="Times New Roman" w:hAnsi="Tenorite Display" w:cstheme="majorHAnsi"/>
                <w:iCs/>
                <w:color w:val="000000"/>
              </w:rPr>
              <w:t>]</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How frequently is licensure/certification/or accreditation renewed?</w:t>
            </w:r>
          </w:p>
          <w:p w14:paraId="16BF8779"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4CBCEF7E"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iCs/>
                <w:color w:val="000000"/>
              </w:rPr>
              <w:t>What are the continuing education training requirements for providers at your agency?</w:t>
            </w:r>
          </w:p>
        </w:tc>
        <w:tc>
          <w:tcPr>
            <w:tcW w:w="1890" w:type="dxa"/>
            <w:tcBorders>
              <w:top w:val="single" w:sz="4" w:space="0" w:color="auto"/>
              <w:left w:val="nil"/>
              <w:bottom w:val="single" w:sz="4" w:space="0" w:color="auto"/>
              <w:right w:val="single" w:sz="4" w:space="0" w:color="auto"/>
            </w:tcBorders>
          </w:tcPr>
          <w:p w14:paraId="1AA3B962" w14:textId="6033F369"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#2</w:t>
            </w:r>
            <w:r w:rsidR="00FF2138">
              <w:rPr>
                <w:rFonts w:ascii="Tenorite Display" w:eastAsia="Times New Roman" w:hAnsi="Tenorite Display" w:cstheme="majorHAnsi"/>
                <w:color w:val="000000"/>
              </w:rPr>
              <w:t>3</w:t>
            </w:r>
            <w:r w:rsidRPr="00FC6D1B">
              <w:rPr>
                <w:rFonts w:ascii="Tenorite Display" w:eastAsia="Times New Roman" w:hAnsi="Tenorite Display" w:cstheme="majorHAnsi"/>
                <w:color w:val="000000"/>
              </w:rPr>
              <w:t xml:space="preserve"> (Certification): </w:t>
            </w:r>
            <w:r w:rsidR="003B3508">
              <w:rPr>
                <w:rFonts w:ascii="Tenorite Display" w:eastAsia="Times New Roman" w:hAnsi="Tenorite Display" w:cstheme="majorHAnsi"/>
                <w:color w:val="000000"/>
              </w:rPr>
              <w:t xml:space="preserve">Indicates that treatment providers </w:t>
            </w:r>
            <w:r w:rsidR="00544EA0">
              <w:rPr>
                <w:rFonts w:ascii="Tenorite Display" w:eastAsia="Times New Roman" w:hAnsi="Tenorite Display" w:cstheme="majorHAnsi"/>
                <w:color w:val="000000"/>
              </w:rPr>
              <w:t>are licensed, certified, or accredited.</w:t>
            </w:r>
          </w:p>
          <w:p w14:paraId="1775B402"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939E16A" w14:textId="2813BCD9"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23"/>
            </w:r>
            <w:r w:rsidRPr="00FC6D1B">
              <w:rPr>
                <w:rFonts w:ascii="Tenorite Display" w:eastAsia="Times New Roman" w:hAnsi="Tenorite Display" w:cstheme="majorHAnsi"/>
                <w:color w:val="000000"/>
              </w:rPr>
              <w:t xml:space="preserve"> </w:t>
            </w:r>
          </w:p>
          <w:p w14:paraId="71CF4B36"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67D4B7D" w14:textId="6595622E"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2D3E5A" w:rsidRPr="00FC6D1B">
              <w:rPr>
                <w:rFonts w:ascii="Tenorite Display" w:eastAsia="Times New Roman" w:hAnsi="Tenorite Display" w:cstheme="majorHAnsi"/>
                <w:color w:val="000000"/>
              </w:rPr>
              <w:t>1</w:t>
            </w:r>
            <w:r w:rsidR="00C41AAC">
              <w:rPr>
                <w:rFonts w:ascii="Tenorite Display" w:eastAsia="Times New Roman" w:hAnsi="Tenorite Display" w:cstheme="majorHAnsi"/>
                <w:color w:val="000000"/>
              </w:rPr>
              <w:t>8</w:t>
            </w:r>
            <w:r w:rsidR="002D3E5A"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(FTC Providers</w:t>
            </w:r>
          </w:p>
          <w:p w14:paraId="2218C402" w14:textId="2EE4607E"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Continuing Ed</w:t>
            </w:r>
            <w:r w:rsidR="007762BB">
              <w:rPr>
                <w:rFonts w:ascii="Tenorite Display" w:eastAsia="Times New Roman" w:hAnsi="Tenorite Display" w:cstheme="majorHAnsi"/>
                <w:color w:val="000000"/>
              </w:rPr>
              <w:t>ucation</w:t>
            </w:r>
            <w:r w:rsidRPr="00FC6D1B">
              <w:rPr>
                <w:rFonts w:ascii="Tenorite Display" w:eastAsia="Times New Roman" w:hAnsi="Tenorite Display" w:cstheme="majorHAnsi"/>
                <w:color w:val="000000"/>
              </w:rPr>
              <w:t xml:space="preserve">/Training Certificates): </w:t>
            </w:r>
            <w:r w:rsidR="00CD1E6D">
              <w:rPr>
                <w:rFonts w:ascii="Tenorite Display" w:eastAsia="Times New Roman" w:hAnsi="Tenorite Display" w:cstheme="majorHAnsi"/>
                <w:color w:val="000000"/>
              </w:rPr>
              <w:t>Provides evidence of continuing education and clinical supervision.</w:t>
            </w:r>
          </w:p>
          <w:p w14:paraId="2FC5C7F6" w14:textId="1A3FF14D" w:rsidR="00230CBE" w:rsidRPr="00FC6D1B" w:rsidRDefault="00230CBE"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1950221"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32E4392B" w14:textId="77777777" w:rsidTr="33942AB9">
        <w:trPr>
          <w:trHeight w:val="576"/>
        </w:trPr>
        <w:tc>
          <w:tcPr>
            <w:tcW w:w="14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09F1B39" w14:textId="1E03E5D1" w:rsidR="00EB155A" w:rsidRPr="00FC6D1B" w:rsidRDefault="00EB155A" w:rsidP="00297041">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6: Comprehensive Case Management, Services, and Supports for Families</w:t>
            </w:r>
          </w:p>
        </w:tc>
      </w:tr>
      <w:tr w:rsidR="00EB155A" w:rsidRPr="00FC6D1B" w14:paraId="68BB9C54"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B9F8F45" w14:textId="125953A3"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6A</w:t>
            </w:r>
          </w:p>
        </w:tc>
        <w:tc>
          <w:tcPr>
            <w:tcW w:w="4680" w:type="dxa"/>
            <w:tcBorders>
              <w:top w:val="single" w:sz="4" w:space="0" w:color="auto"/>
              <w:left w:val="nil"/>
              <w:bottom w:val="single" w:sz="4" w:space="0" w:color="auto"/>
              <w:right w:val="single" w:sz="4" w:space="0" w:color="auto"/>
            </w:tcBorders>
            <w:shd w:val="clear" w:color="auto" w:fill="auto"/>
          </w:tcPr>
          <w:p w14:paraId="5348155E" w14:textId="1CD229B2"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Intensive Case Management and Coordinated Case Planning</w:t>
            </w:r>
          </w:p>
          <w:p w14:paraId="0F68A60C" w14:textId="77777777" w:rsidR="00EB155A" w:rsidRPr="00FC6D1B" w:rsidRDefault="00EB155A" w:rsidP="00297041">
            <w:pPr>
              <w:spacing w:line="240" w:lineRule="auto"/>
              <w:ind w:firstLine="0"/>
              <w:contextualSpacing/>
              <w:rPr>
                <w:rFonts w:ascii="Tenorite Display" w:hAnsi="Tenorite Display" w:cstheme="majorHAnsi"/>
                <w:b/>
              </w:rPr>
            </w:pPr>
          </w:p>
          <w:p w14:paraId="196F29D3" w14:textId="2CCB1ACE" w:rsidR="00EB155A" w:rsidRPr="00137E3B" w:rsidRDefault="00EB155A" w:rsidP="00297041">
            <w:pPr>
              <w:spacing w:line="240" w:lineRule="auto"/>
              <w:ind w:firstLine="0"/>
              <w:contextualSpacing/>
              <w:rPr>
                <w:rFonts w:ascii="Tenorite Display" w:hAnsi="Tenorite Display" w:cstheme="majorHAnsi"/>
              </w:rPr>
            </w:pPr>
            <w:r>
              <w:rPr>
                <w:rFonts w:ascii="Tenorite Display" w:hAnsi="Tenorite Display" w:cstheme="majorHAnsi"/>
              </w:rPr>
              <w:t>P</w:t>
            </w:r>
            <w:r w:rsidRPr="00137E3B">
              <w:rPr>
                <w:rFonts w:ascii="Tenorite Display" w:hAnsi="Tenorite Display" w:cstheme="majorHAnsi"/>
              </w:rPr>
              <w:t xml:space="preserve">articipants </w:t>
            </w:r>
            <w:r>
              <w:rPr>
                <w:rFonts w:ascii="Tenorite Display" w:hAnsi="Tenorite Display" w:cstheme="majorHAnsi"/>
              </w:rPr>
              <w:t xml:space="preserve">are provided </w:t>
            </w:r>
            <w:r w:rsidRPr="00137E3B">
              <w:rPr>
                <w:rFonts w:ascii="Tenorite Display" w:hAnsi="Tenorite Display" w:cstheme="majorHAnsi"/>
              </w:rPr>
              <w:t>intensive supportive case management, including a coordinated case plan (or a set of case plans) based on reliable and valid needs assessments that is systematically monitored to ensure that all family members receive services to meet their needs</w:t>
            </w:r>
            <w:r>
              <w:rPr>
                <w:rFonts w:ascii="Tenorite Display" w:hAnsi="Tenorite Display" w:cstheme="majorHAnsi"/>
              </w:rPr>
              <w:t>.</w:t>
            </w:r>
          </w:p>
          <w:p w14:paraId="3CB6C73E" w14:textId="561D76BA" w:rsidR="00EB155A" w:rsidRPr="00FC6D1B" w:rsidRDefault="00EB155A" w:rsidP="00297041">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4B0667CB" w14:textId="084500DD"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4E1704A8" w14:textId="77777777" w:rsidR="00BA4530" w:rsidRPr="00FC6D1B" w:rsidRDefault="00BA4530" w:rsidP="00297041">
            <w:pPr>
              <w:spacing w:line="240" w:lineRule="auto"/>
              <w:ind w:firstLine="0"/>
              <w:rPr>
                <w:rFonts w:ascii="Tenorite Display" w:eastAsia="Times New Roman" w:hAnsi="Tenorite Display" w:cstheme="majorHAnsi"/>
                <w:iCs/>
                <w:color w:val="000000"/>
              </w:rPr>
            </w:pPr>
          </w:p>
          <w:p w14:paraId="719B0D77"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FTC’s approach to case management with program participants and their families.</w:t>
            </w:r>
          </w:p>
          <w:p w14:paraId="66FA4D6E"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4FC8C185" w14:textId="7BDA2688" w:rsidR="00EB155A" w:rsidRPr="00FC6D1B" w:rsidRDefault="00EB155A" w:rsidP="009E7979">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Does the FTC case plan (or set of case plans) include the child welfare dispositional order and treatment recommendations?</w:t>
            </w:r>
          </w:p>
        </w:tc>
        <w:tc>
          <w:tcPr>
            <w:tcW w:w="1890" w:type="dxa"/>
            <w:tcBorders>
              <w:top w:val="single" w:sz="4" w:space="0" w:color="auto"/>
              <w:left w:val="nil"/>
              <w:bottom w:val="single" w:sz="4" w:space="0" w:color="auto"/>
              <w:right w:val="single" w:sz="4" w:space="0" w:color="auto"/>
            </w:tcBorders>
          </w:tcPr>
          <w:p w14:paraId="16DC1EF6" w14:textId="171A81ED" w:rsidR="00EB155A" w:rsidRDefault="00EB155A" w:rsidP="00297041">
            <w:pPr>
              <w:spacing w:line="240" w:lineRule="auto"/>
              <w:ind w:firstLine="0"/>
              <w:rPr>
                <w:rFonts w:ascii="Tenorite Display" w:eastAsia="Times New Roman" w:hAnsi="Tenorite Display" w:cstheme="majorHAnsi"/>
                <w:b/>
                <w:color w:val="000000"/>
              </w:rPr>
            </w:pPr>
            <w:r w:rsidRPr="002D3E5A">
              <w:rPr>
                <w:rFonts w:ascii="Tenorite Display" w:eastAsia="Times New Roman" w:hAnsi="Tenorite Display" w:cstheme="majorHAnsi"/>
                <w:color w:val="000000"/>
              </w:rPr>
              <w:t>Document #</w:t>
            </w:r>
            <w:r w:rsidR="002D3E5A" w:rsidRPr="002D3E5A">
              <w:rPr>
                <w:rFonts w:ascii="Tenorite Display" w:eastAsia="Times New Roman" w:hAnsi="Tenorite Display" w:cstheme="majorHAnsi"/>
                <w:color w:val="000000"/>
              </w:rPr>
              <w:t xml:space="preserve">9 </w:t>
            </w:r>
            <w:r w:rsidRPr="002D3E5A">
              <w:rPr>
                <w:rFonts w:ascii="Tenorite Display" w:eastAsia="Times New Roman" w:hAnsi="Tenorite Display" w:cstheme="majorHAnsi"/>
                <w:color w:val="000000"/>
              </w:rPr>
              <w:t>(Child welfare court report</w:t>
            </w:r>
            <w:r w:rsidR="00431281" w:rsidRPr="002D3E5A">
              <w:rPr>
                <w:rFonts w:ascii="Tenorite Display" w:eastAsia="Times New Roman" w:hAnsi="Tenorite Display" w:cstheme="majorHAnsi"/>
                <w:color w:val="000000"/>
              </w:rPr>
              <w:t>s/FTC progress reports/Plan of Safe Care</w:t>
            </w:r>
            <w:r w:rsidRPr="002D3E5A">
              <w:rPr>
                <w:rFonts w:ascii="Tenorite Display" w:eastAsia="Times New Roman" w:hAnsi="Tenorite Display" w:cstheme="majorHAnsi"/>
                <w:bCs/>
                <w:color w:val="000000"/>
              </w:rPr>
              <w:t xml:space="preserve">): </w:t>
            </w:r>
            <w:r w:rsidR="00527C37" w:rsidRPr="002D3E5A">
              <w:rPr>
                <w:rFonts w:ascii="Tenorite Display" w:eastAsia="Times New Roman" w:hAnsi="Tenorite Display" w:cstheme="majorHAnsi"/>
                <w:bCs/>
                <w:color w:val="000000"/>
              </w:rPr>
              <w:t>Documents that case management recommendations are based on the results of a valid/reliable needs assessment</w:t>
            </w:r>
            <w:r w:rsidR="00184F2D" w:rsidRPr="002D3E5A">
              <w:rPr>
                <w:rFonts w:ascii="Tenorite Display" w:eastAsia="Times New Roman" w:hAnsi="Tenorite Display" w:cstheme="majorHAnsi"/>
                <w:bCs/>
                <w:color w:val="000000"/>
              </w:rPr>
              <w:t>.</w:t>
            </w:r>
            <w:r w:rsidRPr="00FC6D1B">
              <w:rPr>
                <w:rFonts w:ascii="Tenorite Display" w:eastAsia="Times New Roman" w:hAnsi="Tenorite Display" w:cstheme="majorHAnsi"/>
                <w:b/>
                <w:color w:val="000000"/>
              </w:rPr>
              <w:t xml:space="preserve"> </w:t>
            </w:r>
          </w:p>
          <w:p w14:paraId="63B4DEEF" w14:textId="2B243A93" w:rsidR="00230CBE" w:rsidRPr="009E7979" w:rsidRDefault="00230CBE" w:rsidP="005A11C2">
            <w:pPr>
              <w:spacing w:line="240" w:lineRule="auto"/>
              <w:ind w:firstLine="0"/>
              <w:rPr>
                <w:rFonts w:ascii="Tenorite Display" w:eastAsia="Times New Roman" w:hAnsi="Tenorite Display" w:cstheme="majorHAnsi"/>
                <w:b/>
                <w:color w:val="000000"/>
              </w:rPr>
            </w:pPr>
          </w:p>
        </w:tc>
        <w:tc>
          <w:tcPr>
            <w:tcW w:w="3114" w:type="dxa"/>
            <w:tcBorders>
              <w:top w:val="single" w:sz="4" w:space="0" w:color="auto"/>
              <w:left w:val="single" w:sz="4" w:space="0" w:color="auto"/>
              <w:bottom w:val="single" w:sz="4" w:space="0" w:color="auto"/>
              <w:right w:val="single" w:sz="4" w:space="0" w:color="auto"/>
            </w:tcBorders>
          </w:tcPr>
          <w:p w14:paraId="4BC06F1E" w14:textId="0C30808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Staffing</w:t>
            </w:r>
          </w:p>
          <w:p w14:paraId="6F9F68EA" w14:textId="77777777" w:rsidR="006A30FA" w:rsidRDefault="006A30FA" w:rsidP="00297041">
            <w:pPr>
              <w:spacing w:line="240" w:lineRule="auto"/>
              <w:ind w:firstLine="0"/>
              <w:rPr>
                <w:rFonts w:ascii="Tenorite Display" w:eastAsia="Times New Roman" w:hAnsi="Tenorite Display" w:cstheme="majorHAnsi"/>
                <w:color w:val="000000"/>
              </w:rPr>
            </w:pPr>
          </w:p>
          <w:p w14:paraId="49F6F48D" w14:textId="2008273F" w:rsidR="00EB155A" w:rsidRPr="00FC6D1B" w:rsidRDefault="006A30F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discusses connecting participants</w:t>
            </w:r>
            <w:r w:rsidR="0056139F">
              <w:rPr>
                <w:rFonts w:ascii="Tenorite Display" w:eastAsia="Times New Roman" w:hAnsi="Tenorite Display" w:cstheme="majorHAnsi"/>
                <w:color w:val="000000"/>
              </w:rPr>
              <w:t xml:space="preserve"> with services to address issues identified in assessments, how in</w:t>
            </w:r>
            <w:r w:rsidR="000E4E3F">
              <w:rPr>
                <w:rFonts w:ascii="Tenorite Display" w:eastAsia="Times New Roman" w:hAnsi="Tenorite Display" w:cstheme="majorHAnsi"/>
                <w:color w:val="000000"/>
              </w:rPr>
              <w:t>volved participants are with services and resources, and how participants are progressing with services and resources.</w:t>
            </w:r>
          </w:p>
        </w:tc>
      </w:tr>
      <w:tr w:rsidR="00EB155A" w:rsidRPr="00FC6D1B" w14:paraId="63D5EE68" w14:textId="77777777" w:rsidTr="009E7979">
        <w:trPr>
          <w:trHeight w:val="8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0694139" w14:textId="07EA516F"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6B</w:t>
            </w:r>
          </w:p>
        </w:tc>
        <w:tc>
          <w:tcPr>
            <w:tcW w:w="4680" w:type="dxa"/>
            <w:tcBorders>
              <w:top w:val="single" w:sz="4" w:space="0" w:color="auto"/>
              <w:left w:val="nil"/>
              <w:bottom w:val="single" w:sz="4" w:space="0" w:color="auto"/>
              <w:right w:val="single" w:sz="4" w:space="0" w:color="auto"/>
            </w:tcBorders>
            <w:shd w:val="clear" w:color="auto" w:fill="auto"/>
          </w:tcPr>
          <w:p w14:paraId="60F7E11A" w14:textId="459648D0"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Family Involvement in Case Planning </w:t>
            </w:r>
          </w:p>
          <w:p w14:paraId="20838188" w14:textId="77777777" w:rsidR="00EB155A" w:rsidRPr="00FC6D1B" w:rsidRDefault="00EB155A" w:rsidP="00297041">
            <w:pPr>
              <w:spacing w:line="240" w:lineRule="auto"/>
              <w:ind w:firstLine="0"/>
              <w:contextualSpacing/>
              <w:rPr>
                <w:rFonts w:ascii="Tenorite Display" w:hAnsi="Tenorite Display" w:cstheme="majorHAnsi"/>
                <w:b/>
              </w:rPr>
            </w:pPr>
          </w:p>
          <w:p w14:paraId="35095C8D" w14:textId="5813EFC7" w:rsidR="00EB155A" w:rsidRDefault="004653E1"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FTC operational team’s approach to case planning is family-centered, culturally responsive and strengths based. </w:t>
            </w:r>
          </w:p>
          <w:p w14:paraId="306ABF74" w14:textId="77777777" w:rsidR="004653E1" w:rsidRDefault="004653E1" w:rsidP="00297041">
            <w:pPr>
              <w:spacing w:line="240" w:lineRule="auto"/>
              <w:ind w:firstLine="0"/>
              <w:contextualSpacing/>
              <w:rPr>
                <w:rFonts w:ascii="Tenorite Display" w:hAnsi="Tenorite Display" w:cstheme="majorHAnsi"/>
              </w:rPr>
            </w:pPr>
          </w:p>
          <w:p w14:paraId="05DD81DB" w14:textId="77777777" w:rsidR="004653E1" w:rsidRDefault="004653E1"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While case planning, FTC team actively involves children, caregivers, and family members (as appropriate) in identifying needs and strengths, making decisions about treatment, setting </w:t>
            </w:r>
            <w:proofErr w:type="gramStart"/>
            <w:r>
              <w:rPr>
                <w:rFonts w:ascii="Tenorite Display" w:hAnsi="Tenorite Display" w:cstheme="majorHAnsi"/>
              </w:rPr>
              <w:t>goals</w:t>
            </w:r>
            <w:proofErr w:type="gramEnd"/>
            <w:r>
              <w:rPr>
                <w:rFonts w:ascii="Tenorite Display" w:hAnsi="Tenorite Display" w:cstheme="majorHAnsi"/>
              </w:rPr>
              <w:t xml:space="preserve"> and achieving desired outcomes. </w:t>
            </w:r>
          </w:p>
          <w:p w14:paraId="700D1386" w14:textId="03F9166A" w:rsidR="00230CBE" w:rsidRPr="00FC6D1B" w:rsidRDefault="00230CBE" w:rsidP="00297041">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40B2E2B5" w14:textId="55899BC1"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68FF36A0" w14:textId="77777777" w:rsidR="00BA4530" w:rsidRPr="00FC6D1B" w:rsidRDefault="00BA4530" w:rsidP="00297041">
            <w:pPr>
              <w:spacing w:line="240" w:lineRule="auto"/>
              <w:ind w:firstLine="0"/>
              <w:rPr>
                <w:rFonts w:ascii="Tenorite Display" w:eastAsia="Times New Roman" w:hAnsi="Tenorite Display" w:cstheme="majorHAnsi"/>
                <w:b/>
                <w:iCs/>
                <w:color w:val="000000"/>
              </w:rPr>
            </w:pPr>
          </w:p>
          <w:p w14:paraId="65727603"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For a typical case, to what extent are children, caregivers, and family members involved in case planning?</w:t>
            </w:r>
          </w:p>
          <w:p w14:paraId="0B7BF458" w14:textId="77777777" w:rsidR="004653E1" w:rsidRDefault="004653E1" w:rsidP="00297041">
            <w:pPr>
              <w:spacing w:line="240" w:lineRule="auto"/>
              <w:ind w:firstLine="0"/>
              <w:rPr>
                <w:rFonts w:ascii="Tenorite Display" w:eastAsia="Times New Roman" w:hAnsi="Tenorite Display" w:cstheme="majorHAnsi"/>
                <w:color w:val="000000"/>
              </w:rPr>
            </w:pPr>
          </w:p>
          <w:p w14:paraId="29B00A4E" w14:textId="631ED843" w:rsidR="004653E1" w:rsidRPr="00FC6D1B" w:rsidRDefault="004653E1"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already answered]: What does this involvement entail?</w:t>
            </w:r>
          </w:p>
        </w:tc>
        <w:tc>
          <w:tcPr>
            <w:tcW w:w="1890" w:type="dxa"/>
            <w:tcBorders>
              <w:top w:val="single" w:sz="4" w:space="0" w:color="auto"/>
              <w:left w:val="nil"/>
              <w:bottom w:val="single" w:sz="4" w:space="0" w:color="auto"/>
              <w:right w:val="single" w:sz="4" w:space="0" w:color="auto"/>
            </w:tcBorders>
          </w:tcPr>
          <w:p w14:paraId="61880FED"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07386AA0" w14:textId="10D88024" w:rsidR="001E7A55" w:rsidRDefault="004534F8" w:rsidP="00297041">
            <w:pPr>
              <w:spacing w:line="240" w:lineRule="auto"/>
              <w:ind w:firstLine="0"/>
              <w:rPr>
                <w:rFonts w:ascii="Tenorite Display" w:eastAsia="Times New Roman" w:hAnsi="Tenorite Display" w:cstheme="majorHAnsi"/>
                <w:b/>
                <w:bCs/>
                <w:color w:val="000000"/>
              </w:rPr>
            </w:pPr>
            <w:r>
              <w:rPr>
                <w:rFonts w:ascii="Tenorite Display" w:eastAsia="Times New Roman" w:hAnsi="Tenorite Display" w:cstheme="majorHAnsi"/>
                <w:b/>
                <w:bCs/>
                <w:color w:val="000000"/>
              </w:rPr>
              <w:t xml:space="preserve">FTC </w:t>
            </w:r>
            <w:r w:rsidR="00EF5102">
              <w:rPr>
                <w:rFonts w:ascii="Tenorite Display" w:eastAsia="Times New Roman" w:hAnsi="Tenorite Display" w:cstheme="majorHAnsi"/>
                <w:b/>
                <w:bCs/>
                <w:color w:val="000000"/>
              </w:rPr>
              <w:t>Staffing</w:t>
            </w:r>
          </w:p>
          <w:p w14:paraId="19EF1FAC" w14:textId="77777777" w:rsidR="00BA4530" w:rsidRPr="009E7979" w:rsidRDefault="00BA4530" w:rsidP="00297041">
            <w:pPr>
              <w:spacing w:line="240" w:lineRule="auto"/>
              <w:ind w:firstLine="0"/>
              <w:rPr>
                <w:rFonts w:ascii="Tenorite Display" w:eastAsia="Times New Roman" w:hAnsi="Tenorite Display" w:cstheme="majorHAnsi"/>
                <w:b/>
                <w:bCs/>
                <w:color w:val="000000"/>
              </w:rPr>
            </w:pPr>
          </w:p>
          <w:p w14:paraId="0E596BEF"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Case planning discussions demonstrate focus on strengths of other family members.</w:t>
            </w:r>
          </w:p>
          <w:p w14:paraId="780413F4" w14:textId="77777777" w:rsidR="007A1951" w:rsidRDefault="007A1951" w:rsidP="00297041">
            <w:pPr>
              <w:spacing w:line="240" w:lineRule="auto"/>
              <w:ind w:firstLine="0"/>
              <w:rPr>
                <w:rFonts w:ascii="Tenorite Display" w:eastAsia="Times New Roman" w:hAnsi="Tenorite Display" w:cstheme="majorHAnsi"/>
                <w:color w:val="000000"/>
              </w:rPr>
            </w:pPr>
          </w:p>
          <w:p w14:paraId="20BC1FB0" w14:textId="77777777" w:rsidR="007A1951" w:rsidRDefault="007A1951" w:rsidP="007A1951">
            <w:pPr>
              <w:spacing w:line="240" w:lineRule="auto"/>
              <w:ind w:firstLine="0"/>
              <w:rPr>
                <w:rFonts w:ascii="Tenorite Display" w:eastAsia="Times New Roman" w:hAnsi="Tenorite Display" w:cstheme="majorHAnsi"/>
                <w:b/>
                <w:color w:val="000000"/>
              </w:rPr>
            </w:pPr>
            <w:r>
              <w:rPr>
                <w:rFonts w:ascii="Tenorite Display" w:eastAsia="Times New Roman" w:hAnsi="Tenorite Display" w:cstheme="majorHAnsi"/>
                <w:b/>
                <w:color w:val="000000"/>
              </w:rPr>
              <w:t>FTC Hearing</w:t>
            </w:r>
          </w:p>
          <w:p w14:paraId="38FA160D" w14:textId="77777777" w:rsidR="00BA4530" w:rsidRDefault="00BA4530" w:rsidP="007A1951">
            <w:pPr>
              <w:spacing w:line="240" w:lineRule="auto"/>
              <w:ind w:firstLine="0"/>
              <w:rPr>
                <w:rFonts w:ascii="Tenorite Display" w:eastAsia="Times New Roman" w:hAnsi="Tenorite Display" w:cstheme="majorHAnsi"/>
                <w:color w:val="000000"/>
              </w:rPr>
            </w:pPr>
          </w:p>
          <w:p w14:paraId="6C18548A" w14:textId="77777777" w:rsidR="007A1951" w:rsidRPr="00FC6D1B" w:rsidRDefault="007A1951" w:rsidP="007A195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Feedback regarding case planning is solicited from participant and other family members.</w:t>
            </w:r>
          </w:p>
          <w:p w14:paraId="4A0E2409"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3FE791F8" w14:textId="77777777" w:rsidTr="009E7979">
        <w:trPr>
          <w:trHeight w:val="5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1280817" w14:textId="4342D229"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6C</w:t>
            </w:r>
          </w:p>
        </w:tc>
        <w:tc>
          <w:tcPr>
            <w:tcW w:w="4680" w:type="dxa"/>
            <w:tcBorders>
              <w:top w:val="single" w:sz="4" w:space="0" w:color="auto"/>
              <w:left w:val="nil"/>
              <w:bottom w:val="single" w:sz="4" w:space="0" w:color="auto"/>
              <w:right w:val="single" w:sz="4" w:space="0" w:color="auto"/>
            </w:tcBorders>
            <w:shd w:val="clear" w:color="auto" w:fill="auto"/>
          </w:tcPr>
          <w:p w14:paraId="17CB1AF2"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Recovery Supports </w:t>
            </w:r>
          </w:p>
          <w:p w14:paraId="65D57F6B"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p>
          <w:p w14:paraId="4A860CFA"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The FTC links participants with professionally trained or certified recovery specialists (also known as recovery coaches), or with peer support specialists (also known as peer mentors). </w:t>
            </w:r>
          </w:p>
          <w:p w14:paraId="13ACBC3F"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64BE862A"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team actively works with participants to build a community-based recovery support network. </w:t>
            </w:r>
          </w:p>
          <w:p w14:paraId="7C2DEBD2"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08BCCD14" w14:textId="3174216A"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FTC does not require participants to attend any specific peer support group, but rather provides a range of options.</w:t>
            </w:r>
          </w:p>
        </w:tc>
        <w:tc>
          <w:tcPr>
            <w:tcW w:w="4140" w:type="dxa"/>
            <w:tcBorders>
              <w:top w:val="single" w:sz="4" w:space="0" w:color="auto"/>
              <w:left w:val="nil"/>
              <w:bottom w:val="single" w:sz="4" w:space="0" w:color="auto"/>
              <w:right w:val="single" w:sz="4" w:space="0" w:color="auto"/>
            </w:tcBorders>
            <w:shd w:val="clear" w:color="auto" w:fill="auto"/>
          </w:tcPr>
          <w:p w14:paraId="4E14406C" w14:textId="65C9545C"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6BEAB665" w14:textId="77777777" w:rsidR="00BA4530" w:rsidRPr="00FC6D1B" w:rsidRDefault="00BA4530" w:rsidP="00297041">
            <w:pPr>
              <w:spacing w:line="240" w:lineRule="auto"/>
              <w:ind w:firstLine="0"/>
              <w:rPr>
                <w:rFonts w:ascii="Tenorite Display" w:eastAsia="Times New Roman" w:hAnsi="Tenorite Display" w:cstheme="majorHAnsi"/>
                <w:color w:val="000000"/>
              </w:rPr>
            </w:pPr>
          </w:p>
          <w:p w14:paraId="79F84600" w14:textId="7C75CD92"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program use recovery specialists/coaches or peer support specialists/mentors?</w:t>
            </w:r>
          </w:p>
          <w:p w14:paraId="44A254E0"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29EFE5A" w14:textId="0A4660B3"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How do participants gain access to these supports?</w:t>
            </w:r>
          </w:p>
          <w:p w14:paraId="4890888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6BD287F8" w14:textId="79607F40"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To which community-based recovery programs does the FTC refer participants? Are participants required to attend?</w:t>
            </w:r>
          </w:p>
          <w:p w14:paraId="06B728A3"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B9EAC4A" w14:textId="77777777"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6B8E0BCE" w14:textId="77777777" w:rsidR="00BA4530" w:rsidRPr="00FC6D1B" w:rsidRDefault="00BA4530" w:rsidP="00297041">
            <w:pPr>
              <w:spacing w:line="240" w:lineRule="auto"/>
              <w:ind w:firstLine="0"/>
              <w:rPr>
                <w:rFonts w:ascii="Tenorite Display" w:eastAsia="Times New Roman" w:hAnsi="Tenorite Display" w:cstheme="majorHAnsi"/>
                <w:color w:val="000000"/>
              </w:rPr>
            </w:pPr>
          </w:p>
          <w:p w14:paraId="514459C4" w14:textId="05FEA22E"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your agency connect FTC-referred participants with recovery specialists/coaches or peer support specialists/mentors?</w:t>
            </w:r>
          </w:p>
          <w:p w14:paraId="46348799"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67839FE9" w14:textId="3CA238E8"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 FTC-referred participants gain access to these supports?</w:t>
            </w:r>
          </w:p>
          <w:p w14:paraId="3F9AA861"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2B3A58F2" w14:textId="7B8494F0"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751CC019" w14:textId="6A3D4684"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1F6B8FB9" w14:textId="77777777" w:rsidR="000900A8" w:rsidRDefault="000900A8" w:rsidP="00297041">
            <w:pPr>
              <w:spacing w:line="240" w:lineRule="auto"/>
              <w:ind w:firstLine="0"/>
              <w:rPr>
                <w:rFonts w:ascii="Tenorite Display" w:eastAsia="Times New Roman" w:hAnsi="Tenorite Display" w:cstheme="majorHAnsi"/>
                <w:color w:val="000000"/>
              </w:rPr>
            </w:pPr>
          </w:p>
          <w:p w14:paraId="78730F3B" w14:textId="366DE018"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encourages participant to engage with</w:t>
            </w:r>
            <w:r w:rsidR="00000AD3">
              <w:rPr>
                <w:rFonts w:ascii="Tenorite Display" w:eastAsia="Times New Roman" w:hAnsi="Tenorite Display" w:cstheme="majorHAnsi"/>
                <w:color w:val="000000"/>
              </w:rPr>
              <w:t xml:space="preserve"> recovery coach/peer specialist and community-based recovery.</w:t>
            </w:r>
          </w:p>
          <w:p w14:paraId="6334B775" w14:textId="77777777" w:rsidR="00000AD3" w:rsidRDefault="00000AD3" w:rsidP="00297041">
            <w:pPr>
              <w:spacing w:line="240" w:lineRule="auto"/>
              <w:ind w:firstLine="0"/>
              <w:rPr>
                <w:rFonts w:ascii="Tenorite Display" w:eastAsia="Times New Roman" w:hAnsi="Tenorite Display" w:cstheme="majorHAnsi"/>
                <w:color w:val="000000"/>
              </w:rPr>
            </w:pPr>
          </w:p>
          <w:p w14:paraId="543CDC26" w14:textId="2EF64FF8" w:rsidR="000E2445" w:rsidRPr="00FC6D1B" w:rsidRDefault="000E2445"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problem-solves with client on the topic of peer and community/natural recovery</w:t>
            </w:r>
            <w:r w:rsidR="0030476B">
              <w:rPr>
                <w:rFonts w:ascii="Tenorite Display" w:eastAsia="Times New Roman" w:hAnsi="Tenorite Display" w:cstheme="majorHAnsi"/>
                <w:color w:val="000000"/>
              </w:rPr>
              <w:t xml:space="preserve"> supports when warranted.</w:t>
            </w:r>
          </w:p>
          <w:p w14:paraId="74920EAC" w14:textId="1268578F" w:rsidR="00EB155A" w:rsidRPr="009E7979" w:rsidRDefault="00EB155A" w:rsidP="009E7979">
            <w:pPr>
              <w:spacing w:line="240" w:lineRule="auto"/>
              <w:ind w:firstLine="0"/>
              <w:rPr>
                <w:rFonts w:ascii="Tenorite Display" w:eastAsia="Times New Roman" w:hAnsi="Tenorite Display" w:cstheme="majorHAnsi"/>
                <w:color w:val="000000"/>
              </w:rPr>
            </w:pPr>
          </w:p>
        </w:tc>
      </w:tr>
      <w:tr w:rsidR="00EB155A" w:rsidRPr="00FC6D1B" w14:paraId="6BC487FC"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1D7AEFC" w14:textId="758549A1"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6D</w:t>
            </w:r>
          </w:p>
        </w:tc>
        <w:tc>
          <w:tcPr>
            <w:tcW w:w="4680" w:type="dxa"/>
            <w:tcBorders>
              <w:top w:val="single" w:sz="4" w:space="0" w:color="auto"/>
              <w:left w:val="nil"/>
              <w:bottom w:val="single" w:sz="4" w:space="0" w:color="auto"/>
              <w:right w:val="single" w:sz="4" w:space="0" w:color="auto"/>
            </w:tcBorders>
            <w:shd w:val="clear" w:color="auto" w:fill="auto"/>
          </w:tcPr>
          <w:p w14:paraId="3A60D5DC" w14:textId="4F32AEC8" w:rsidR="00EB155A" w:rsidRPr="00FC6D1B" w:rsidRDefault="00EB155A"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High-Quality Parenting Time (Visitation)</w:t>
            </w:r>
          </w:p>
          <w:p w14:paraId="2FF92A5F"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04DB4300" w14:textId="47F3CD5C"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participants and their children receive high-quality, well-resourced, </w:t>
            </w:r>
            <w:r w:rsidR="004653E1">
              <w:rPr>
                <w:rFonts w:ascii="Tenorite Display" w:eastAsia="Times New Roman" w:hAnsi="Tenorite Display" w:cstheme="majorHAnsi"/>
                <w:color w:val="000000"/>
              </w:rPr>
              <w:t xml:space="preserve">and face-to-face. </w:t>
            </w:r>
          </w:p>
          <w:p w14:paraId="6AA60B39" w14:textId="77777777" w:rsidR="00EB155A" w:rsidRDefault="00EB155A" w:rsidP="00297041">
            <w:pPr>
              <w:spacing w:line="240" w:lineRule="auto"/>
              <w:ind w:firstLine="0"/>
              <w:contextualSpacing/>
              <w:rPr>
                <w:rFonts w:ascii="Tenorite Display" w:eastAsia="Times New Roman" w:hAnsi="Tenorite Display" w:cstheme="majorHAnsi"/>
                <w:color w:val="000000"/>
              </w:rPr>
            </w:pPr>
          </w:p>
          <w:p w14:paraId="22C83CFB" w14:textId="77777777" w:rsidR="004653E1" w:rsidRPr="00FC6D1B" w:rsidRDefault="004653E1" w:rsidP="004653E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Minimum caregiver visitation</w:t>
            </w:r>
            <w:r>
              <w:rPr>
                <w:rFonts w:ascii="Tenorite Display" w:eastAsia="Times New Roman" w:hAnsi="Tenorite Display" w:cstheme="majorHAnsi"/>
                <w:color w:val="000000"/>
              </w:rPr>
              <w:t>s by child’s age are</w:t>
            </w:r>
            <w:r w:rsidRPr="00FC6D1B">
              <w:rPr>
                <w:rFonts w:ascii="Tenorite Display" w:eastAsia="Times New Roman" w:hAnsi="Tenorite Display" w:cstheme="majorHAnsi"/>
                <w:color w:val="000000"/>
              </w:rPr>
              <w:t xml:space="preserve"> as follows:</w:t>
            </w:r>
          </w:p>
          <w:p w14:paraId="76D8298B" w14:textId="1AF69DB0" w:rsidR="004653E1" w:rsidRPr="00FC6D1B" w:rsidRDefault="004653E1" w:rsidP="004653E1">
            <w:pPr>
              <w:spacing w:line="240" w:lineRule="auto"/>
              <w:ind w:firstLine="0"/>
              <w:rPr>
                <w:rFonts w:ascii="Tenorite Display" w:eastAsia="Times New Roman" w:hAnsi="Tenorite Display" w:cstheme="majorHAnsi"/>
                <w:color w:val="000000"/>
              </w:rPr>
            </w:pPr>
            <w:r>
              <w:rPr>
                <w:rFonts w:ascii="Tenorite Display" w:hAnsi="Tenorite Display" w:cstheme="majorHAnsi"/>
              </w:rPr>
              <w:t>&lt;</w:t>
            </w:r>
            <w:r w:rsidRPr="00FC6D1B">
              <w:rPr>
                <w:rFonts w:ascii="Tenorite Display" w:hAnsi="Tenorite Display" w:cstheme="majorHAnsi"/>
              </w:rPr>
              <w:t xml:space="preserve"> 1</w:t>
            </w:r>
            <w:r w:rsidRPr="00FC6D1B">
              <w:rPr>
                <w:rFonts w:ascii="Tenorite Display" w:eastAsia="Times New Roman" w:hAnsi="Tenorite Display" w:cstheme="majorHAnsi"/>
                <w:color w:val="000000"/>
              </w:rPr>
              <w:t xml:space="preserve"> (3-5x w</w:t>
            </w:r>
            <w:r w:rsidR="00230CBE">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5DBEBAD2" w14:textId="2A39EBAD" w:rsidR="004653E1" w:rsidRPr="00FC6D1B" w:rsidRDefault="004653E1" w:rsidP="004653E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1-2 (2-4x w</w:t>
            </w:r>
            <w:r w:rsidR="00230CBE">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7911F7C2" w14:textId="7501E2FE" w:rsidR="004653E1" w:rsidRPr="00FC6D1B" w:rsidRDefault="004653E1" w:rsidP="004653E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2-5 (2-4x w</w:t>
            </w:r>
            <w:r w:rsidR="00230CBE">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415AB5C7" w14:textId="721B3395" w:rsidR="004653E1" w:rsidRPr="00FC6D1B" w:rsidRDefault="004653E1" w:rsidP="004653E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6-12 (1-3x w</w:t>
            </w:r>
            <w:r w:rsidR="00230CBE">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4FFC6723" w14:textId="3AC9C4EB" w:rsidR="004653E1" w:rsidRPr="00FC6D1B" w:rsidRDefault="004653E1" w:rsidP="004653E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13+ (1-2x w</w:t>
            </w:r>
            <w:r w:rsidR="00230CBE">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r w:rsidR="00F64094">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w:t>
            </w:r>
          </w:p>
          <w:p w14:paraId="7D35BAA9" w14:textId="77777777" w:rsidR="004653E1" w:rsidRDefault="004653E1" w:rsidP="00297041">
            <w:pPr>
              <w:spacing w:line="240" w:lineRule="auto"/>
              <w:ind w:firstLine="0"/>
              <w:contextualSpacing/>
              <w:rPr>
                <w:rFonts w:ascii="Tenorite Display" w:eastAsia="Times New Roman" w:hAnsi="Tenorite Display" w:cstheme="majorHAnsi"/>
                <w:color w:val="000000"/>
              </w:rPr>
            </w:pPr>
          </w:p>
          <w:p w14:paraId="4082241B" w14:textId="77777777" w:rsidR="004653E1" w:rsidRPr="00FC6D1B" w:rsidRDefault="004653E1" w:rsidP="004653E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Minimum sibling visitations:</w:t>
            </w:r>
          </w:p>
          <w:p w14:paraId="195153AD" w14:textId="5BAFF4ED" w:rsidR="004653E1" w:rsidRPr="00FC6D1B" w:rsidRDefault="004653E1" w:rsidP="004653E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1x per week; 60 min.</w:t>
            </w:r>
          </w:p>
          <w:p w14:paraId="7F097AB2"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When needed, trained individuals facilitate supervised visitation as caregivers work to achieve unsupervised time. </w:t>
            </w:r>
          </w:p>
          <w:p w14:paraId="29B4FB92"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31D57F0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CBEA827" w14:textId="4C57FDAF" w:rsidR="00EB155A" w:rsidRPr="00FC6D1B" w:rsidRDefault="00EB155A" w:rsidP="00297041">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3945E577" w14:textId="3913C526"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7DA7D209" w14:textId="77777777" w:rsidR="00BA4530" w:rsidRPr="00FC6D1B" w:rsidRDefault="00BA4530" w:rsidP="00297041">
            <w:pPr>
              <w:spacing w:line="240" w:lineRule="auto"/>
              <w:ind w:firstLine="0"/>
              <w:rPr>
                <w:rFonts w:ascii="Tenorite Display" w:eastAsia="Times New Roman" w:hAnsi="Tenorite Display" w:cstheme="majorHAnsi"/>
                <w:b/>
                <w:iCs/>
                <w:color w:val="000000"/>
              </w:rPr>
            </w:pPr>
          </w:p>
          <w:p w14:paraId="4980E577" w14:textId="447BDAF6"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visitations, or parenting time, in the FTC.</w:t>
            </w:r>
          </w:p>
          <w:p w14:paraId="70EFDAE6"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CAD8D23"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frequently does visitation typically occur for children under the age of 1?</w:t>
            </w:r>
          </w:p>
          <w:p w14:paraId="690C3AA0"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531EDD6"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For children aged </w:t>
            </w:r>
            <w:proofErr w:type="gramStart"/>
            <w:r w:rsidRPr="00FC6D1B">
              <w:rPr>
                <w:rFonts w:ascii="Tenorite Display" w:eastAsia="Times New Roman" w:hAnsi="Tenorite Display" w:cstheme="majorHAnsi"/>
                <w:color w:val="000000"/>
              </w:rPr>
              <w:t>1-5?</w:t>
            </w:r>
            <w:proofErr w:type="gramEnd"/>
          </w:p>
          <w:p w14:paraId="377DD8D3"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1F3E553"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For children aged </w:t>
            </w:r>
            <w:proofErr w:type="gramStart"/>
            <w:r w:rsidRPr="00FC6D1B">
              <w:rPr>
                <w:rFonts w:ascii="Tenorite Display" w:eastAsia="Times New Roman" w:hAnsi="Tenorite Display" w:cstheme="majorHAnsi"/>
                <w:color w:val="000000"/>
              </w:rPr>
              <w:t>6-12?</w:t>
            </w:r>
            <w:proofErr w:type="gramEnd"/>
          </w:p>
          <w:p w14:paraId="34B196B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BEFC42C"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For children aged 13 or </w:t>
            </w:r>
            <w:proofErr w:type="gramStart"/>
            <w:r w:rsidRPr="00FC6D1B">
              <w:rPr>
                <w:rFonts w:ascii="Tenorite Display" w:eastAsia="Times New Roman" w:hAnsi="Tenorite Display" w:cstheme="majorHAnsi"/>
                <w:color w:val="000000"/>
              </w:rPr>
              <w:t>older?</w:t>
            </w:r>
            <w:proofErr w:type="gramEnd"/>
          </w:p>
          <w:p w14:paraId="58458FB8"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FA76779"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Who facilitates supervised visitations?</w:t>
            </w:r>
          </w:p>
          <w:p w14:paraId="543980CC"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D0EE50E" w14:textId="142EA3C5" w:rsidR="00EB155A" w:rsidRPr="00FC6D1B" w:rsidRDefault="00EB155A"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someone</w:t>
            </w:r>
            <w:r w:rsidR="00A7733F">
              <w:rPr>
                <w:rFonts w:ascii="Tenorite Display" w:eastAsia="Times New Roman" w:hAnsi="Tenorite Display" w:cstheme="majorHAnsi"/>
                <w:color w:val="000000"/>
              </w:rPr>
              <w:t xml:space="preserve"> facilitates supervised visits</w:t>
            </w:r>
            <w:r w:rsidRPr="00FC6D1B">
              <w:rPr>
                <w:rFonts w:ascii="Tenorite Display" w:eastAsia="Times New Roman" w:hAnsi="Tenorite Display" w:cstheme="majorHAnsi"/>
                <w:color w:val="000000"/>
              </w:rPr>
              <w: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if any, training do individuals receive to facilitate supervised visitation?</w:t>
            </w:r>
          </w:p>
        </w:tc>
        <w:tc>
          <w:tcPr>
            <w:tcW w:w="1890" w:type="dxa"/>
            <w:tcBorders>
              <w:top w:val="single" w:sz="4" w:space="0" w:color="auto"/>
              <w:left w:val="nil"/>
              <w:bottom w:val="single" w:sz="4" w:space="0" w:color="auto"/>
              <w:right w:val="single" w:sz="4" w:space="0" w:color="auto"/>
            </w:tcBorders>
          </w:tcPr>
          <w:p w14:paraId="366F29DE" w14:textId="53D5A98B" w:rsidR="00EB155A" w:rsidRDefault="00EB155A" w:rsidP="00297041">
            <w:pPr>
              <w:spacing w:line="240" w:lineRule="auto"/>
              <w:ind w:firstLine="0"/>
              <w:rPr>
                <w:rFonts w:ascii="Tenorite Display" w:eastAsia="Times New Roman" w:hAnsi="Tenorite Display" w:cstheme="majorHAnsi"/>
                <w:color w:val="000000"/>
              </w:rPr>
            </w:pPr>
            <w:r w:rsidRPr="00C96EC5">
              <w:rPr>
                <w:rFonts w:ascii="Tenorite Display" w:eastAsia="Times New Roman" w:hAnsi="Tenorite Display" w:cstheme="majorHAnsi"/>
                <w:color w:val="000000"/>
              </w:rPr>
              <w:t>Document #</w:t>
            </w:r>
            <w:r w:rsidR="00C96EC5" w:rsidRPr="00C96EC5">
              <w:rPr>
                <w:rFonts w:ascii="Tenorite Display" w:eastAsia="Times New Roman" w:hAnsi="Tenorite Display" w:cstheme="majorHAnsi"/>
                <w:color w:val="000000"/>
              </w:rPr>
              <w:t>9</w:t>
            </w:r>
            <w:r w:rsidR="00C96EC5"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(Child welfare court report</w:t>
            </w:r>
            <w:r w:rsidR="003F3C6E">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/FTC progress report</w:t>
            </w:r>
            <w:r w:rsidR="005E7B13">
              <w:rPr>
                <w:rFonts w:ascii="Tenorite Display" w:eastAsia="Times New Roman" w:hAnsi="Tenorite Display" w:cstheme="majorHAnsi"/>
                <w:color w:val="000000"/>
              </w:rPr>
              <w:t>s/Plan of Safe Care</w:t>
            </w:r>
            <w:r w:rsidRPr="00FC6D1B">
              <w:rPr>
                <w:rFonts w:ascii="Tenorite Display" w:eastAsia="Times New Roman" w:hAnsi="Tenorite Display" w:cstheme="majorHAnsi"/>
                <w:color w:val="000000"/>
              </w:rPr>
              <w:t xml:space="preserve">): </w:t>
            </w:r>
            <w:r w:rsidR="00D36A2A">
              <w:rPr>
                <w:rFonts w:ascii="Tenorite Display" w:eastAsia="Times New Roman" w:hAnsi="Tenorite Display" w:cstheme="majorHAnsi"/>
                <w:color w:val="000000"/>
              </w:rPr>
              <w:t>Discusses parenting/family time (visitation).</w:t>
            </w:r>
          </w:p>
          <w:p w14:paraId="6C28A1C4" w14:textId="77777777" w:rsidR="00503F34" w:rsidRDefault="00503F34" w:rsidP="00297041">
            <w:pPr>
              <w:spacing w:line="240" w:lineRule="auto"/>
              <w:ind w:firstLine="0"/>
              <w:rPr>
                <w:rFonts w:ascii="Tenorite Display" w:eastAsia="Times New Roman" w:hAnsi="Tenorite Display" w:cstheme="majorHAnsi"/>
                <w:color w:val="000000"/>
              </w:rPr>
            </w:pPr>
          </w:p>
          <w:p w14:paraId="126C125F" w14:textId="603A90AA" w:rsidR="000A05D4" w:rsidRDefault="00503F34"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Discusses strategies to ensure high-quality parenting/family time (visitation) is occurring. </w:t>
            </w:r>
          </w:p>
          <w:p w14:paraId="5DA9DCC4" w14:textId="69943A6B" w:rsidR="00F64094" w:rsidRPr="000A05D4" w:rsidRDefault="00F64094" w:rsidP="00DA15F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8872F15"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5148EE40"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DA1B51F" w14:textId="2D280973"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6E</w:t>
            </w:r>
          </w:p>
        </w:tc>
        <w:tc>
          <w:tcPr>
            <w:tcW w:w="4680" w:type="dxa"/>
            <w:tcBorders>
              <w:top w:val="single" w:sz="4" w:space="0" w:color="auto"/>
              <w:left w:val="nil"/>
              <w:bottom w:val="single" w:sz="4" w:space="0" w:color="auto"/>
              <w:right w:val="single" w:sz="4" w:space="0" w:color="auto"/>
            </w:tcBorders>
            <w:shd w:val="clear" w:color="auto" w:fill="auto"/>
          </w:tcPr>
          <w:p w14:paraId="6FAE59B9" w14:textId="411D762B"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Parenting and Family-Strengthening Programs </w:t>
            </w:r>
          </w:p>
          <w:p w14:paraId="0EB50AF7" w14:textId="77777777" w:rsidR="00EB155A" w:rsidRPr="00FC6D1B" w:rsidRDefault="00EB155A" w:rsidP="00297041">
            <w:pPr>
              <w:spacing w:line="240" w:lineRule="auto"/>
              <w:ind w:firstLine="0"/>
              <w:contextualSpacing/>
              <w:rPr>
                <w:rFonts w:ascii="Tenorite Display" w:hAnsi="Tenorite Display" w:cstheme="majorHAnsi"/>
                <w:b/>
              </w:rPr>
            </w:pPr>
          </w:p>
          <w:p w14:paraId="1CCA3D58" w14:textId="3C643BF2" w:rsidR="00A7733F"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All evidenced-based interventions</w:t>
            </w:r>
            <w:r w:rsidRPr="00FC6D1B">
              <w:rPr>
                <w:rStyle w:val="FootnoteReference"/>
                <w:rFonts w:ascii="Tenorite Display" w:hAnsi="Tenorite Display" w:cstheme="majorHAnsi"/>
              </w:rPr>
              <w:footnoteReference w:id="24"/>
            </w:r>
            <w:r w:rsidRPr="00FC6D1B">
              <w:rPr>
                <w:rFonts w:ascii="Tenorite Display" w:hAnsi="Tenorite Display" w:cstheme="majorHAnsi"/>
              </w:rPr>
              <w:t xml:space="preserve"> include a caregiver-child interaction component (in which caregivers and children attend sessions together) and are culturally appropriate</w:t>
            </w:r>
            <w:r w:rsidR="00A7733F">
              <w:rPr>
                <w:rFonts w:ascii="Tenorite Display" w:hAnsi="Tenorite Display" w:cstheme="majorHAnsi"/>
              </w:rPr>
              <w:t xml:space="preserve">, </w:t>
            </w:r>
            <w:r w:rsidRPr="00FC6D1B">
              <w:rPr>
                <w:rFonts w:ascii="Tenorite Display" w:hAnsi="Tenorite Display" w:cstheme="majorHAnsi"/>
              </w:rPr>
              <w:t xml:space="preserve">designed to meet the needs of families affected by parental SUDs and co-occurring additional risk factors. </w:t>
            </w:r>
          </w:p>
          <w:p w14:paraId="292F97F7" w14:textId="77777777" w:rsidR="00A7733F" w:rsidRDefault="00A7733F" w:rsidP="00297041">
            <w:pPr>
              <w:spacing w:line="240" w:lineRule="auto"/>
              <w:ind w:firstLine="0"/>
              <w:contextualSpacing/>
              <w:rPr>
                <w:rFonts w:ascii="Tenorite Display" w:hAnsi="Tenorite Display" w:cstheme="majorHAnsi"/>
              </w:rPr>
            </w:pPr>
          </w:p>
          <w:p w14:paraId="527269D7" w14:textId="02AC5B1A"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FTC </w:t>
            </w:r>
            <w:r>
              <w:rPr>
                <w:rFonts w:ascii="Tenorite Display" w:hAnsi="Tenorite Display" w:cstheme="majorHAnsi"/>
              </w:rPr>
              <w:t>t</w:t>
            </w:r>
            <w:r w:rsidRPr="00FC6D1B">
              <w:rPr>
                <w:rFonts w:ascii="Tenorite Display" w:hAnsi="Tenorite Display" w:cstheme="majorHAnsi"/>
              </w:rPr>
              <w:t>eam matches interventions to the needs of each child, parent, and family.</w:t>
            </w:r>
          </w:p>
        </w:tc>
        <w:tc>
          <w:tcPr>
            <w:tcW w:w="4140" w:type="dxa"/>
            <w:tcBorders>
              <w:top w:val="single" w:sz="4" w:space="0" w:color="auto"/>
              <w:left w:val="nil"/>
              <w:bottom w:val="single" w:sz="4" w:space="0" w:color="auto"/>
              <w:right w:val="single" w:sz="4" w:space="0" w:color="auto"/>
            </w:tcBorders>
            <w:shd w:val="clear" w:color="auto" w:fill="auto"/>
          </w:tcPr>
          <w:p w14:paraId="0A533B38" w14:textId="664345E3"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4D6D49DF" w14:textId="77777777" w:rsidR="00BA4530" w:rsidRPr="00FC6D1B" w:rsidRDefault="00BA4530" w:rsidP="00297041">
            <w:pPr>
              <w:spacing w:line="240" w:lineRule="auto"/>
              <w:ind w:firstLine="0"/>
              <w:rPr>
                <w:rFonts w:ascii="Tenorite Display" w:eastAsia="Times New Roman" w:hAnsi="Tenorite Display" w:cstheme="majorHAnsi"/>
                <w:color w:val="000000"/>
              </w:rPr>
            </w:pPr>
          </w:p>
          <w:p w14:paraId="36138C37" w14:textId="0F27EC15"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parenting or family-strengthening programs are offered to FTC/FTC-referred participants?</w:t>
            </w:r>
          </w:p>
          <w:p w14:paraId="26F6EEA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6A2E39E2" w14:textId="6C5C9299" w:rsidR="00EB155A" w:rsidRPr="00FC6D1B" w:rsidRDefault="00EB155A" w:rsidP="00297041">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color w:val="000000"/>
              </w:rPr>
              <w:t xml:space="preserve">[If </w:t>
            </w:r>
            <w:r w:rsidR="00A7733F">
              <w:rPr>
                <w:rFonts w:ascii="Tenorite Display" w:eastAsia="Times New Roman" w:hAnsi="Tenorite Display" w:cstheme="majorHAnsi"/>
                <w:color w:val="000000"/>
              </w:rPr>
              <w:t>one or more programs are identified</w:t>
            </w:r>
            <w:r>
              <w:rPr>
                <w:rFonts w:ascii="Tenorite Display" w:eastAsia="Times New Roman" w:hAnsi="Tenorite Display" w:cstheme="majorHAnsi"/>
                <w:color w:val="000000"/>
              </w:rPr>
              <w:t xml:space="preserve">]: </w:t>
            </w:r>
            <w:r w:rsidRPr="00FC6D1B">
              <w:rPr>
                <w:rFonts w:ascii="Tenorite Display" w:eastAsia="Times New Roman" w:hAnsi="Tenorite Display" w:cstheme="majorHAnsi"/>
                <w:iCs/>
                <w:color w:val="000000"/>
              </w:rPr>
              <w:t>What are the components of the parenting and family-strengthening interventions?</w:t>
            </w:r>
          </w:p>
          <w:p w14:paraId="0C96F94C"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743971CB" w14:textId="1900459F"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not already answered]</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Do caregivers and children interact as a part of the intervention/program?</w:t>
            </w:r>
          </w:p>
          <w:p w14:paraId="512666EC"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27FE9354" w14:textId="3CC607C8"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How does the </w:t>
            </w:r>
            <w:r>
              <w:rPr>
                <w:rFonts w:ascii="Tenorite Display" w:eastAsia="Times New Roman" w:hAnsi="Tenorite Display" w:cstheme="majorHAnsi"/>
                <w:iCs/>
                <w:color w:val="000000"/>
              </w:rPr>
              <w:t>t</w:t>
            </w:r>
            <w:r w:rsidRPr="00FC6D1B">
              <w:rPr>
                <w:rFonts w:ascii="Tenorite Display" w:eastAsia="Times New Roman" w:hAnsi="Tenorite Display" w:cstheme="majorHAnsi"/>
                <w:iCs/>
                <w:color w:val="000000"/>
              </w:rPr>
              <w:t>eam determine who is referred to the family interventions/programs?</w:t>
            </w:r>
          </w:p>
          <w:p w14:paraId="4D39FA2A" w14:textId="77777777" w:rsidR="00BA4530" w:rsidRPr="00FC6D1B" w:rsidRDefault="00BA4530" w:rsidP="00297041">
            <w:pPr>
              <w:spacing w:line="240" w:lineRule="auto"/>
              <w:ind w:firstLine="0"/>
              <w:rPr>
                <w:rFonts w:ascii="Tenorite Display" w:eastAsia="Times New Roman" w:hAnsi="Tenorite Display" w:cstheme="majorHAnsi"/>
                <w:iCs/>
                <w:color w:val="000000"/>
              </w:rPr>
            </w:pPr>
          </w:p>
          <w:p w14:paraId="720070B5"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45D8784E" w14:textId="77777777" w:rsidR="00BA4530" w:rsidRDefault="00BA4530" w:rsidP="00297041">
            <w:pPr>
              <w:spacing w:line="240" w:lineRule="auto"/>
              <w:ind w:firstLine="0"/>
              <w:rPr>
                <w:rFonts w:ascii="Tenorite Display" w:eastAsia="Times New Roman" w:hAnsi="Tenorite Display" w:cstheme="majorHAnsi"/>
                <w:color w:val="000000"/>
              </w:rPr>
            </w:pPr>
          </w:p>
          <w:p w14:paraId="15F0CEAF" w14:textId="55FF7FD8"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your agency provide parenting and family-strengthening interventions to FTC-involved participants?</w:t>
            </w:r>
          </w:p>
          <w:p w14:paraId="5235DE06"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E65F228" w14:textId="0DFB3894"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Describe these services.</w:t>
            </w:r>
          </w:p>
          <w:p w14:paraId="2C79C7FF"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4B9A887"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 FTC-referred participants gain access to these supports?</w:t>
            </w:r>
          </w:p>
          <w:p w14:paraId="77936CD6" w14:textId="5C063204" w:rsidR="00F64094" w:rsidRPr="00FC6D1B" w:rsidRDefault="00F64094"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74A3FBEC" w14:textId="074A3AEB"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2048418" w14:textId="657BF63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2861BDEC" w14:textId="77777777" w:rsidTr="009E7979">
        <w:trPr>
          <w:trHeight w:val="125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5E8F94B" w14:textId="73FF4063"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6F</w:t>
            </w:r>
          </w:p>
        </w:tc>
        <w:tc>
          <w:tcPr>
            <w:tcW w:w="4680" w:type="dxa"/>
            <w:tcBorders>
              <w:top w:val="single" w:sz="4" w:space="0" w:color="auto"/>
              <w:left w:val="nil"/>
              <w:bottom w:val="single" w:sz="4" w:space="0" w:color="auto"/>
              <w:right w:val="single" w:sz="4" w:space="0" w:color="auto"/>
            </w:tcBorders>
            <w:shd w:val="clear" w:color="auto" w:fill="auto"/>
          </w:tcPr>
          <w:p w14:paraId="05B0AF9B"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Reunification and Related Supports</w:t>
            </w:r>
          </w:p>
          <w:p w14:paraId="664D7C70"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45ABB831" w14:textId="77777777" w:rsidR="00EB155A" w:rsidRPr="00FC6D1B" w:rsidRDefault="00EB155A" w:rsidP="00297041">
            <w:pPr>
              <w:spacing w:line="240" w:lineRule="auto"/>
              <w:ind w:firstLine="0"/>
              <w:rPr>
                <w:rFonts w:ascii="Tenorite Display" w:hAnsi="Tenorite Display" w:cstheme="majorHAnsi"/>
              </w:rPr>
            </w:pPr>
            <w:r w:rsidRPr="00FC6D1B">
              <w:rPr>
                <w:rFonts w:ascii="Tenorite Display" w:eastAsia="Times New Roman" w:hAnsi="Tenorite Display" w:cstheme="majorHAnsi"/>
                <w:color w:val="000000"/>
              </w:rPr>
              <w:t>FTC participants and their families receive reunification and related supports.</w:t>
            </w:r>
          </w:p>
        </w:tc>
        <w:tc>
          <w:tcPr>
            <w:tcW w:w="4140" w:type="dxa"/>
            <w:tcBorders>
              <w:top w:val="single" w:sz="4" w:space="0" w:color="auto"/>
              <w:left w:val="nil"/>
              <w:bottom w:val="single" w:sz="4" w:space="0" w:color="auto"/>
              <w:right w:val="single" w:sz="4" w:space="0" w:color="auto"/>
            </w:tcBorders>
            <w:shd w:val="clear" w:color="auto" w:fill="auto"/>
          </w:tcPr>
          <w:p w14:paraId="67C61208" w14:textId="5E8EDA9A"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4780A496" w14:textId="77777777" w:rsidR="00BA4530" w:rsidRDefault="00BA4530" w:rsidP="00297041">
            <w:pPr>
              <w:spacing w:line="240" w:lineRule="auto"/>
              <w:ind w:firstLine="0"/>
              <w:rPr>
                <w:rFonts w:ascii="Tenorite Display" w:eastAsia="Times New Roman" w:hAnsi="Tenorite Display" w:cstheme="majorHAnsi"/>
                <w:color w:val="000000"/>
              </w:rPr>
            </w:pPr>
          </w:p>
          <w:p w14:paraId="34AE9BC4" w14:textId="1C8C2553"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reunification supports are available to FTC participants and their families?</w:t>
            </w:r>
          </w:p>
          <w:p w14:paraId="299A8665"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822A284"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For how long </w:t>
            </w:r>
            <w:proofErr w:type="gramStart"/>
            <w:r w:rsidRPr="00FC6D1B">
              <w:rPr>
                <w:rFonts w:ascii="Tenorite Display" w:eastAsia="Times New Roman" w:hAnsi="Tenorite Display" w:cstheme="majorHAnsi"/>
                <w:color w:val="000000"/>
              </w:rPr>
              <w:t>are reunification</w:t>
            </w:r>
            <w:proofErr w:type="gramEnd"/>
            <w:r w:rsidRPr="00FC6D1B">
              <w:rPr>
                <w:rFonts w:ascii="Tenorite Display" w:eastAsia="Times New Roman" w:hAnsi="Tenorite Display" w:cstheme="majorHAnsi"/>
                <w:color w:val="000000"/>
              </w:rPr>
              <w:t xml:space="preserve"> supports available to participants after reuniting?</w:t>
            </w:r>
          </w:p>
        </w:tc>
        <w:tc>
          <w:tcPr>
            <w:tcW w:w="1890" w:type="dxa"/>
            <w:tcBorders>
              <w:top w:val="single" w:sz="4" w:space="0" w:color="auto"/>
              <w:left w:val="nil"/>
              <w:bottom w:val="single" w:sz="4" w:space="0" w:color="auto"/>
              <w:right w:val="single" w:sz="4" w:space="0" w:color="auto"/>
            </w:tcBorders>
          </w:tcPr>
          <w:p w14:paraId="6C35D2F1" w14:textId="4CF1162F" w:rsidR="00EB155A" w:rsidRDefault="74A57FD4" w:rsidP="33942AB9">
            <w:pPr>
              <w:spacing w:line="240" w:lineRule="auto"/>
              <w:ind w:firstLine="0"/>
              <w:rPr>
                <w:rFonts w:ascii="Tenorite Display" w:eastAsia="Times New Roman" w:hAnsi="Tenorite Display" w:cstheme="majorBidi"/>
                <w:color w:val="000000"/>
              </w:rPr>
            </w:pPr>
            <w:r w:rsidRPr="0020731E">
              <w:rPr>
                <w:rFonts w:ascii="Tenorite Display" w:eastAsia="Times New Roman" w:hAnsi="Tenorite Display" w:cstheme="majorBidi"/>
                <w:color w:val="000000" w:themeColor="text1"/>
              </w:rPr>
              <w:t>Document #</w:t>
            </w:r>
            <w:r w:rsidR="0020731E" w:rsidRPr="009E7979">
              <w:rPr>
                <w:rFonts w:ascii="Tenorite Display" w:eastAsia="Times New Roman" w:hAnsi="Tenorite Display" w:cstheme="majorBidi"/>
                <w:color w:val="000000" w:themeColor="text1"/>
              </w:rPr>
              <w:t>9</w:t>
            </w:r>
            <w:r w:rsidRPr="33942AB9">
              <w:rPr>
                <w:rFonts w:ascii="Tenorite Display" w:eastAsia="Times New Roman" w:hAnsi="Tenorite Display" w:cstheme="majorBidi"/>
                <w:color w:val="000000" w:themeColor="text1"/>
              </w:rPr>
              <w:t xml:space="preserve"> (Child welfare court report</w:t>
            </w:r>
            <w:r w:rsidR="2D6800C4" w:rsidRPr="33942AB9">
              <w:rPr>
                <w:rFonts w:ascii="Tenorite Display" w:eastAsia="Times New Roman" w:hAnsi="Tenorite Display" w:cstheme="majorBidi"/>
                <w:color w:val="000000" w:themeColor="text1"/>
              </w:rPr>
              <w:t>s</w:t>
            </w:r>
            <w:r w:rsidRPr="33942AB9">
              <w:rPr>
                <w:rFonts w:ascii="Tenorite Display" w:eastAsia="Times New Roman" w:hAnsi="Tenorite Display" w:cstheme="majorBidi"/>
                <w:color w:val="000000" w:themeColor="text1"/>
              </w:rPr>
              <w:t>/FTC progress report</w:t>
            </w:r>
            <w:r w:rsidR="06DEAD14" w:rsidRPr="33942AB9">
              <w:rPr>
                <w:rFonts w:ascii="Tenorite Display" w:eastAsia="Times New Roman" w:hAnsi="Tenorite Display" w:cstheme="majorBidi"/>
                <w:color w:val="000000" w:themeColor="text1"/>
              </w:rPr>
              <w:t>s/Plan of Safe Care</w:t>
            </w:r>
            <w:r w:rsidRPr="33942AB9">
              <w:rPr>
                <w:rFonts w:ascii="Tenorite Display" w:eastAsia="Times New Roman" w:hAnsi="Tenorite Display" w:cstheme="majorBidi"/>
                <w:color w:val="000000" w:themeColor="text1"/>
              </w:rPr>
              <w:t xml:space="preserve">): </w:t>
            </w:r>
            <w:r w:rsidR="6FB1ACB1" w:rsidRPr="33942AB9">
              <w:rPr>
                <w:rFonts w:ascii="Tenorite Display" w:eastAsia="Times New Roman" w:hAnsi="Tenorite Display" w:cstheme="majorBidi"/>
                <w:color w:val="000000" w:themeColor="text1"/>
              </w:rPr>
              <w:t>Documents that participants and family are receiving reunification and related supports.</w:t>
            </w:r>
          </w:p>
          <w:p w14:paraId="53C162EA" w14:textId="11834486" w:rsidR="00F64094" w:rsidRPr="00904016" w:rsidRDefault="00F64094" w:rsidP="00DA15F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6495C7D8" w14:textId="350DB0EE"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313936FF" w14:textId="77777777" w:rsidR="00BA4530" w:rsidRDefault="00BA4530" w:rsidP="00297041">
            <w:pPr>
              <w:spacing w:line="240" w:lineRule="auto"/>
              <w:ind w:firstLine="0"/>
              <w:rPr>
                <w:rFonts w:ascii="Tenorite Display" w:eastAsia="Times New Roman" w:hAnsi="Tenorite Display" w:cstheme="majorHAnsi"/>
                <w:color w:val="000000"/>
              </w:rPr>
            </w:pPr>
          </w:p>
          <w:p w14:paraId="3CFC975B" w14:textId="2D36FA9D"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Participants who are nearing or have completed reunification are offered specific reunification supports.</w:t>
            </w:r>
          </w:p>
        </w:tc>
      </w:tr>
      <w:tr w:rsidR="00EB155A" w:rsidRPr="00FC6D1B" w14:paraId="2B302C8E"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8BFDF00" w14:textId="22561E56"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6G</w:t>
            </w:r>
          </w:p>
        </w:tc>
        <w:tc>
          <w:tcPr>
            <w:tcW w:w="4680" w:type="dxa"/>
            <w:tcBorders>
              <w:top w:val="single" w:sz="4" w:space="0" w:color="auto"/>
              <w:left w:val="nil"/>
              <w:bottom w:val="single" w:sz="4" w:space="0" w:color="auto"/>
              <w:right w:val="single" w:sz="4" w:space="0" w:color="auto"/>
            </w:tcBorders>
            <w:shd w:val="clear" w:color="auto" w:fill="auto"/>
          </w:tcPr>
          <w:p w14:paraId="03DADBCB"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Trauma-Specific Services for Children and Caregivers</w:t>
            </w:r>
          </w:p>
          <w:p w14:paraId="7E2EB796"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p>
          <w:p w14:paraId="7CDE63E2" w14:textId="58857737" w:rsidR="00A7733F" w:rsidRDefault="00A7733F" w:rsidP="00297041">
            <w:pPr>
              <w:spacing w:line="240" w:lineRule="auto"/>
              <w:ind w:firstLine="0"/>
              <w:contextualSpacing/>
              <w:rPr>
                <w:rFonts w:ascii="Tenorite Display" w:eastAsia="Times New Roman" w:hAnsi="Tenorite Display" w:cstheme="majorHAnsi"/>
                <w:bCs/>
                <w:color w:val="000000"/>
              </w:rPr>
            </w:pPr>
            <w:r>
              <w:rPr>
                <w:rFonts w:ascii="Tenorite Display" w:eastAsia="Times New Roman" w:hAnsi="Tenorite Display" w:cstheme="majorHAnsi"/>
                <w:bCs/>
                <w:color w:val="000000"/>
              </w:rPr>
              <w:t xml:space="preserve">Trauma-specific interventions are available to FTC participants and FTC children. </w:t>
            </w:r>
          </w:p>
          <w:p w14:paraId="07E9A5D9" w14:textId="77777777" w:rsidR="00A7733F" w:rsidRDefault="00A7733F" w:rsidP="00297041">
            <w:pPr>
              <w:spacing w:line="240" w:lineRule="auto"/>
              <w:ind w:firstLine="0"/>
              <w:contextualSpacing/>
              <w:rPr>
                <w:rFonts w:ascii="Tenorite Display" w:eastAsia="Times New Roman" w:hAnsi="Tenorite Display" w:cstheme="majorHAnsi"/>
                <w:bCs/>
                <w:color w:val="000000"/>
              </w:rPr>
            </w:pPr>
          </w:p>
          <w:p w14:paraId="7FE95346" w14:textId="6321618B" w:rsidR="00A7733F" w:rsidRDefault="00A7733F" w:rsidP="00297041">
            <w:pPr>
              <w:spacing w:line="240" w:lineRule="auto"/>
              <w:ind w:firstLine="0"/>
              <w:contextualSpacing/>
              <w:rPr>
                <w:rFonts w:ascii="Tenorite Display" w:eastAsia="Times New Roman" w:hAnsi="Tenorite Display" w:cstheme="majorHAnsi"/>
                <w:bCs/>
                <w:color w:val="000000"/>
              </w:rPr>
            </w:pPr>
            <w:r>
              <w:rPr>
                <w:rFonts w:ascii="Tenorite Display" w:eastAsia="Times New Roman" w:hAnsi="Tenorite Display" w:cstheme="majorHAnsi"/>
                <w:bCs/>
                <w:color w:val="000000"/>
              </w:rPr>
              <w:t xml:space="preserve">These trauma-specific interventions are evidence-based or evidence-informed. </w:t>
            </w:r>
          </w:p>
          <w:p w14:paraId="4CC851C2" w14:textId="77777777" w:rsidR="00A7733F" w:rsidRDefault="00A7733F" w:rsidP="00297041">
            <w:pPr>
              <w:spacing w:line="240" w:lineRule="auto"/>
              <w:ind w:firstLine="0"/>
              <w:contextualSpacing/>
              <w:rPr>
                <w:rFonts w:ascii="Tenorite Display" w:eastAsia="Times New Roman" w:hAnsi="Tenorite Display" w:cstheme="majorHAnsi"/>
                <w:bCs/>
                <w:color w:val="000000"/>
              </w:rPr>
            </w:pPr>
          </w:p>
          <w:p w14:paraId="504D74A1" w14:textId="3DFCB9D4" w:rsidR="00A7733F" w:rsidRDefault="00A7733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Trained treatment professionals provide trauma-specific therapies with fidelity.</w:t>
            </w:r>
          </w:p>
          <w:p w14:paraId="16375192" w14:textId="77777777" w:rsidR="00A7733F" w:rsidRDefault="00A7733F" w:rsidP="00297041">
            <w:pPr>
              <w:spacing w:line="240" w:lineRule="auto"/>
              <w:ind w:firstLine="0"/>
              <w:contextualSpacing/>
              <w:rPr>
                <w:rFonts w:ascii="Tenorite Display" w:eastAsia="Times New Roman" w:hAnsi="Tenorite Display" w:cstheme="majorHAnsi"/>
                <w:bCs/>
                <w:color w:val="000000"/>
              </w:rPr>
            </w:pPr>
          </w:p>
          <w:p w14:paraId="68315683" w14:textId="0F619D2A" w:rsidR="00EB155A" w:rsidRDefault="00EB155A" w:rsidP="00297041">
            <w:pPr>
              <w:spacing w:line="240" w:lineRule="auto"/>
              <w:ind w:firstLine="0"/>
              <w:contextualSpacing/>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FTC participants are screened</w:t>
            </w:r>
            <w:r w:rsidR="00A7733F">
              <w:rPr>
                <w:rFonts w:ascii="Tenorite Display" w:eastAsia="Times New Roman" w:hAnsi="Tenorite Display" w:cstheme="majorHAnsi"/>
                <w:bCs/>
                <w:color w:val="000000"/>
              </w:rPr>
              <w:t>/</w:t>
            </w:r>
            <w:r w:rsidRPr="00FC6D1B">
              <w:rPr>
                <w:rFonts w:ascii="Tenorite Display" w:eastAsia="Times New Roman" w:hAnsi="Tenorite Display" w:cstheme="majorHAnsi"/>
                <w:bCs/>
                <w:color w:val="000000"/>
              </w:rPr>
              <w:t xml:space="preserve">assessed for trauma. </w:t>
            </w:r>
          </w:p>
          <w:p w14:paraId="3279DB9B" w14:textId="77777777" w:rsidR="00A7733F" w:rsidRDefault="00A7733F" w:rsidP="00297041">
            <w:pPr>
              <w:spacing w:line="240" w:lineRule="auto"/>
              <w:ind w:firstLine="0"/>
              <w:contextualSpacing/>
              <w:rPr>
                <w:rFonts w:ascii="Tenorite Display" w:eastAsia="Times New Roman" w:hAnsi="Tenorite Display" w:cstheme="majorHAnsi"/>
                <w:bCs/>
                <w:color w:val="000000"/>
              </w:rPr>
            </w:pPr>
          </w:p>
          <w:p w14:paraId="4F25BE9D" w14:textId="535A7B5F" w:rsidR="00A7733F" w:rsidRPr="00FC6D1B" w:rsidRDefault="00A7733F" w:rsidP="00297041">
            <w:pPr>
              <w:spacing w:line="240" w:lineRule="auto"/>
              <w:ind w:firstLine="0"/>
              <w:contextualSpacing/>
              <w:rPr>
                <w:rFonts w:ascii="Tenorite Display" w:eastAsia="Times New Roman" w:hAnsi="Tenorite Display" w:cstheme="majorHAnsi"/>
                <w:bCs/>
                <w:color w:val="000000"/>
              </w:rPr>
            </w:pPr>
            <w:r>
              <w:rPr>
                <w:rFonts w:ascii="Tenorite Display" w:eastAsia="Times New Roman" w:hAnsi="Tenorite Display" w:cstheme="majorHAnsi"/>
                <w:bCs/>
                <w:color w:val="000000"/>
              </w:rPr>
              <w:t xml:space="preserve">FTC children are screened/assessed for trauma. </w:t>
            </w:r>
          </w:p>
          <w:p w14:paraId="7D3D40B8" w14:textId="77777777" w:rsidR="00EB155A" w:rsidRPr="00FC6D1B" w:rsidRDefault="00EB155A" w:rsidP="00297041">
            <w:pPr>
              <w:spacing w:line="240" w:lineRule="auto"/>
              <w:ind w:firstLine="0"/>
              <w:contextualSpacing/>
              <w:rPr>
                <w:rFonts w:ascii="Tenorite Display" w:eastAsia="Times New Roman" w:hAnsi="Tenorite Display" w:cstheme="majorHAnsi"/>
                <w:bCs/>
                <w:color w:val="000000"/>
              </w:rPr>
            </w:pPr>
          </w:p>
          <w:p w14:paraId="51042109" w14:textId="6BA73CDE"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participants and their children receive evidence-based or evidence-informed, trauma-specific, clinical interventions to treat their trauma-related symptoms and disorders. </w:t>
            </w:r>
          </w:p>
          <w:p w14:paraId="52F90D3F" w14:textId="09D6FB0D" w:rsidR="00EB155A" w:rsidRPr="00FC6D1B" w:rsidRDefault="00EB155A" w:rsidP="00297041">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377E1748" w14:textId="1B4A5728"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Coordinator</w:t>
            </w:r>
          </w:p>
          <w:p w14:paraId="3C8D9EBC" w14:textId="77777777" w:rsidR="00BA4530" w:rsidRPr="00FC6D1B" w:rsidRDefault="00BA4530" w:rsidP="00297041">
            <w:pPr>
              <w:spacing w:line="240" w:lineRule="auto"/>
              <w:ind w:firstLine="0"/>
              <w:rPr>
                <w:rFonts w:ascii="Tenorite Display" w:eastAsia="Times New Roman" w:hAnsi="Tenorite Display" w:cstheme="majorHAnsi"/>
                <w:b/>
                <w:color w:val="000000"/>
              </w:rPr>
            </w:pPr>
          </w:p>
          <w:p w14:paraId="7B50067C"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trauma services are available to FTC participants and their child(ren)?</w:t>
            </w:r>
          </w:p>
          <w:p w14:paraId="0BDB3A79" w14:textId="31A386D6" w:rsidR="00A7733F" w:rsidRDefault="00A7733F" w:rsidP="00A7733F">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already answered]: Are these services evidence-based or evidence-informed?</w:t>
            </w:r>
          </w:p>
          <w:p w14:paraId="65B11DBF" w14:textId="77777777" w:rsidR="00A7733F" w:rsidRDefault="00A7733F" w:rsidP="00A7733F">
            <w:pPr>
              <w:spacing w:line="240" w:lineRule="auto"/>
              <w:ind w:left="720" w:firstLine="0"/>
              <w:rPr>
                <w:rFonts w:ascii="Tenorite Display" w:eastAsia="Times New Roman" w:hAnsi="Tenorite Display" w:cstheme="majorHAnsi"/>
                <w:color w:val="000000"/>
              </w:rPr>
            </w:pPr>
          </w:p>
          <w:p w14:paraId="4BB8250F" w14:textId="3833DE89" w:rsidR="00A7733F" w:rsidRPr="00FC6D1B" w:rsidRDefault="00A7733F" w:rsidP="00A7733F">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Who provides these services?</w:t>
            </w:r>
          </w:p>
          <w:p w14:paraId="4815C160"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5A8634F" w14:textId="4B917BC3"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trauma screens/assessments are used with participants and their child(ren)?</w:t>
            </w:r>
          </w:p>
          <w:p w14:paraId="27F6829A"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6FD0A90" w14:textId="77777777"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58255D31" w14:textId="77777777" w:rsidR="004F014C" w:rsidRPr="00FC6D1B" w:rsidRDefault="004F014C" w:rsidP="00297041">
            <w:pPr>
              <w:spacing w:line="240" w:lineRule="auto"/>
              <w:ind w:firstLine="0"/>
              <w:rPr>
                <w:rFonts w:ascii="Tenorite Display" w:eastAsia="Times New Roman" w:hAnsi="Tenorite Display" w:cstheme="majorHAnsi"/>
                <w:b/>
                <w:color w:val="000000"/>
              </w:rPr>
            </w:pPr>
          </w:p>
          <w:p w14:paraId="248B0E21"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trauma services are available to FTC participants and their child(ren)?</w:t>
            </w:r>
          </w:p>
          <w:p w14:paraId="62C82D13"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690A7997" w14:textId="6879B4DA"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trauma screens/assessments are used with participants and their child(ren)?</w:t>
            </w:r>
          </w:p>
          <w:p w14:paraId="05A9DD56"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7C9B8EE2" w14:textId="24BAD62D" w:rsidR="00EB155A" w:rsidRPr="00942B1C" w:rsidRDefault="74A57FD4">
            <w:pPr>
              <w:spacing w:line="240" w:lineRule="auto"/>
              <w:ind w:firstLine="0"/>
              <w:rPr>
                <w:rFonts w:ascii="Tenorite Display" w:eastAsia="Times New Roman" w:hAnsi="Tenorite Display" w:cstheme="majorBidi"/>
                <w:color w:val="000000" w:themeColor="text1"/>
              </w:rPr>
            </w:pPr>
            <w:r w:rsidRPr="00404421">
              <w:rPr>
                <w:rFonts w:ascii="Tenorite Display" w:eastAsia="Times New Roman" w:hAnsi="Tenorite Display" w:cstheme="majorBidi"/>
                <w:color w:val="000000" w:themeColor="text1"/>
              </w:rPr>
              <w:t>Document #</w:t>
            </w:r>
            <w:r w:rsidR="00856000">
              <w:rPr>
                <w:rFonts w:ascii="Tenorite Display" w:eastAsia="Times New Roman" w:hAnsi="Tenorite Display" w:cstheme="majorBidi"/>
                <w:color w:val="000000" w:themeColor="text1"/>
              </w:rPr>
              <w:t>21</w:t>
            </w:r>
            <w:r w:rsidR="00234C48" w:rsidRPr="00404421">
              <w:rPr>
                <w:rFonts w:ascii="Tenorite Display" w:eastAsia="Times New Roman" w:hAnsi="Tenorite Display" w:cstheme="majorBidi"/>
                <w:color w:val="000000" w:themeColor="text1"/>
              </w:rPr>
              <w:t xml:space="preserve"> </w:t>
            </w:r>
            <w:r w:rsidRPr="00404421">
              <w:rPr>
                <w:rFonts w:ascii="Tenorite Display" w:eastAsia="Times New Roman" w:hAnsi="Tenorite Display" w:cstheme="majorBidi"/>
                <w:color w:val="000000" w:themeColor="text1"/>
              </w:rPr>
              <w:t>(</w:t>
            </w:r>
            <w:r w:rsidR="7BFF1104" w:rsidRPr="009E7979">
              <w:rPr>
                <w:rFonts w:ascii="Tenorite Display" w:eastAsia="Times New Roman" w:hAnsi="Tenorite Display" w:cstheme="majorBidi"/>
                <w:color w:val="000000" w:themeColor="text1"/>
              </w:rPr>
              <w:t xml:space="preserve">Trauma Intervention </w:t>
            </w:r>
            <w:r w:rsidRPr="00404421">
              <w:rPr>
                <w:rFonts w:ascii="Tenorite Display" w:eastAsia="Times New Roman" w:hAnsi="Tenorite Display" w:cstheme="majorBidi"/>
                <w:color w:val="000000" w:themeColor="text1"/>
              </w:rPr>
              <w:t>Fidelity Review)</w:t>
            </w:r>
            <w:r w:rsidRPr="00942B1C">
              <w:rPr>
                <w:rFonts w:ascii="Tenorite Display" w:eastAsia="Times New Roman" w:hAnsi="Tenorite Display" w:cstheme="majorBidi"/>
                <w:color w:val="000000" w:themeColor="text1"/>
              </w:rPr>
              <w:t xml:space="preserve">: </w:t>
            </w:r>
            <w:r w:rsidR="245B8C93" w:rsidRPr="00942B1C">
              <w:rPr>
                <w:rFonts w:ascii="Tenorite Display" w:eastAsia="Times New Roman" w:hAnsi="Tenorite Display" w:cstheme="majorBidi"/>
                <w:color w:val="000000" w:themeColor="text1"/>
              </w:rPr>
              <w:t>P</w:t>
            </w:r>
            <w:r w:rsidR="635B7714" w:rsidRPr="00942B1C">
              <w:rPr>
                <w:rFonts w:ascii="Tenorite Display" w:eastAsia="Times New Roman" w:hAnsi="Tenorite Display" w:cstheme="majorBidi"/>
                <w:color w:val="000000" w:themeColor="text1"/>
              </w:rPr>
              <w:t>rovides</w:t>
            </w:r>
            <w:r w:rsidRPr="00942B1C">
              <w:rPr>
                <w:rFonts w:ascii="Tenorite Display" w:eastAsia="Times New Roman" w:hAnsi="Tenorite Display" w:cstheme="majorBidi"/>
                <w:color w:val="000000" w:themeColor="text1"/>
              </w:rPr>
              <w:t xml:space="preserve"> evidence that FTC participants and children have access to evidence-based trauma intervention delivered with fidelity</w:t>
            </w:r>
          </w:p>
        </w:tc>
        <w:tc>
          <w:tcPr>
            <w:tcW w:w="3114" w:type="dxa"/>
            <w:tcBorders>
              <w:top w:val="single" w:sz="4" w:space="0" w:color="auto"/>
              <w:left w:val="single" w:sz="4" w:space="0" w:color="auto"/>
              <w:bottom w:val="single" w:sz="4" w:space="0" w:color="auto"/>
              <w:right w:val="single" w:sz="4" w:space="0" w:color="auto"/>
            </w:tcBorders>
          </w:tcPr>
          <w:p w14:paraId="76C57892" w14:textId="635B305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3C437F9D" w14:textId="77777777" w:rsidTr="009E7979">
        <w:trPr>
          <w:trHeight w:val="89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22A024C" w14:textId="5CD69332"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6H</w:t>
            </w:r>
          </w:p>
        </w:tc>
        <w:tc>
          <w:tcPr>
            <w:tcW w:w="4680" w:type="dxa"/>
            <w:tcBorders>
              <w:top w:val="single" w:sz="4" w:space="0" w:color="auto"/>
              <w:left w:val="nil"/>
              <w:bottom w:val="single" w:sz="4" w:space="0" w:color="auto"/>
              <w:right w:val="single" w:sz="4" w:space="0" w:color="auto"/>
            </w:tcBorders>
            <w:shd w:val="clear" w:color="auto" w:fill="auto"/>
          </w:tcPr>
          <w:p w14:paraId="50A71F16"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Services to Meet Children’s Individual Needs</w:t>
            </w:r>
          </w:p>
          <w:p w14:paraId="36606409" w14:textId="77777777" w:rsidR="00EB155A" w:rsidRPr="00FC6D1B" w:rsidRDefault="00EB155A" w:rsidP="00297041">
            <w:pPr>
              <w:spacing w:line="240" w:lineRule="auto"/>
              <w:ind w:firstLine="0"/>
              <w:contextualSpacing/>
              <w:rPr>
                <w:rFonts w:ascii="Tenorite Display" w:hAnsi="Tenorite Display" w:cstheme="majorHAnsi"/>
              </w:rPr>
            </w:pPr>
          </w:p>
          <w:p w14:paraId="11909BEE" w14:textId="37012A7C" w:rsidR="007774B4" w:rsidRPr="00FC6D1B" w:rsidRDefault="007774B4"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Children’s needs are identified by a comprehensive assessment. </w:t>
            </w:r>
          </w:p>
          <w:p w14:paraId="033CA41D" w14:textId="6DBF8F29" w:rsidR="00EB155A" w:rsidRPr="00FC6D1B" w:rsidRDefault="00EB155A" w:rsidP="00297041">
            <w:pPr>
              <w:spacing w:line="240" w:lineRule="auto"/>
              <w:ind w:firstLine="0"/>
              <w:contextualSpacing/>
              <w:rPr>
                <w:rFonts w:ascii="Tenorite Display" w:hAnsi="Tenorite Display" w:cstheme="majorHAnsi"/>
              </w:rPr>
            </w:pPr>
          </w:p>
          <w:p w14:paraId="451035B8" w14:textId="42C7996F" w:rsidR="00EB155A"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Operational team matches developmentally appropriate services to the child’s identified needs</w:t>
            </w:r>
            <w:r w:rsidR="007774B4">
              <w:rPr>
                <w:rFonts w:ascii="Tenorite Display" w:hAnsi="Tenorite Display" w:cstheme="majorHAnsi"/>
              </w:rPr>
              <w:t xml:space="preserve">. </w:t>
            </w:r>
          </w:p>
          <w:p w14:paraId="34D5A2F4" w14:textId="77777777" w:rsidR="007774B4" w:rsidRDefault="007774B4" w:rsidP="00297041">
            <w:pPr>
              <w:spacing w:line="240" w:lineRule="auto"/>
              <w:ind w:firstLine="0"/>
              <w:contextualSpacing/>
              <w:rPr>
                <w:rFonts w:ascii="Tenorite Display" w:hAnsi="Tenorite Display" w:cstheme="majorHAnsi"/>
              </w:rPr>
            </w:pPr>
          </w:p>
          <w:p w14:paraId="2ACC3047" w14:textId="77777777" w:rsidR="007774B4" w:rsidRDefault="007774B4"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Children of participants are connected to a continuum of high-quality services that include prevention and intervention/treatment. </w:t>
            </w:r>
          </w:p>
          <w:p w14:paraId="4870A2C8" w14:textId="692F3791" w:rsidR="007774B4" w:rsidRPr="00FC6D1B" w:rsidRDefault="007774B4" w:rsidP="00297041">
            <w:pPr>
              <w:spacing w:line="240" w:lineRule="auto"/>
              <w:ind w:firstLine="0"/>
              <w:contextualSpacing/>
              <w:rPr>
                <w:rFonts w:ascii="Tenorite Display" w:hAnsi="Tenorite Display" w:cstheme="majorHAnsi"/>
              </w:rPr>
            </w:pPr>
            <w:r>
              <w:rPr>
                <w:rFonts w:ascii="Tenorite Display" w:hAnsi="Tenorite Display" w:cstheme="majorHAnsi"/>
              </w:rPr>
              <w:t>Children’s services are available to address needs along the following dimensions</w:t>
            </w:r>
            <w:r w:rsidR="00AF04DE">
              <w:rPr>
                <w:rFonts w:ascii="Tenorite Display" w:hAnsi="Tenorite Display" w:cstheme="majorHAnsi"/>
              </w:rPr>
              <w:t>:</w:t>
            </w:r>
            <w:r>
              <w:rPr>
                <w:rFonts w:ascii="Tenorite Display" w:hAnsi="Tenorite Display" w:cstheme="majorHAnsi"/>
              </w:rPr>
              <w:t xml:space="preserve"> physical, cognitive, social, emotional, behavioral, developmental, and therapeutic. </w:t>
            </w:r>
          </w:p>
        </w:tc>
        <w:tc>
          <w:tcPr>
            <w:tcW w:w="4140" w:type="dxa"/>
            <w:tcBorders>
              <w:top w:val="single" w:sz="4" w:space="0" w:color="auto"/>
              <w:left w:val="nil"/>
              <w:bottom w:val="single" w:sz="4" w:space="0" w:color="auto"/>
              <w:right w:val="single" w:sz="4" w:space="0" w:color="auto"/>
            </w:tcBorders>
            <w:shd w:val="clear" w:color="auto" w:fill="auto"/>
          </w:tcPr>
          <w:p w14:paraId="3DCECB30" w14:textId="2C7C361A"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1FB48C42" w14:textId="77777777" w:rsidR="004F014C" w:rsidRPr="00FC6D1B" w:rsidRDefault="004F014C" w:rsidP="00297041">
            <w:pPr>
              <w:spacing w:line="240" w:lineRule="auto"/>
              <w:ind w:firstLine="0"/>
              <w:rPr>
                <w:rFonts w:ascii="Tenorite Display" w:eastAsia="Times New Roman" w:hAnsi="Tenorite Display" w:cstheme="majorHAnsi"/>
                <w:b/>
                <w:iCs/>
                <w:color w:val="000000"/>
              </w:rPr>
            </w:pPr>
          </w:p>
          <w:p w14:paraId="4155C375"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process of identifying and referring children and adolescents to services.</w:t>
            </w:r>
          </w:p>
          <w:p w14:paraId="1238433D"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4F47516" w14:textId="2B783DC3" w:rsidR="00EB155A" w:rsidRDefault="007774B4" w:rsidP="007774B4">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answered]</w:t>
            </w:r>
            <w:r w:rsidR="00EB155A" w:rsidRPr="00FC6D1B">
              <w:rPr>
                <w:rFonts w:ascii="Tenorite Display" w:eastAsia="Times New Roman" w:hAnsi="Tenorite Display" w:cstheme="majorHAnsi"/>
                <w:color w:val="000000"/>
              </w:rPr>
              <w:t xml:space="preserve">: </w:t>
            </w:r>
            <w:r>
              <w:rPr>
                <w:rFonts w:ascii="Tenorite Display" w:eastAsia="Times New Roman" w:hAnsi="Tenorite Display" w:cstheme="majorHAnsi"/>
                <w:color w:val="000000"/>
              </w:rPr>
              <w:t>How do children’s services change over time?</w:t>
            </w:r>
          </w:p>
          <w:p w14:paraId="6B40161B" w14:textId="77777777" w:rsidR="007774B4" w:rsidRDefault="007774B4" w:rsidP="007774B4">
            <w:pPr>
              <w:spacing w:line="240" w:lineRule="auto"/>
              <w:ind w:left="720" w:firstLine="0"/>
              <w:rPr>
                <w:rFonts w:ascii="Tenorite Display" w:eastAsia="Times New Roman" w:hAnsi="Tenorite Display" w:cstheme="majorHAnsi"/>
                <w:color w:val="000000"/>
              </w:rPr>
            </w:pPr>
          </w:p>
          <w:p w14:paraId="5DA3475B" w14:textId="0A51934D" w:rsidR="007774B4" w:rsidRPr="00FC6D1B" w:rsidRDefault="007774B4" w:rsidP="007774B4">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answered]: What types of services are children of FTC participants referred for?</w:t>
            </w:r>
          </w:p>
          <w:p w14:paraId="213C9441"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C104221" w14:textId="7777777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Does the team monitor children's/adolescent providers to ensure services are delivered with fidelity?</w:t>
            </w:r>
          </w:p>
          <w:p w14:paraId="06C5AE87"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68C52FE8" w14:textId="59BBE8C6" w:rsidR="00EB155A" w:rsidRPr="00FC6D1B" w:rsidRDefault="00EB155A" w:rsidP="00297041">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iCs/>
                <w:color w:val="000000"/>
              </w:rPr>
              <w:t>Describe this process.</w:t>
            </w:r>
          </w:p>
          <w:p w14:paraId="6FCBC054"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tc>
        <w:tc>
          <w:tcPr>
            <w:tcW w:w="1890" w:type="dxa"/>
            <w:tcBorders>
              <w:top w:val="single" w:sz="4" w:space="0" w:color="auto"/>
              <w:left w:val="nil"/>
              <w:bottom w:val="single" w:sz="4" w:space="0" w:color="auto"/>
              <w:right w:val="single" w:sz="4" w:space="0" w:color="auto"/>
            </w:tcBorders>
          </w:tcPr>
          <w:p w14:paraId="044E3ACD" w14:textId="5893ADB8" w:rsidR="00904016" w:rsidRDefault="00EB155A" w:rsidP="00297041">
            <w:pPr>
              <w:spacing w:line="240" w:lineRule="auto"/>
              <w:ind w:firstLine="0"/>
              <w:rPr>
                <w:rFonts w:ascii="Tenorite Display" w:eastAsia="Times New Roman" w:hAnsi="Tenorite Display" w:cstheme="majorHAnsi"/>
                <w:color w:val="000000"/>
              </w:rPr>
            </w:pPr>
            <w:r w:rsidRPr="00BC42AB">
              <w:rPr>
                <w:rFonts w:ascii="Tenorite Display" w:eastAsia="Times New Roman" w:hAnsi="Tenorite Display" w:cstheme="majorHAnsi"/>
                <w:color w:val="000000"/>
              </w:rPr>
              <w:t>Document #</w:t>
            </w:r>
            <w:r w:rsidR="00BC42AB" w:rsidRPr="00BC42AB">
              <w:rPr>
                <w:rFonts w:ascii="Tenorite Display" w:eastAsia="Times New Roman" w:hAnsi="Tenorite Display" w:cstheme="majorHAnsi"/>
                <w:color w:val="000000"/>
              </w:rPr>
              <w:t>9</w:t>
            </w:r>
            <w:r w:rsidR="00BC42AB"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(Child welfare court report</w:t>
            </w:r>
            <w:r w:rsidR="003F3C6E">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/FTC progress report</w:t>
            </w:r>
            <w:r w:rsidR="003B3AA2">
              <w:rPr>
                <w:rFonts w:ascii="Tenorite Display" w:eastAsia="Times New Roman" w:hAnsi="Tenorite Display" w:cstheme="majorHAnsi"/>
                <w:color w:val="000000"/>
              </w:rPr>
              <w:t>s/Plan of Safe Care)</w:t>
            </w:r>
            <w:r w:rsidRPr="00FC6D1B">
              <w:rPr>
                <w:rFonts w:ascii="Tenorite Display" w:eastAsia="Times New Roman" w:hAnsi="Tenorite Display" w:cstheme="majorHAnsi"/>
                <w:color w:val="000000"/>
              </w:rPr>
              <w:t xml:space="preserve">: review for components related to meeting children’s needs as </w:t>
            </w:r>
            <w:r>
              <w:rPr>
                <w:rFonts w:ascii="Tenorite Display" w:eastAsia="Times New Roman" w:hAnsi="Tenorite Display" w:cstheme="majorHAnsi"/>
                <w:color w:val="000000"/>
              </w:rPr>
              <w:t>described in provision</w:t>
            </w:r>
            <w:r w:rsidR="00BC42AB">
              <w:rPr>
                <w:rFonts w:ascii="Tenorite Display" w:eastAsia="Times New Roman" w:hAnsi="Tenorite Display" w:cstheme="majorHAnsi"/>
                <w:color w:val="000000"/>
              </w:rPr>
              <w:t>.</w:t>
            </w:r>
          </w:p>
          <w:p w14:paraId="769E49AD" w14:textId="3837E47B" w:rsidR="00F64094" w:rsidRPr="00904016" w:rsidRDefault="00F64094" w:rsidP="00DA15F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670C884D" w14:textId="6237B154"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75C8E209" w14:textId="77777777" w:rsidR="004F014C" w:rsidRDefault="004F014C" w:rsidP="00297041">
            <w:pPr>
              <w:spacing w:line="240" w:lineRule="auto"/>
              <w:ind w:firstLine="0"/>
              <w:rPr>
                <w:rFonts w:ascii="Tenorite Display" w:eastAsia="Times New Roman" w:hAnsi="Tenorite Display" w:cstheme="majorHAnsi"/>
                <w:color w:val="000000"/>
              </w:rPr>
            </w:pPr>
          </w:p>
          <w:p w14:paraId="317D7918" w14:textId="6C759458"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Participants’ children are referred for services. </w:t>
            </w:r>
          </w:p>
          <w:p w14:paraId="359B6250"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9FD8300" w14:textId="4F4901A3"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Children’s behaviors and progress in services are discussed.</w:t>
            </w:r>
          </w:p>
          <w:p w14:paraId="5E80D9BF" w14:textId="77777777" w:rsidR="00EB155A" w:rsidRDefault="00EB155A" w:rsidP="00297041">
            <w:pPr>
              <w:spacing w:line="240" w:lineRule="auto"/>
              <w:ind w:firstLine="0"/>
              <w:rPr>
                <w:rFonts w:ascii="Tenorite Display" w:eastAsia="Times New Roman" w:hAnsi="Tenorite Display" w:cstheme="majorHAnsi"/>
                <w:color w:val="000000"/>
              </w:rPr>
            </w:pPr>
          </w:p>
          <w:p w14:paraId="53020233" w14:textId="39A087A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Children’s service plans change in response to newly identified needs.</w:t>
            </w:r>
          </w:p>
          <w:p w14:paraId="71D19DD6"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51773AD" w14:textId="30E932B0"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14F95E0F"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4838D05" w14:textId="2ED9C9B8"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6I</w:t>
            </w:r>
          </w:p>
        </w:tc>
        <w:tc>
          <w:tcPr>
            <w:tcW w:w="4680" w:type="dxa"/>
            <w:tcBorders>
              <w:top w:val="single" w:sz="4" w:space="0" w:color="auto"/>
              <w:left w:val="nil"/>
              <w:bottom w:val="single" w:sz="4" w:space="0" w:color="auto"/>
              <w:right w:val="single" w:sz="4" w:space="0" w:color="auto"/>
            </w:tcBorders>
            <w:shd w:val="clear" w:color="auto" w:fill="auto"/>
          </w:tcPr>
          <w:p w14:paraId="45C5AA45"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Complementary Services to Support Caregivers and Family Members</w:t>
            </w:r>
          </w:p>
          <w:p w14:paraId="4B21EE69" w14:textId="77777777" w:rsidR="00EB155A" w:rsidRPr="00FC6D1B" w:rsidRDefault="00EB155A" w:rsidP="00297041">
            <w:pPr>
              <w:spacing w:line="240" w:lineRule="auto"/>
              <w:ind w:firstLine="0"/>
              <w:contextualSpacing/>
              <w:rPr>
                <w:rFonts w:ascii="Tenorite Display" w:hAnsi="Tenorite Display" w:cstheme="majorHAnsi"/>
                <w:b/>
              </w:rPr>
            </w:pPr>
          </w:p>
          <w:p w14:paraId="4D605C53" w14:textId="3E9848AB" w:rsidR="00EB155A" w:rsidRDefault="00EE1050"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FTC clients have access to a comprehensive range of complementary support services such as </w:t>
            </w:r>
            <w:proofErr w:type="gramStart"/>
            <w:r>
              <w:rPr>
                <w:rFonts w:ascii="Tenorite Display" w:hAnsi="Tenorite Display" w:cstheme="majorHAnsi"/>
              </w:rPr>
              <w:t>child care</w:t>
            </w:r>
            <w:proofErr w:type="gramEnd"/>
            <w:r>
              <w:rPr>
                <w:rFonts w:ascii="Tenorite Display" w:hAnsi="Tenorite Display" w:cstheme="majorHAnsi"/>
              </w:rPr>
              <w:t xml:space="preserve">, employment, educational, domestic violence, legal, transportation, food, clothing, housing, medical and dental care. </w:t>
            </w:r>
          </w:p>
          <w:p w14:paraId="5CD9E511" w14:textId="77777777" w:rsidR="00EE1050" w:rsidRDefault="00EE1050" w:rsidP="00297041">
            <w:pPr>
              <w:spacing w:line="240" w:lineRule="auto"/>
              <w:ind w:firstLine="0"/>
              <w:contextualSpacing/>
              <w:rPr>
                <w:rFonts w:ascii="Tenorite Display" w:hAnsi="Tenorite Display" w:cstheme="majorHAnsi"/>
              </w:rPr>
            </w:pPr>
          </w:p>
          <w:p w14:paraId="12242170" w14:textId="77777777" w:rsidR="00EE1050" w:rsidRDefault="00EE1050" w:rsidP="00297041">
            <w:pPr>
              <w:spacing w:line="240" w:lineRule="auto"/>
              <w:ind w:firstLine="0"/>
              <w:contextualSpacing/>
              <w:rPr>
                <w:rFonts w:ascii="Tenorite Display" w:hAnsi="Tenorite Display" w:cstheme="majorHAnsi"/>
              </w:rPr>
            </w:pPr>
            <w:r>
              <w:rPr>
                <w:rFonts w:ascii="Tenorite Display" w:hAnsi="Tenorite Display" w:cstheme="majorHAnsi"/>
              </w:rPr>
              <w:t>Complementary services are chosen to meet the individual needs of participants and their families.</w:t>
            </w:r>
          </w:p>
          <w:p w14:paraId="0546712C" w14:textId="77777777" w:rsidR="00EE1050" w:rsidRDefault="00EE1050" w:rsidP="00297041">
            <w:pPr>
              <w:spacing w:line="240" w:lineRule="auto"/>
              <w:ind w:firstLine="0"/>
              <w:contextualSpacing/>
              <w:rPr>
                <w:rFonts w:ascii="Tenorite Display" w:hAnsi="Tenorite Display" w:cstheme="majorHAnsi"/>
              </w:rPr>
            </w:pPr>
          </w:p>
          <w:p w14:paraId="7431A154" w14:textId="77777777" w:rsidR="00EE1050" w:rsidRDefault="00EE1050"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Complementary service needs are identified by formal assessment. </w:t>
            </w:r>
          </w:p>
          <w:p w14:paraId="3A6A4F99" w14:textId="77777777" w:rsidR="00EE1050" w:rsidRDefault="00EE1050" w:rsidP="00297041">
            <w:pPr>
              <w:spacing w:line="240" w:lineRule="auto"/>
              <w:ind w:firstLine="0"/>
              <w:contextualSpacing/>
              <w:rPr>
                <w:rFonts w:ascii="Tenorite Display" w:hAnsi="Tenorite Display" w:cstheme="majorHAnsi"/>
              </w:rPr>
            </w:pPr>
          </w:p>
          <w:p w14:paraId="6FC407B6" w14:textId="674E6D6B" w:rsidR="00EE1050" w:rsidRPr="00FC6D1B" w:rsidRDefault="00EE1050"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Complementary service needs promote engagement/retention in substance use treatment, sustained recovery, and permanency. </w:t>
            </w:r>
          </w:p>
        </w:tc>
        <w:tc>
          <w:tcPr>
            <w:tcW w:w="4140" w:type="dxa"/>
            <w:tcBorders>
              <w:top w:val="single" w:sz="4" w:space="0" w:color="auto"/>
              <w:left w:val="nil"/>
              <w:bottom w:val="single" w:sz="4" w:space="0" w:color="auto"/>
              <w:right w:val="single" w:sz="4" w:space="0" w:color="auto"/>
            </w:tcBorders>
            <w:shd w:val="clear" w:color="auto" w:fill="auto"/>
          </w:tcPr>
          <w:p w14:paraId="4E68BB97" w14:textId="5876947D"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488C0985" w14:textId="77777777" w:rsidR="00EE1050" w:rsidRDefault="00EE1050" w:rsidP="00297041">
            <w:pPr>
              <w:spacing w:line="240" w:lineRule="auto"/>
              <w:ind w:firstLine="0"/>
              <w:rPr>
                <w:rFonts w:ascii="Tenorite Display" w:eastAsia="Times New Roman" w:hAnsi="Tenorite Display" w:cstheme="majorHAnsi"/>
                <w:color w:val="000000"/>
              </w:rPr>
            </w:pPr>
          </w:p>
          <w:p w14:paraId="043D222F" w14:textId="78A239F7" w:rsidR="00EE1050"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support services are available to participants and their family members?</w:t>
            </w:r>
          </w:p>
          <w:p w14:paraId="77683687" w14:textId="77777777" w:rsidR="00EE1050" w:rsidRDefault="00EE1050" w:rsidP="00297041">
            <w:pPr>
              <w:spacing w:line="240" w:lineRule="auto"/>
              <w:ind w:firstLine="0"/>
              <w:rPr>
                <w:rFonts w:ascii="Tenorite Display" w:eastAsia="Times New Roman" w:hAnsi="Tenorite Display" w:cstheme="majorHAnsi"/>
                <w:color w:val="000000"/>
              </w:rPr>
            </w:pPr>
          </w:p>
          <w:p w14:paraId="522AF14A" w14:textId="1B7BCCB0"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are decisions to refer participants and their family members to case management services made?</w:t>
            </w:r>
          </w:p>
          <w:p w14:paraId="45EA4569" w14:textId="77777777" w:rsidR="00EE1050" w:rsidRDefault="00EE1050" w:rsidP="00297041">
            <w:pPr>
              <w:spacing w:line="240" w:lineRule="auto"/>
              <w:ind w:firstLine="0"/>
              <w:rPr>
                <w:rFonts w:ascii="Tenorite Display" w:eastAsia="Times New Roman" w:hAnsi="Tenorite Display" w:cstheme="majorHAnsi"/>
                <w:color w:val="000000"/>
              </w:rPr>
            </w:pPr>
          </w:p>
          <w:p w14:paraId="08A3026C" w14:textId="6075D122"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What </w:t>
            </w:r>
            <w:r w:rsidR="00EE1050">
              <w:rPr>
                <w:rFonts w:ascii="Tenorite Display" w:eastAsia="Times New Roman" w:hAnsi="Tenorite Display" w:cstheme="majorHAnsi"/>
                <w:color w:val="000000"/>
              </w:rPr>
              <w:t>is the purpose of providing these s</w:t>
            </w:r>
            <w:r w:rsidR="00F64094">
              <w:rPr>
                <w:rFonts w:ascii="Tenorite Display" w:eastAsia="Times New Roman" w:hAnsi="Tenorite Display" w:cstheme="majorHAnsi"/>
                <w:color w:val="000000"/>
              </w:rPr>
              <w:t>u</w:t>
            </w:r>
            <w:r w:rsidR="00EE1050">
              <w:rPr>
                <w:rFonts w:ascii="Tenorite Display" w:eastAsia="Times New Roman" w:hAnsi="Tenorite Display" w:cstheme="majorHAnsi"/>
                <w:color w:val="000000"/>
              </w:rPr>
              <w:t>pport services?</w:t>
            </w:r>
          </w:p>
        </w:tc>
        <w:tc>
          <w:tcPr>
            <w:tcW w:w="1890" w:type="dxa"/>
            <w:tcBorders>
              <w:top w:val="single" w:sz="4" w:space="0" w:color="auto"/>
              <w:left w:val="nil"/>
              <w:bottom w:val="single" w:sz="4" w:space="0" w:color="auto"/>
              <w:right w:val="single" w:sz="4" w:space="0" w:color="auto"/>
            </w:tcBorders>
          </w:tcPr>
          <w:p w14:paraId="644C5410" w14:textId="41AF27CE" w:rsidR="00EB155A" w:rsidRDefault="00EB155A" w:rsidP="00297041">
            <w:pPr>
              <w:spacing w:line="240" w:lineRule="auto"/>
              <w:ind w:firstLine="0"/>
              <w:rPr>
                <w:rFonts w:ascii="Tenorite Display" w:eastAsia="Times New Roman" w:hAnsi="Tenorite Display" w:cstheme="majorHAnsi"/>
                <w:color w:val="000000"/>
              </w:rPr>
            </w:pPr>
            <w:r w:rsidRPr="00BC42AB">
              <w:rPr>
                <w:rFonts w:ascii="Tenorite Display" w:eastAsia="Times New Roman" w:hAnsi="Tenorite Display" w:cstheme="majorHAnsi"/>
                <w:color w:val="000000"/>
              </w:rPr>
              <w:t>Document #</w:t>
            </w:r>
            <w:r w:rsidR="00BC42AB" w:rsidRPr="00BC42AB">
              <w:rPr>
                <w:rFonts w:ascii="Tenorite Display" w:eastAsia="Times New Roman" w:hAnsi="Tenorite Display" w:cstheme="majorHAnsi"/>
                <w:color w:val="000000"/>
              </w:rPr>
              <w:t>9</w:t>
            </w:r>
            <w:r w:rsidR="00BC42AB"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(Child welfare court report</w:t>
            </w:r>
            <w:r w:rsidR="003F3C6E">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/FTC progress report</w:t>
            </w:r>
            <w:r w:rsidR="005B5C41">
              <w:rPr>
                <w:rFonts w:ascii="Tenorite Display" w:eastAsia="Times New Roman" w:hAnsi="Tenorite Display" w:cstheme="majorHAnsi"/>
                <w:color w:val="000000"/>
              </w:rPr>
              <w:t>s/Plan of Safe Care</w:t>
            </w:r>
            <w:r w:rsidRPr="00FC6D1B">
              <w:rPr>
                <w:rFonts w:ascii="Tenorite Display" w:eastAsia="Times New Roman" w:hAnsi="Tenorite Display" w:cstheme="majorHAnsi"/>
                <w:color w:val="000000"/>
              </w:rPr>
              <w:t xml:space="preserve">): </w:t>
            </w:r>
            <w:r w:rsidR="002E0E10">
              <w:rPr>
                <w:rFonts w:ascii="Tenorite Display" w:eastAsia="Times New Roman" w:hAnsi="Tenorite Display" w:cstheme="majorHAnsi"/>
                <w:color w:val="000000"/>
              </w:rPr>
              <w:t xml:space="preserve">Documents that case management </w:t>
            </w:r>
            <w:r w:rsidR="005A331B">
              <w:rPr>
                <w:rFonts w:ascii="Tenorite Display" w:eastAsia="Times New Roman" w:hAnsi="Tenorite Display" w:cstheme="majorHAnsi"/>
                <w:color w:val="000000"/>
              </w:rPr>
              <w:t>recommendations are based on the results of a valid/reliable needs assessment.</w:t>
            </w:r>
          </w:p>
          <w:p w14:paraId="70A0AF5D" w14:textId="586CBF85" w:rsidR="00F64094" w:rsidRPr="00726C14" w:rsidRDefault="00F64094"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4B2EAFC" w14:textId="589239C4" w:rsidR="00EB155A" w:rsidRPr="00FC6D1B" w:rsidRDefault="74A57FD4" w:rsidP="33942AB9">
            <w:pPr>
              <w:spacing w:line="240" w:lineRule="auto"/>
              <w:ind w:firstLine="0"/>
              <w:rPr>
                <w:rFonts w:ascii="Tenorite Display" w:eastAsia="Times New Roman" w:hAnsi="Tenorite Display" w:cstheme="majorBidi"/>
                <w:b/>
                <w:bCs/>
                <w:color w:val="000000"/>
              </w:rPr>
            </w:pPr>
            <w:r w:rsidRPr="33942AB9">
              <w:rPr>
                <w:rFonts w:ascii="Tenorite Display" w:eastAsia="Times New Roman" w:hAnsi="Tenorite Display" w:cstheme="majorBidi"/>
                <w:b/>
                <w:bCs/>
                <w:color w:val="000000" w:themeColor="text1"/>
              </w:rPr>
              <w:t>FTC Hearing</w:t>
            </w:r>
          </w:p>
          <w:p w14:paraId="772785D3" w14:textId="77777777" w:rsidR="004F014C" w:rsidRDefault="004F014C" w:rsidP="00297041">
            <w:pPr>
              <w:spacing w:line="240" w:lineRule="auto"/>
              <w:ind w:firstLine="0"/>
              <w:rPr>
                <w:rFonts w:ascii="Tenorite Display" w:eastAsia="Times New Roman" w:hAnsi="Tenorite Display" w:cstheme="majorHAnsi"/>
                <w:color w:val="000000"/>
              </w:rPr>
            </w:pPr>
          </w:p>
          <w:p w14:paraId="5F748396" w14:textId="36946D0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Participants and their family members are offered support services to address identified unmet needs (e.g., </w:t>
            </w:r>
            <w:proofErr w:type="gramStart"/>
            <w:r w:rsidRPr="00FC6D1B">
              <w:rPr>
                <w:rFonts w:ascii="Tenorite Display" w:hAnsi="Tenorite Display" w:cstheme="majorHAnsi"/>
              </w:rPr>
              <w:t>child care</w:t>
            </w:r>
            <w:proofErr w:type="gramEnd"/>
            <w:r w:rsidRPr="00FC6D1B">
              <w:rPr>
                <w:rFonts w:ascii="Tenorite Display" w:hAnsi="Tenorite Display" w:cstheme="majorHAnsi"/>
              </w:rPr>
              <w:t>, employment, educational, domestic violence, legal, transportation, food, clothing, housing, medical and dental care</w:t>
            </w:r>
            <w:r w:rsidRPr="00FC6D1B">
              <w:rPr>
                <w:rFonts w:ascii="Tenorite Display" w:eastAsia="Times New Roman" w:hAnsi="Tenorite Display" w:cstheme="majorHAnsi"/>
                <w:color w:val="000000"/>
              </w:rPr>
              <w:t>).</w:t>
            </w:r>
          </w:p>
        </w:tc>
      </w:tr>
      <w:tr w:rsidR="00EB155A" w:rsidRPr="00FC6D1B" w14:paraId="5186A351"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D9A157B" w14:textId="741C688A"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6J</w:t>
            </w:r>
          </w:p>
        </w:tc>
        <w:tc>
          <w:tcPr>
            <w:tcW w:w="4680" w:type="dxa"/>
            <w:tcBorders>
              <w:top w:val="single" w:sz="4" w:space="0" w:color="auto"/>
              <w:left w:val="nil"/>
              <w:bottom w:val="single" w:sz="4" w:space="0" w:color="auto"/>
              <w:right w:val="single" w:sz="4" w:space="0" w:color="auto"/>
            </w:tcBorders>
            <w:shd w:val="clear" w:color="auto" w:fill="auto"/>
          </w:tcPr>
          <w:p w14:paraId="5B36D3B8"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Early Intervention Services for Infants and Children Affected by Prenatal Substance Exposure </w:t>
            </w:r>
          </w:p>
          <w:p w14:paraId="616510FC" w14:textId="77777777" w:rsidR="00EB155A" w:rsidRPr="00FC6D1B" w:rsidRDefault="00EB155A" w:rsidP="00297041">
            <w:pPr>
              <w:spacing w:line="240" w:lineRule="auto"/>
              <w:ind w:firstLine="0"/>
              <w:contextualSpacing/>
              <w:rPr>
                <w:rFonts w:ascii="Tenorite Display" w:hAnsi="Tenorite Display" w:cstheme="majorHAnsi"/>
                <w:b/>
              </w:rPr>
            </w:pPr>
          </w:p>
          <w:p w14:paraId="7D4976E6" w14:textId="7023760D"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Infants and children under the age of 3 who are </w:t>
            </w:r>
            <w:r w:rsidRPr="00FC6D1B">
              <w:rPr>
                <w:rFonts w:ascii="Tenorite Display" w:eastAsia="Times New Roman" w:hAnsi="Tenorite Display" w:cstheme="majorHAnsi"/>
                <w:color w:val="000000"/>
              </w:rPr>
              <w:t>experiencing effects of prenatal substance exposure are connected to early intervention services that address the infant’s developmental, physical</w:t>
            </w:r>
            <w:r w:rsidR="00EE1050">
              <w:rPr>
                <w:rFonts w:ascii="Tenorite Display" w:eastAsia="Times New Roman" w:hAnsi="Tenorite Display" w:cstheme="majorHAnsi"/>
                <w:color w:val="000000"/>
              </w:rPr>
              <w:t xml:space="preserve"> health</w:t>
            </w:r>
            <w:r w:rsidRPr="00FC6D1B">
              <w:rPr>
                <w:rFonts w:ascii="Tenorite Display" w:eastAsia="Times New Roman" w:hAnsi="Tenorite Display" w:cstheme="majorHAnsi"/>
                <w:color w:val="000000"/>
              </w:rPr>
              <w:t>, social</w:t>
            </w:r>
            <w:r w:rsidR="00EE1050">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emotional, and safety needs.</w:t>
            </w:r>
          </w:p>
        </w:tc>
        <w:tc>
          <w:tcPr>
            <w:tcW w:w="4140" w:type="dxa"/>
            <w:tcBorders>
              <w:top w:val="single" w:sz="4" w:space="0" w:color="auto"/>
              <w:left w:val="nil"/>
              <w:bottom w:val="single" w:sz="4" w:space="0" w:color="auto"/>
              <w:right w:val="single" w:sz="4" w:space="0" w:color="auto"/>
            </w:tcBorders>
            <w:shd w:val="clear" w:color="auto" w:fill="auto"/>
          </w:tcPr>
          <w:p w14:paraId="06635037" w14:textId="1A22114A"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CA87D6B" w14:textId="77777777" w:rsidR="004F014C" w:rsidRDefault="004F014C" w:rsidP="00297041">
            <w:pPr>
              <w:spacing w:line="240" w:lineRule="auto"/>
              <w:ind w:firstLine="0"/>
              <w:rPr>
                <w:rFonts w:ascii="Tenorite Display" w:eastAsia="Times New Roman" w:hAnsi="Tenorite Display" w:cstheme="majorHAnsi"/>
                <w:color w:val="000000"/>
              </w:rPr>
            </w:pPr>
          </w:p>
          <w:p w14:paraId="2B090ECC" w14:textId="4245D92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is the process used when an FTC case has an infant affected by prenatal substance exposure?</w:t>
            </w:r>
          </w:p>
          <w:p w14:paraId="15896029"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23AB346" w14:textId="1B74CE15" w:rsidR="00EB155A" w:rsidRPr="00FC6D1B" w:rsidRDefault="00EE1050"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already answered]</w:t>
            </w:r>
            <w:r w:rsidR="00EB155A" w:rsidRPr="00FC6D1B">
              <w:rPr>
                <w:rFonts w:ascii="Tenorite Display" w:eastAsia="Times New Roman" w:hAnsi="Tenorite Display" w:cstheme="majorHAnsi"/>
                <w:color w:val="000000"/>
              </w:rPr>
              <w:t>: What types of services are available for infants of FTC participants who are affected by prenatal substance exposure?</w:t>
            </w:r>
          </w:p>
        </w:tc>
        <w:tc>
          <w:tcPr>
            <w:tcW w:w="1890" w:type="dxa"/>
            <w:tcBorders>
              <w:top w:val="single" w:sz="4" w:space="0" w:color="auto"/>
              <w:left w:val="nil"/>
              <w:bottom w:val="single" w:sz="4" w:space="0" w:color="auto"/>
              <w:right w:val="single" w:sz="4" w:space="0" w:color="auto"/>
            </w:tcBorders>
          </w:tcPr>
          <w:p w14:paraId="6333FF6B" w14:textId="693F88EC" w:rsidR="00EB155A" w:rsidRDefault="00EB155A" w:rsidP="00297041">
            <w:pPr>
              <w:spacing w:line="240" w:lineRule="auto"/>
              <w:ind w:firstLine="0"/>
              <w:rPr>
                <w:rFonts w:ascii="Tenorite Display" w:eastAsia="Times New Roman" w:hAnsi="Tenorite Display" w:cstheme="majorHAnsi"/>
                <w:color w:val="000000"/>
              </w:rPr>
            </w:pPr>
            <w:r w:rsidRPr="00901310">
              <w:rPr>
                <w:rFonts w:ascii="Tenorite Display" w:eastAsia="Times New Roman" w:hAnsi="Tenorite Display" w:cstheme="majorHAnsi"/>
                <w:color w:val="000000"/>
              </w:rPr>
              <w:t>Document #</w:t>
            </w:r>
            <w:r w:rsidR="00901310" w:rsidRPr="00901310">
              <w:rPr>
                <w:rFonts w:ascii="Tenorite Display" w:eastAsia="Times New Roman" w:hAnsi="Tenorite Display" w:cstheme="majorHAnsi"/>
                <w:color w:val="000000"/>
              </w:rPr>
              <w:t xml:space="preserve">9 </w:t>
            </w:r>
            <w:r w:rsidRPr="00901310">
              <w:rPr>
                <w:rFonts w:ascii="Tenorite Display" w:eastAsia="Times New Roman" w:hAnsi="Tenorite Display" w:cstheme="majorHAnsi"/>
                <w:color w:val="000000"/>
              </w:rPr>
              <w:t>(Child welfare court report</w:t>
            </w:r>
            <w:r w:rsidR="008D48FF" w:rsidRPr="00901310">
              <w:rPr>
                <w:rFonts w:ascii="Tenorite Display" w:eastAsia="Times New Roman" w:hAnsi="Tenorite Display" w:cstheme="majorHAnsi"/>
                <w:color w:val="000000"/>
              </w:rPr>
              <w:t>s</w:t>
            </w:r>
            <w:r w:rsidR="002057DC" w:rsidRPr="00901310">
              <w:rPr>
                <w:rFonts w:ascii="Tenorite Display" w:eastAsia="Times New Roman" w:hAnsi="Tenorite Display" w:cstheme="majorHAnsi"/>
                <w:color w:val="000000"/>
              </w:rPr>
              <w:t>/FTC progress reports</w:t>
            </w:r>
            <w:r w:rsidRPr="00901310">
              <w:rPr>
                <w:rFonts w:ascii="Tenorite Display" w:eastAsia="Times New Roman" w:hAnsi="Tenorite Display" w:cstheme="majorHAnsi"/>
                <w:color w:val="000000"/>
              </w:rPr>
              <w:t xml:space="preserve">/Plans of Safe Care): </w:t>
            </w:r>
            <w:r w:rsidR="00126964" w:rsidRPr="00901310">
              <w:rPr>
                <w:rFonts w:ascii="Tenorite Display" w:eastAsia="Times New Roman" w:hAnsi="Tenorite Display" w:cstheme="majorHAnsi"/>
                <w:color w:val="000000"/>
              </w:rPr>
              <w:t xml:space="preserve">Indicates protocol for children affected by prenatal </w:t>
            </w:r>
            <w:r w:rsidR="00720C82" w:rsidRPr="00901310">
              <w:rPr>
                <w:rFonts w:ascii="Tenorite Display" w:eastAsia="Times New Roman" w:hAnsi="Tenorite Display" w:cstheme="majorHAnsi"/>
                <w:color w:val="000000"/>
              </w:rPr>
              <w:t>substance exposure that includes connection to early intervention.</w:t>
            </w:r>
          </w:p>
          <w:p w14:paraId="30FC6EFB" w14:textId="0B414D02" w:rsidR="00F64094" w:rsidRPr="00FC6D1B" w:rsidRDefault="00F64094"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F3A51E6"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1A91AA65" w14:textId="77777777" w:rsidTr="009E7979">
        <w:trPr>
          <w:trHeight w:val="80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42F05" w14:textId="00E36807" w:rsidR="00EB155A" w:rsidRPr="00FC6D1B" w:rsidRDefault="00EB155A" w:rsidP="009E7979">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6K</w:t>
            </w:r>
          </w:p>
        </w:tc>
        <w:tc>
          <w:tcPr>
            <w:tcW w:w="4680" w:type="dxa"/>
            <w:tcBorders>
              <w:top w:val="single" w:sz="4" w:space="0" w:color="auto"/>
              <w:left w:val="nil"/>
              <w:bottom w:val="single" w:sz="4" w:space="0" w:color="auto"/>
              <w:right w:val="single" w:sz="4" w:space="0" w:color="auto"/>
            </w:tcBorders>
            <w:shd w:val="clear" w:color="auto" w:fill="auto"/>
          </w:tcPr>
          <w:p w14:paraId="2DFCAF6E"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Substance Use Prevention and Intervention for Children and Adolescents</w:t>
            </w:r>
          </w:p>
          <w:p w14:paraId="51E2D5EB" w14:textId="77777777" w:rsidR="00EB155A" w:rsidRPr="00FC6D1B" w:rsidRDefault="00EB155A" w:rsidP="00297041">
            <w:pPr>
              <w:spacing w:line="240" w:lineRule="auto"/>
              <w:ind w:firstLine="0"/>
              <w:contextualSpacing/>
              <w:rPr>
                <w:rFonts w:ascii="Tenorite Display" w:hAnsi="Tenorite Display" w:cstheme="majorHAnsi"/>
                <w:b/>
              </w:rPr>
            </w:pPr>
          </w:p>
          <w:p w14:paraId="53B5B806" w14:textId="29CE86DA" w:rsidR="00EB155A" w:rsidRDefault="00EE1050"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Children of participants have access to services for substance use disorder prevention and early intervention for substance use disorder. </w:t>
            </w:r>
          </w:p>
          <w:p w14:paraId="271CC671" w14:textId="77777777" w:rsidR="00EE1050" w:rsidRDefault="00EE1050" w:rsidP="00297041">
            <w:pPr>
              <w:spacing w:line="240" w:lineRule="auto"/>
              <w:ind w:firstLine="0"/>
              <w:contextualSpacing/>
              <w:rPr>
                <w:rFonts w:ascii="Tenorite Display" w:hAnsi="Tenorite Display" w:cstheme="majorHAnsi"/>
              </w:rPr>
            </w:pPr>
          </w:p>
          <w:p w14:paraId="063572BD" w14:textId="7FC75E15" w:rsidR="00EE1050" w:rsidRPr="00FC6D1B" w:rsidRDefault="00EE1050"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These services are culturally appropriate, developmentally appropriate, age appropriate, designed to enhance protective factors, </w:t>
            </w:r>
            <w:r w:rsidR="00535805">
              <w:rPr>
                <w:rFonts w:ascii="Tenorite Display" w:hAnsi="Tenorite Display" w:cstheme="majorHAnsi"/>
              </w:rPr>
              <w:t xml:space="preserve">designed to reduce risk </w:t>
            </w:r>
            <w:proofErr w:type="gramStart"/>
            <w:r w:rsidR="00535805">
              <w:rPr>
                <w:rFonts w:ascii="Tenorite Display" w:hAnsi="Tenorite Display" w:cstheme="majorHAnsi"/>
              </w:rPr>
              <w:t>factors</w:t>
            </w:r>
            <w:proofErr w:type="gramEnd"/>
            <w:r w:rsidR="00535805">
              <w:rPr>
                <w:rFonts w:ascii="Tenorite Display" w:hAnsi="Tenorite Display" w:cstheme="majorHAnsi"/>
              </w:rPr>
              <w:t xml:space="preserve"> and are evidence-based. </w:t>
            </w:r>
          </w:p>
        </w:tc>
        <w:tc>
          <w:tcPr>
            <w:tcW w:w="4140" w:type="dxa"/>
            <w:tcBorders>
              <w:top w:val="single" w:sz="4" w:space="0" w:color="auto"/>
              <w:left w:val="nil"/>
              <w:bottom w:val="single" w:sz="4" w:space="0" w:color="auto"/>
              <w:right w:val="single" w:sz="4" w:space="0" w:color="auto"/>
            </w:tcBorders>
            <w:shd w:val="clear" w:color="auto" w:fill="auto"/>
          </w:tcPr>
          <w:p w14:paraId="4B7F7262" w14:textId="67B488BD"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E001B16" w14:textId="44C8FA70" w:rsidR="00C46A84" w:rsidRDefault="00C46A84" w:rsidP="33942AB9">
            <w:pPr>
              <w:spacing w:line="240" w:lineRule="auto"/>
              <w:ind w:firstLine="0"/>
              <w:rPr>
                <w:rFonts w:ascii="Tenorite Display" w:eastAsia="Times New Roman" w:hAnsi="Tenorite Display" w:cstheme="majorBidi"/>
                <w:color w:val="000000" w:themeColor="text1"/>
              </w:rPr>
            </w:pPr>
          </w:p>
          <w:p w14:paraId="351BD357" w14:textId="77777777" w:rsidR="00C46A84" w:rsidRPr="004C78A7" w:rsidRDefault="00C46A84" w:rsidP="00C46A84">
            <w:pPr>
              <w:spacing w:line="240" w:lineRule="auto"/>
              <w:ind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What substance use disorder prevention and early intervention services are available to the children of FTC participants?</w:t>
            </w:r>
          </w:p>
          <w:p w14:paraId="07877ADD" w14:textId="77777777" w:rsidR="00C46A84" w:rsidRPr="004C78A7" w:rsidRDefault="00C46A84" w:rsidP="00C46A84">
            <w:pPr>
              <w:spacing w:line="240" w:lineRule="auto"/>
              <w:ind w:firstLine="0"/>
              <w:rPr>
                <w:rFonts w:ascii="Tenorite Display" w:eastAsia="Times New Roman" w:hAnsi="Tenorite Display" w:cstheme="majorHAnsi"/>
                <w:color w:val="000000"/>
              </w:rPr>
            </w:pPr>
          </w:p>
          <w:p w14:paraId="738123FC" w14:textId="77777777" w:rsidR="00C46A84" w:rsidRPr="004C78A7" w:rsidRDefault="00C46A84" w:rsidP="00C46A84">
            <w:pPr>
              <w:spacing w:line="240" w:lineRule="auto"/>
              <w:ind w:left="720"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[If yes]</w:t>
            </w:r>
            <w:r>
              <w:rPr>
                <w:rFonts w:ascii="Tenorite Display" w:eastAsia="Times New Roman" w:hAnsi="Tenorite Display" w:cstheme="majorHAnsi"/>
                <w:color w:val="000000"/>
              </w:rPr>
              <w:t>:</w:t>
            </w:r>
            <w:r w:rsidRPr="004C78A7">
              <w:rPr>
                <w:rFonts w:ascii="Tenorite Display" w:eastAsia="Times New Roman" w:hAnsi="Tenorite Display" w:cstheme="majorHAnsi"/>
                <w:color w:val="000000"/>
              </w:rPr>
              <w:t xml:space="preserve"> Are these services culturally appropriate?</w:t>
            </w:r>
          </w:p>
          <w:p w14:paraId="3C4E6120" w14:textId="77777777" w:rsidR="00C46A84" w:rsidRPr="004C78A7" w:rsidRDefault="00C46A84" w:rsidP="00C46A84">
            <w:pPr>
              <w:spacing w:line="240" w:lineRule="auto"/>
              <w:ind w:left="720"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Developmentally appropriate?</w:t>
            </w:r>
          </w:p>
          <w:p w14:paraId="25F0D5BA" w14:textId="77777777" w:rsidR="00C46A84" w:rsidRPr="004C78A7" w:rsidRDefault="00C46A84" w:rsidP="00C46A84">
            <w:pPr>
              <w:spacing w:line="240" w:lineRule="auto"/>
              <w:ind w:left="720"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Age appropriate?</w:t>
            </w:r>
          </w:p>
          <w:p w14:paraId="234416E4" w14:textId="77777777" w:rsidR="00C46A84" w:rsidRPr="004C78A7" w:rsidRDefault="00C46A84" w:rsidP="00C46A84">
            <w:pPr>
              <w:spacing w:line="240" w:lineRule="auto"/>
              <w:ind w:left="720"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Designed to enhance protective factors and reduce risk factors</w:t>
            </w:r>
            <w:r>
              <w:rPr>
                <w:rFonts w:ascii="Tenorite Display" w:eastAsia="Times New Roman" w:hAnsi="Tenorite Display" w:cstheme="majorHAnsi"/>
                <w:color w:val="000000"/>
              </w:rPr>
              <w:t>?</w:t>
            </w:r>
          </w:p>
          <w:p w14:paraId="062EE5E6" w14:textId="77777777" w:rsidR="00C46A84" w:rsidRPr="004C78A7" w:rsidRDefault="00C46A84" w:rsidP="00C46A84">
            <w:pPr>
              <w:spacing w:line="240" w:lineRule="auto"/>
              <w:ind w:firstLine="0"/>
              <w:rPr>
                <w:rFonts w:ascii="Tenorite Display" w:eastAsia="Times New Roman" w:hAnsi="Tenorite Display" w:cstheme="majorHAnsi"/>
                <w:color w:val="000000"/>
              </w:rPr>
            </w:pPr>
          </w:p>
          <w:p w14:paraId="7353FC81" w14:textId="50365D74" w:rsidR="00C46A84" w:rsidRPr="00FC6D1B" w:rsidRDefault="00C46A84" w:rsidP="00C46A84">
            <w:pPr>
              <w:spacing w:line="240" w:lineRule="auto"/>
              <w:ind w:firstLine="0"/>
              <w:rPr>
                <w:rFonts w:ascii="Tenorite Display" w:eastAsia="Times New Roman" w:hAnsi="Tenorite Display" w:cstheme="majorBidi"/>
                <w:color w:val="000000"/>
              </w:rPr>
            </w:pPr>
            <w:r w:rsidRPr="004C78A7">
              <w:rPr>
                <w:rFonts w:ascii="Tenorite Display" w:eastAsia="Times New Roman" w:hAnsi="Tenorite Display" w:cstheme="majorHAnsi"/>
                <w:color w:val="000000"/>
              </w:rPr>
              <w:t>Are these services evidence-based and monitored for fidelity?</w:t>
            </w:r>
          </w:p>
        </w:tc>
        <w:tc>
          <w:tcPr>
            <w:tcW w:w="1890" w:type="dxa"/>
            <w:tcBorders>
              <w:top w:val="single" w:sz="4" w:space="0" w:color="auto"/>
              <w:left w:val="nil"/>
              <w:bottom w:val="single" w:sz="4" w:space="0" w:color="auto"/>
              <w:right w:val="single" w:sz="4" w:space="0" w:color="auto"/>
            </w:tcBorders>
          </w:tcPr>
          <w:p w14:paraId="3998D6EF" w14:textId="49528513" w:rsidR="00EB155A" w:rsidRDefault="74A57FD4" w:rsidP="33942AB9">
            <w:pPr>
              <w:spacing w:line="240" w:lineRule="auto"/>
              <w:ind w:firstLine="0"/>
              <w:rPr>
                <w:rFonts w:ascii="Tenorite Display" w:eastAsia="Times New Roman" w:hAnsi="Tenorite Display" w:cstheme="majorBidi"/>
                <w:color w:val="000000"/>
              </w:rPr>
            </w:pPr>
            <w:r w:rsidRPr="006F677E">
              <w:rPr>
                <w:rFonts w:ascii="Tenorite Display" w:eastAsia="Times New Roman" w:hAnsi="Tenorite Display" w:cstheme="majorBidi"/>
                <w:color w:val="000000" w:themeColor="text1"/>
              </w:rPr>
              <w:t>Document #</w:t>
            </w:r>
            <w:r w:rsidR="008E63FD">
              <w:rPr>
                <w:rFonts w:ascii="Tenorite Display" w:eastAsia="Times New Roman" w:hAnsi="Tenorite Display" w:cstheme="majorBidi"/>
                <w:color w:val="000000" w:themeColor="text1"/>
              </w:rPr>
              <w:t>22</w:t>
            </w:r>
            <w:r w:rsidRPr="006F677E">
              <w:rPr>
                <w:rFonts w:ascii="Tenorite Display" w:eastAsia="Times New Roman" w:hAnsi="Tenorite Display" w:cstheme="majorBidi"/>
                <w:color w:val="000000" w:themeColor="text1"/>
              </w:rPr>
              <w:t xml:space="preserve"> (SUD Prevention EBP Fidelity Review Documentation): </w:t>
            </w:r>
            <w:r w:rsidR="4A1700A7" w:rsidRPr="006F677E">
              <w:rPr>
                <w:rFonts w:ascii="Tenorite Display" w:eastAsia="Times New Roman" w:hAnsi="Tenorite Display" w:cstheme="majorBidi"/>
                <w:color w:val="000000" w:themeColor="text1"/>
              </w:rPr>
              <w:t xml:space="preserve">Provides </w:t>
            </w:r>
            <w:r w:rsidR="64FB853E" w:rsidRPr="006F677E">
              <w:rPr>
                <w:rFonts w:ascii="Tenorite Display" w:eastAsia="Times New Roman" w:hAnsi="Tenorite Display" w:cstheme="majorBidi"/>
                <w:color w:val="000000" w:themeColor="text1"/>
              </w:rPr>
              <w:t xml:space="preserve">evidence that children of participants have access to </w:t>
            </w:r>
            <w:r w:rsidRPr="006F677E">
              <w:rPr>
                <w:rFonts w:ascii="Tenorite Display" w:eastAsia="Times New Roman" w:hAnsi="Tenorite Display" w:cstheme="majorBidi"/>
                <w:color w:val="000000" w:themeColor="text1"/>
              </w:rPr>
              <w:t xml:space="preserve">services </w:t>
            </w:r>
            <w:r w:rsidR="64FB853E" w:rsidRPr="006F677E">
              <w:rPr>
                <w:rFonts w:ascii="Tenorite Display" w:eastAsia="Times New Roman" w:hAnsi="Tenorite Display" w:cstheme="majorBidi"/>
                <w:color w:val="000000" w:themeColor="text1"/>
              </w:rPr>
              <w:t>for substance use disorder prevention and early intervention for substance use disorder</w:t>
            </w:r>
            <w:r w:rsidR="03134DA7" w:rsidRPr="006F677E">
              <w:rPr>
                <w:rFonts w:ascii="Tenorite Display" w:eastAsia="Times New Roman" w:hAnsi="Tenorite Display" w:cstheme="majorBidi"/>
                <w:color w:val="000000" w:themeColor="text1"/>
              </w:rPr>
              <w:t>.</w:t>
            </w:r>
          </w:p>
          <w:p w14:paraId="6D30BD63" w14:textId="77777777" w:rsidR="00ED38E7" w:rsidRDefault="00ED38E7" w:rsidP="00297041">
            <w:pPr>
              <w:spacing w:line="240" w:lineRule="auto"/>
              <w:ind w:firstLine="0"/>
              <w:rPr>
                <w:rFonts w:ascii="Tenorite Display" w:eastAsia="Times New Roman" w:hAnsi="Tenorite Display" w:cstheme="majorHAnsi"/>
                <w:color w:val="000000"/>
              </w:rPr>
            </w:pPr>
          </w:p>
          <w:p w14:paraId="4B3EEFA0" w14:textId="77777777" w:rsidR="00EB155A" w:rsidRDefault="00381A05"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Provides evidence that these services are culturally appropriate, developmentally appropriate, age appropriate, designed to enhance protective factors, designed to reduce risk factors, and </w:t>
            </w:r>
            <w:proofErr w:type="gramStart"/>
            <w:r>
              <w:rPr>
                <w:rFonts w:ascii="Tenorite Display" w:eastAsia="Times New Roman" w:hAnsi="Tenorite Display" w:cstheme="majorHAnsi"/>
                <w:color w:val="000000"/>
              </w:rPr>
              <w:t>evidence-based</w:t>
            </w:r>
            <w:proofErr w:type="gramEnd"/>
            <w:r>
              <w:rPr>
                <w:rFonts w:ascii="Tenorite Display" w:eastAsia="Times New Roman" w:hAnsi="Tenorite Display" w:cstheme="majorHAnsi"/>
                <w:color w:val="000000"/>
              </w:rPr>
              <w:t>.</w:t>
            </w:r>
          </w:p>
          <w:p w14:paraId="780AD812" w14:textId="5CDAA6D4" w:rsidR="00F64094" w:rsidRPr="00FC6D1B" w:rsidRDefault="00F64094"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3102A71"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6F23BB0C" w14:textId="77777777" w:rsidTr="33942AB9">
        <w:trPr>
          <w:trHeight w:val="576"/>
        </w:trPr>
        <w:tc>
          <w:tcPr>
            <w:tcW w:w="14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E6CBC2" w14:textId="66BA8925" w:rsidR="00EB155A" w:rsidRPr="00FC6D1B" w:rsidRDefault="00EB155A" w:rsidP="0003614D">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7: Therapeutic Responses to Behavior</w:t>
            </w:r>
          </w:p>
        </w:tc>
      </w:tr>
      <w:tr w:rsidR="00EB155A" w:rsidRPr="00FC6D1B" w14:paraId="39088A1C" w14:textId="77777777" w:rsidTr="009E7979">
        <w:trPr>
          <w:trHeight w:val="35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6F00BA7" w14:textId="2F1A8B9E"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7A</w:t>
            </w:r>
          </w:p>
        </w:tc>
        <w:tc>
          <w:tcPr>
            <w:tcW w:w="4680" w:type="dxa"/>
            <w:tcBorders>
              <w:top w:val="single" w:sz="4" w:space="0" w:color="auto"/>
              <w:left w:val="nil"/>
              <w:bottom w:val="single" w:sz="4" w:space="0" w:color="auto"/>
              <w:right w:val="single" w:sz="4" w:space="0" w:color="auto"/>
            </w:tcBorders>
            <w:shd w:val="clear" w:color="auto" w:fill="auto"/>
          </w:tcPr>
          <w:p w14:paraId="11FBB759"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Child and Family Focus</w:t>
            </w:r>
          </w:p>
          <w:p w14:paraId="00B59539"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53A50EB7" w14:textId="74D1E4DF" w:rsidR="00EB155A" w:rsidRDefault="00535805" w:rsidP="00535805">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Responses to behavior are made in the child’s best interest, do not negatively affect participants, do not negatively affect children, do not negatively affect families, do not interfere with court hearings, and do not interfere with court requirements. </w:t>
            </w:r>
          </w:p>
          <w:p w14:paraId="1AE476A3" w14:textId="77777777" w:rsidR="00535805" w:rsidRPr="00FC6D1B" w:rsidRDefault="00535805" w:rsidP="009E7979">
            <w:pPr>
              <w:spacing w:line="240" w:lineRule="auto"/>
              <w:ind w:firstLine="0"/>
              <w:rPr>
                <w:rFonts w:ascii="Tenorite Display" w:eastAsia="Times New Roman" w:hAnsi="Tenorite Display" w:cstheme="majorHAnsi"/>
                <w:color w:val="000000"/>
              </w:rPr>
            </w:pPr>
          </w:p>
          <w:p w14:paraId="7E32726B" w14:textId="77777777" w:rsidR="00EB155A" w:rsidRPr="00FC6D1B" w:rsidRDefault="00EB155A" w:rsidP="00297041">
            <w:pPr>
              <w:spacing w:line="240" w:lineRule="auto"/>
              <w:ind w:firstLine="0"/>
              <w:rPr>
                <w:rFonts w:ascii="Tenorite Display" w:hAnsi="Tenorite Display" w:cstheme="majorHAnsi"/>
              </w:rPr>
            </w:pPr>
            <w:r w:rsidRPr="00FC6D1B">
              <w:rPr>
                <w:rFonts w:ascii="Tenorite Display" w:eastAsia="Times New Roman" w:hAnsi="Tenorite Display" w:cstheme="majorHAnsi"/>
                <w:color w:val="000000"/>
              </w:rPr>
              <w:t>Parenting time is not used as an incentive or sanction.</w:t>
            </w:r>
          </w:p>
        </w:tc>
        <w:tc>
          <w:tcPr>
            <w:tcW w:w="4140" w:type="dxa"/>
            <w:tcBorders>
              <w:top w:val="single" w:sz="4" w:space="0" w:color="auto"/>
              <w:left w:val="nil"/>
              <w:bottom w:val="single" w:sz="4" w:space="0" w:color="auto"/>
              <w:right w:val="single" w:sz="4" w:space="0" w:color="auto"/>
            </w:tcBorders>
            <w:shd w:val="clear" w:color="auto" w:fill="auto"/>
          </w:tcPr>
          <w:p w14:paraId="705C814F" w14:textId="289E0E0E" w:rsidR="00EB155A" w:rsidRPr="00FC6D1B" w:rsidRDefault="00EB155A"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DA31FF1" w14:textId="77777777" w:rsidR="00535805" w:rsidRDefault="00535805" w:rsidP="00297041">
            <w:pPr>
              <w:pStyle w:val="pf0"/>
              <w:spacing w:before="0" w:beforeAutospacing="0" w:after="0" w:afterAutospacing="0"/>
              <w:contextualSpacing/>
              <w:rPr>
                <w:rStyle w:val="cf01"/>
                <w:rFonts w:ascii="Tenorite Display" w:hAnsi="Tenorite Display" w:cstheme="majorHAnsi"/>
                <w:sz w:val="22"/>
                <w:szCs w:val="22"/>
              </w:rPr>
            </w:pPr>
          </w:p>
          <w:p w14:paraId="7C279BCB" w14:textId="6B7BF642" w:rsidR="00EB155A" w:rsidRPr="00FC6D1B" w:rsidRDefault="00EB155A" w:rsidP="00297041">
            <w:pPr>
              <w:pStyle w:val="pf0"/>
              <w:spacing w:before="0" w:beforeAutospacing="0" w:after="0" w:afterAutospacing="0"/>
              <w:contextualSpacing/>
              <w:rPr>
                <w:rFonts w:ascii="Tenorite Display" w:hAnsi="Tenorite Display" w:cstheme="majorHAnsi"/>
                <w:sz w:val="22"/>
                <w:szCs w:val="22"/>
              </w:rPr>
            </w:pPr>
            <w:r w:rsidRPr="00FC6D1B">
              <w:rPr>
                <w:rStyle w:val="cf01"/>
                <w:rFonts w:ascii="Tenorite Display" w:hAnsi="Tenorite Display" w:cstheme="majorHAnsi"/>
                <w:sz w:val="22"/>
                <w:szCs w:val="22"/>
              </w:rPr>
              <w:t>How are decisions about parenting and family time communicated so that they are not perceived as an incentive or sanction?</w:t>
            </w:r>
          </w:p>
          <w:p w14:paraId="61D264F6"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F782342" w14:textId="2753258E" w:rsidR="00EB155A" w:rsidRPr="00FC6D1B" w:rsidRDefault="00535805"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already answered]: Is parenting time used as an incentive or sanction?</w:t>
            </w:r>
          </w:p>
        </w:tc>
        <w:tc>
          <w:tcPr>
            <w:tcW w:w="1890" w:type="dxa"/>
            <w:tcBorders>
              <w:top w:val="single" w:sz="4" w:space="0" w:color="auto"/>
              <w:left w:val="nil"/>
              <w:bottom w:val="single" w:sz="4" w:space="0" w:color="auto"/>
              <w:right w:val="single" w:sz="4" w:space="0" w:color="auto"/>
            </w:tcBorders>
          </w:tcPr>
          <w:p w14:paraId="1EED786A"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33943281" w14:textId="77777777" w:rsidR="00EB155A" w:rsidRPr="00FC6D1B"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FTC Staffing</w:t>
            </w:r>
          </w:p>
          <w:p w14:paraId="3B23C5DE" w14:textId="77777777" w:rsidR="0098512A" w:rsidRPr="00FC6D1B" w:rsidRDefault="0098512A" w:rsidP="00297041">
            <w:pPr>
              <w:spacing w:line="240" w:lineRule="auto"/>
              <w:ind w:firstLine="0"/>
              <w:rPr>
                <w:rFonts w:ascii="Tenorite Display" w:eastAsia="Times New Roman" w:hAnsi="Tenorite Display" w:cstheme="majorHAnsi"/>
                <w:b/>
                <w:bCs/>
                <w:color w:val="000000"/>
              </w:rPr>
            </w:pPr>
          </w:p>
          <w:p w14:paraId="57625F13"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Decisions about parenting/family time are made with input from child welfare specialists and based on child's best interests.</w:t>
            </w:r>
          </w:p>
          <w:p w14:paraId="15A115B4"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4D844B0" w14:textId="748B90D1"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6D85F2F0" w14:textId="77777777" w:rsidR="0098512A" w:rsidRDefault="0098512A" w:rsidP="00297041">
            <w:pPr>
              <w:spacing w:line="240" w:lineRule="auto"/>
              <w:ind w:firstLine="0"/>
              <w:rPr>
                <w:rFonts w:ascii="Tenorite Display" w:eastAsia="Times New Roman" w:hAnsi="Tenorite Display" w:cstheme="majorHAnsi"/>
                <w:color w:val="000000"/>
              </w:rPr>
            </w:pPr>
          </w:p>
          <w:p w14:paraId="36355302" w14:textId="49A7A2D6" w:rsidR="0098512A" w:rsidRDefault="0098512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models strengths orientation &amp; consistency to caregivers.</w:t>
            </w:r>
          </w:p>
          <w:p w14:paraId="1ADC5350" w14:textId="77777777" w:rsidR="0098512A" w:rsidRDefault="0098512A" w:rsidP="00297041">
            <w:pPr>
              <w:spacing w:line="240" w:lineRule="auto"/>
              <w:ind w:firstLine="0"/>
              <w:rPr>
                <w:rFonts w:ascii="Tenorite Display" w:eastAsia="Times New Roman" w:hAnsi="Tenorite Display" w:cstheme="majorHAnsi"/>
                <w:color w:val="000000"/>
              </w:rPr>
            </w:pPr>
          </w:p>
          <w:p w14:paraId="4CE80CD1" w14:textId="3BD48FA7" w:rsidR="00FC7A32" w:rsidRDefault="00EB155A" w:rsidP="00297041">
            <w:pPr>
              <w:spacing w:line="240" w:lineRule="auto"/>
              <w:ind w:firstLine="0"/>
              <w:rPr>
                <w:rFonts w:ascii="Tenorite Display" w:eastAsia="Times New Roman" w:hAnsi="Tenorite Display" w:cstheme="majorHAnsi"/>
                <w:strike/>
                <w:color w:val="000000"/>
              </w:rPr>
            </w:pPr>
            <w:r w:rsidRPr="00FC6D1B">
              <w:rPr>
                <w:rFonts w:ascii="Tenorite Display" w:eastAsia="Times New Roman" w:hAnsi="Tenorite Display" w:cstheme="majorHAnsi"/>
                <w:color w:val="000000"/>
              </w:rPr>
              <w:t>Team applauds/incentivizes strengths-based, consistent parenting</w:t>
            </w:r>
            <w:r w:rsidR="00FC7A32">
              <w:rPr>
                <w:rFonts w:ascii="Tenorite Display" w:eastAsia="Times New Roman" w:hAnsi="Tenorite Display" w:cstheme="majorHAnsi"/>
                <w:strike/>
                <w:color w:val="000000"/>
              </w:rPr>
              <w:t>.</w:t>
            </w:r>
          </w:p>
          <w:p w14:paraId="23D39C00" w14:textId="77777777" w:rsidR="00B63C07" w:rsidRDefault="00B63C07" w:rsidP="00297041">
            <w:pPr>
              <w:spacing w:line="240" w:lineRule="auto"/>
              <w:ind w:firstLine="0"/>
              <w:rPr>
                <w:rFonts w:ascii="Tenorite Display" w:eastAsia="Times New Roman" w:hAnsi="Tenorite Display" w:cstheme="majorHAnsi"/>
                <w:strike/>
                <w:color w:val="000000"/>
              </w:rPr>
            </w:pPr>
          </w:p>
          <w:p w14:paraId="23008669" w14:textId="3B2F81D9" w:rsidR="00B63C07" w:rsidRPr="009E7979" w:rsidRDefault="00B63C07" w:rsidP="00297041">
            <w:pPr>
              <w:spacing w:line="240" w:lineRule="auto"/>
              <w:ind w:firstLine="0"/>
              <w:rPr>
                <w:rFonts w:ascii="Tenorite Display" w:eastAsia="Times New Roman" w:hAnsi="Tenorite Display" w:cstheme="majorHAnsi"/>
                <w:color w:val="000000"/>
              </w:rPr>
            </w:pPr>
            <w:r w:rsidRPr="009E7979">
              <w:rPr>
                <w:rFonts w:ascii="Tenorite Display" w:eastAsia="Times New Roman" w:hAnsi="Tenorite Display" w:cstheme="majorHAnsi"/>
                <w:color w:val="000000"/>
              </w:rPr>
              <w:t>Parenting time is not used as a reward or punishment.</w:t>
            </w:r>
          </w:p>
          <w:p w14:paraId="48C029DF" w14:textId="6497D60D" w:rsidR="00D3140B" w:rsidRDefault="00D3140B" w:rsidP="00297041">
            <w:pPr>
              <w:spacing w:line="240" w:lineRule="auto"/>
              <w:ind w:firstLine="0"/>
              <w:rPr>
                <w:rFonts w:ascii="Tenorite Display" w:eastAsia="Times New Roman" w:hAnsi="Tenorite Display" w:cstheme="majorHAnsi"/>
                <w:strike/>
                <w:color w:val="000000"/>
              </w:rPr>
            </w:pPr>
          </w:p>
          <w:p w14:paraId="57A66CB9" w14:textId="18FDE461" w:rsidR="00EB155A" w:rsidRPr="009E7979" w:rsidRDefault="00EB155A" w:rsidP="00297041">
            <w:pPr>
              <w:spacing w:line="240" w:lineRule="auto"/>
              <w:ind w:firstLine="0"/>
              <w:rPr>
                <w:rFonts w:ascii="Tenorite Display" w:eastAsia="Times New Roman" w:hAnsi="Tenorite Display" w:cstheme="majorHAnsi"/>
                <w:strike/>
                <w:color w:val="000000"/>
              </w:rPr>
            </w:pPr>
            <w:r w:rsidRPr="00FC6D1B">
              <w:rPr>
                <w:rFonts w:ascii="Tenorite Display" w:eastAsia="Times New Roman" w:hAnsi="Tenorite Display" w:cstheme="majorHAnsi"/>
                <w:color w:val="000000"/>
              </w:rPr>
              <w:t>Team provides incentives that support positive family time and are child-focused (things for, or to do with, children).</w:t>
            </w:r>
          </w:p>
          <w:p w14:paraId="6B352200" w14:textId="5F2F1F2C"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753BCAB7" w14:textId="77777777" w:rsidTr="009E7979">
        <w:trPr>
          <w:trHeight w:val="88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7A7174F" w14:textId="7AA43060"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7B</w:t>
            </w:r>
          </w:p>
        </w:tc>
        <w:tc>
          <w:tcPr>
            <w:tcW w:w="4680" w:type="dxa"/>
            <w:tcBorders>
              <w:top w:val="single" w:sz="4" w:space="0" w:color="auto"/>
              <w:left w:val="nil"/>
              <w:bottom w:val="single" w:sz="4" w:space="0" w:color="auto"/>
              <w:right w:val="single" w:sz="4" w:space="0" w:color="auto"/>
            </w:tcBorders>
            <w:shd w:val="clear" w:color="auto" w:fill="auto"/>
          </w:tcPr>
          <w:p w14:paraId="003601F4"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Adjustments</w:t>
            </w:r>
          </w:p>
          <w:p w14:paraId="32F58F5C" w14:textId="77777777" w:rsidR="00EB155A" w:rsidRPr="00FC6D1B" w:rsidRDefault="00EB155A" w:rsidP="00297041">
            <w:pPr>
              <w:spacing w:line="240" w:lineRule="auto"/>
              <w:ind w:firstLine="0"/>
              <w:contextualSpacing/>
              <w:rPr>
                <w:rFonts w:ascii="Tenorite Display" w:eastAsia="Times New Roman" w:hAnsi="Tenorite Display" w:cstheme="majorHAnsi"/>
                <w:b/>
                <w:color w:val="000000"/>
              </w:rPr>
            </w:pPr>
          </w:p>
          <w:p w14:paraId="11898C3A" w14:textId="00BC2C9B"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considers whether non-compliance is due to a therapeutic problem before issuing a sanction. </w:t>
            </w:r>
          </w:p>
          <w:p w14:paraId="64D539BA"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6314784C" w14:textId="7FBE9C74"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such a</w:t>
            </w:r>
            <w:r w:rsidR="00535805">
              <w:rPr>
                <w:rFonts w:ascii="Tenorite Display" w:eastAsia="Times New Roman" w:hAnsi="Tenorite Display" w:cstheme="majorHAnsi"/>
                <w:color w:val="000000"/>
              </w:rPr>
              <w:t xml:space="preserve"> non-compliance i</w:t>
            </w:r>
            <w:r w:rsidRPr="00FC6D1B">
              <w:rPr>
                <w:rFonts w:ascii="Tenorite Display" w:eastAsia="Times New Roman" w:hAnsi="Tenorite Display" w:cstheme="majorHAnsi"/>
                <w:color w:val="000000"/>
              </w:rPr>
              <w:t>ssue exists, adjustments in the type of treatment, level of care, and dosage are based on the clinical needs of the participant</w:t>
            </w:r>
            <w:r w:rsidR="00535805">
              <w:rPr>
                <w:rFonts w:ascii="Tenorite Display" w:eastAsia="Times New Roman" w:hAnsi="Tenorite Display" w:cstheme="majorHAnsi"/>
                <w:color w:val="000000"/>
              </w:rPr>
              <w:t xml:space="preserve">, including substance use and mental, physical, </w:t>
            </w:r>
            <w:proofErr w:type="gramStart"/>
            <w:r w:rsidR="00535805">
              <w:rPr>
                <w:rFonts w:ascii="Tenorite Display" w:eastAsia="Times New Roman" w:hAnsi="Tenorite Display" w:cstheme="majorHAnsi"/>
                <w:color w:val="000000"/>
              </w:rPr>
              <w:t>social</w:t>
            </w:r>
            <w:proofErr w:type="gramEnd"/>
            <w:r w:rsidR="00535805">
              <w:rPr>
                <w:rFonts w:ascii="Tenorite Display" w:eastAsia="Times New Roman" w:hAnsi="Tenorite Display" w:cstheme="majorHAnsi"/>
                <w:color w:val="000000"/>
              </w:rPr>
              <w:t xml:space="preserve"> or emotional health. </w:t>
            </w:r>
          </w:p>
          <w:p w14:paraId="2357F2BF"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00085BE3" w14:textId="69AAF435" w:rsidR="00EB155A" w:rsidRPr="00FC6D1B" w:rsidRDefault="00EB155A"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Adjustments made in consultation with clinical treatment professionals.</w:t>
            </w:r>
          </w:p>
          <w:p w14:paraId="5BB9C66A" w14:textId="77777777" w:rsidR="00EB155A" w:rsidRPr="00FC6D1B" w:rsidRDefault="00EB155A" w:rsidP="00297041">
            <w:pPr>
              <w:spacing w:line="240" w:lineRule="auto"/>
              <w:ind w:firstLine="0"/>
              <w:contextualSpacing/>
              <w:rPr>
                <w:rFonts w:ascii="Tenorite Display" w:eastAsia="Times New Roman" w:hAnsi="Tenorite Display" w:cstheme="majorHAnsi"/>
                <w:color w:val="000000"/>
              </w:rPr>
            </w:pPr>
          </w:p>
          <w:p w14:paraId="00FDBE22"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Treatment adjustments are not used as incentive or sanction.</w:t>
            </w:r>
          </w:p>
        </w:tc>
        <w:tc>
          <w:tcPr>
            <w:tcW w:w="4140" w:type="dxa"/>
            <w:tcBorders>
              <w:top w:val="single" w:sz="4" w:space="0" w:color="auto"/>
              <w:left w:val="nil"/>
              <w:bottom w:val="single" w:sz="4" w:space="0" w:color="auto"/>
              <w:right w:val="single" w:sz="4" w:space="0" w:color="auto"/>
            </w:tcBorders>
            <w:shd w:val="clear" w:color="auto" w:fill="auto"/>
          </w:tcPr>
          <w:p w14:paraId="2173D580" w14:textId="6CC7621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FTC Coordinator</w:t>
            </w:r>
          </w:p>
          <w:p w14:paraId="531C1570" w14:textId="77777777" w:rsidR="004F014C" w:rsidRDefault="004F014C" w:rsidP="00297041">
            <w:pPr>
              <w:spacing w:line="240" w:lineRule="auto"/>
              <w:ind w:firstLine="0"/>
              <w:rPr>
                <w:rFonts w:ascii="Tenorite Display" w:eastAsia="Times New Roman" w:hAnsi="Tenorite Display" w:cstheme="majorHAnsi"/>
                <w:color w:val="000000"/>
              </w:rPr>
            </w:pPr>
          </w:p>
          <w:p w14:paraId="73D25D59" w14:textId="36E039F4"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are some key considerations when a participant is noncompliant?</w:t>
            </w:r>
          </w:p>
          <w:p w14:paraId="68542078"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7E6E8ADC" w14:textId="064BF4C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How are adjustments in treatment, including type, level of care, and dosage determined for FTC-referred participants?</w:t>
            </w:r>
          </w:p>
          <w:p w14:paraId="71D21002"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22BD00C2" w14:textId="4E84FE4F" w:rsidR="00EB155A" w:rsidRDefault="00535805" w:rsidP="00297041">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iCs/>
                <w:color w:val="000000"/>
              </w:rPr>
              <w:t>[If not already answered]</w:t>
            </w:r>
            <w:r w:rsidR="00EB155A" w:rsidRPr="00FC6D1B">
              <w:rPr>
                <w:rFonts w:ascii="Tenorite Display" w:eastAsia="Times New Roman" w:hAnsi="Tenorite Display" w:cstheme="majorHAnsi"/>
                <w:iCs/>
                <w:color w:val="000000"/>
              </w:rPr>
              <w:t>: What factors and considerations influence these decisions?</w:t>
            </w:r>
          </w:p>
          <w:p w14:paraId="2F149A5F" w14:textId="77777777" w:rsidR="00535805" w:rsidRDefault="00535805" w:rsidP="00297041">
            <w:pPr>
              <w:spacing w:line="240" w:lineRule="auto"/>
              <w:ind w:left="720" w:firstLine="0"/>
              <w:rPr>
                <w:rFonts w:ascii="Tenorite Display" w:eastAsia="Times New Roman" w:hAnsi="Tenorite Display" w:cstheme="majorHAnsi"/>
                <w:iCs/>
                <w:color w:val="000000"/>
              </w:rPr>
            </w:pPr>
          </w:p>
          <w:p w14:paraId="62016DE0" w14:textId="37DDB94F" w:rsidR="00535805" w:rsidRPr="00FC6D1B" w:rsidRDefault="00535805" w:rsidP="00297041">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iCs/>
                <w:color w:val="000000"/>
              </w:rPr>
              <w:t>[If not answered]: Are treatment adjustments used as an incentive or sanction?</w:t>
            </w:r>
          </w:p>
          <w:p w14:paraId="47D2D8D6"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7ED552B8" w14:textId="77777777"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w:t>
            </w:r>
          </w:p>
          <w:p w14:paraId="07A6A38B" w14:textId="77777777" w:rsidR="004F014C" w:rsidRPr="00FC6D1B" w:rsidRDefault="004F014C" w:rsidP="00297041">
            <w:pPr>
              <w:spacing w:line="240" w:lineRule="auto"/>
              <w:ind w:firstLine="0"/>
              <w:rPr>
                <w:rFonts w:ascii="Tenorite Display" w:eastAsia="Times New Roman" w:hAnsi="Tenorite Display" w:cstheme="majorHAnsi"/>
                <w:b/>
                <w:color w:val="000000"/>
              </w:rPr>
            </w:pPr>
          </w:p>
          <w:p w14:paraId="58D359E6" w14:textId="2AFA3CA7" w:rsidR="00EB155A" w:rsidRPr="00FC6D1B" w:rsidRDefault="00EB155A"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How are adjustments in treatment, including type, level of care, and dosage determined for FTC-referred participants?</w:t>
            </w:r>
          </w:p>
          <w:p w14:paraId="3F2CAC8A" w14:textId="77777777" w:rsidR="00EB155A" w:rsidRPr="00FC6D1B" w:rsidRDefault="00EB155A" w:rsidP="00297041">
            <w:pPr>
              <w:spacing w:line="240" w:lineRule="auto"/>
              <w:ind w:firstLine="0"/>
              <w:rPr>
                <w:rFonts w:ascii="Tenorite Display" w:eastAsia="Times New Roman" w:hAnsi="Tenorite Display" w:cstheme="majorHAnsi"/>
                <w:iCs/>
                <w:color w:val="000000"/>
              </w:rPr>
            </w:pPr>
          </w:p>
          <w:p w14:paraId="5CAA3967" w14:textId="5F1CF364" w:rsidR="00EB155A" w:rsidRDefault="44349C65" w:rsidP="009E7979">
            <w:pPr>
              <w:spacing w:line="240" w:lineRule="auto"/>
              <w:ind w:left="720"/>
              <w:rPr>
                <w:rFonts w:ascii="Tenorite Display" w:eastAsia="Times New Roman" w:hAnsi="Tenorite Display" w:cstheme="majorBidi"/>
                <w:color w:val="000000" w:themeColor="text1"/>
              </w:rPr>
            </w:pPr>
            <w:r w:rsidRPr="33942AB9">
              <w:rPr>
                <w:rFonts w:ascii="Tenorite Display" w:eastAsia="Times New Roman" w:hAnsi="Tenorite Display" w:cstheme="majorBidi"/>
                <w:color w:val="000000" w:themeColor="text1"/>
              </w:rPr>
              <w:t>[If not answered]</w:t>
            </w:r>
            <w:r w:rsidR="74A57FD4" w:rsidRPr="33942AB9">
              <w:rPr>
                <w:rFonts w:ascii="Tenorite Display" w:eastAsia="Times New Roman" w:hAnsi="Tenorite Display" w:cstheme="majorBidi"/>
                <w:color w:val="000000" w:themeColor="text1"/>
              </w:rPr>
              <w:t>: What factors and considerations influence these decisions?</w:t>
            </w:r>
          </w:p>
          <w:p w14:paraId="2FE3F7C3" w14:textId="0CB6D230" w:rsidR="00D23B67" w:rsidRPr="00FC6D1B" w:rsidRDefault="00D23B67" w:rsidP="00297041">
            <w:pPr>
              <w:spacing w:line="240" w:lineRule="auto"/>
              <w:ind w:left="720" w:firstLine="0"/>
              <w:rPr>
                <w:rFonts w:ascii="Tenorite Display" w:eastAsia="Times New Roman" w:hAnsi="Tenorite Display" w:cstheme="majorHAnsi"/>
                <w:iCs/>
                <w:color w:val="000000"/>
              </w:rPr>
            </w:pPr>
          </w:p>
        </w:tc>
        <w:tc>
          <w:tcPr>
            <w:tcW w:w="1890" w:type="dxa"/>
            <w:tcBorders>
              <w:top w:val="single" w:sz="4" w:space="0" w:color="auto"/>
              <w:left w:val="nil"/>
              <w:bottom w:val="single" w:sz="4" w:space="0" w:color="auto"/>
              <w:right w:val="single" w:sz="4" w:space="0" w:color="auto"/>
            </w:tcBorders>
          </w:tcPr>
          <w:p w14:paraId="57A4AE35"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B602102" w14:textId="06A939C0"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FTC Staffing &amp; </w:t>
            </w:r>
            <w:r w:rsidR="008111E3">
              <w:rPr>
                <w:rFonts w:ascii="Tenorite Display" w:eastAsia="Times New Roman" w:hAnsi="Tenorite Display" w:cstheme="majorHAnsi"/>
                <w:b/>
                <w:color w:val="000000"/>
              </w:rPr>
              <w:t xml:space="preserve">FTC </w:t>
            </w:r>
            <w:r w:rsidRPr="00FC6D1B">
              <w:rPr>
                <w:rFonts w:ascii="Tenorite Display" w:eastAsia="Times New Roman" w:hAnsi="Tenorite Display" w:cstheme="majorHAnsi"/>
                <w:b/>
                <w:color w:val="000000"/>
              </w:rPr>
              <w:t>Hearing</w:t>
            </w:r>
          </w:p>
          <w:p w14:paraId="0510A61A" w14:textId="77777777" w:rsidR="004F014C" w:rsidRDefault="004F014C" w:rsidP="00297041">
            <w:pPr>
              <w:spacing w:line="240" w:lineRule="auto"/>
              <w:ind w:firstLine="0"/>
              <w:rPr>
                <w:rFonts w:ascii="Tenorite Display" w:eastAsia="Times New Roman" w:hAnsi="Tenorite Display" w:cstheme="majorHAnsi"/>
                <w:color w:val="000000"/>
              </w:rPr>
            </w:pPr>
          </w:p>
          <w:p w14:paraId="49E6EB6C" w14:textId="7392B3DA" w:rsidR="003F525A" w:rsidRDefault="00D17FA1"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Treatment </w:t>
            </w:r>
            <w:r w:rsidR="001E3651">
              <w:rPr>
                <w:rFonts w:ascii="Tenorite Display" w:eastAsia="Times New Roman" w:hAnsi="Tenorite Display" w:cstheme="majorHAnsi"/>
                <w:color w:val="000000"/>
              </w:rPr>
              <w:t xml:space="preserve">adjustments are implemented by treatment professionals, in consultation with </w:t>
            </w:r>
            <w:r w:rsidR="005F59E8">
              <w:rPr>
                <w:rFonts w:ascii="Tenorite Display" w:eastAsia="Times New Roman" w:hAnsi="Tenorite Display" w:cstheme="majorHAnsi"/>
                <w:color w:val="000000"/>
              </w:rPr>
              <w:t>members of the FTC team</w:t>
            </w:r>
            <w:r w:rsidR="00EB155A" w:rsidRPr="00FC6D1B">
              <w:rPr>
                <w:rFonts w:ascii="Tenorite Display" w:eastAsia="Times New Roman" w:hAnsi="Tenorite Display" w:cstheme="majorHAnsi"/>
                <w:color w:val="000000"/>
              </w:rPr>
              <w:t xml:space="preserve">. </w:t>
            </w:r>
          </w:p>
          <w:p w14:paraId="19ADDBC5" w14:textId="77777777" w:rsidR="003F525A" w:rsidRDefault="003F525A" w:rsidP="00297041">
            <w:pPr>
              <w:spacing w:line="240" w:lineRule="auto"/>
              <w:ind w:firstLine="0"/>
              <w:rPr>
                <w:rFonts w:ascii="Tenorite Display" w:eastAsia="Times New Roman" w:hAnsi="Tenorite Display" w:cstheme="majorHAnsi"/>
                <w:color w:val="000000"/>
              </w:rPr>
            </w:pPr>
          </w:p>
          <w:p w14:paraId="415FC66A" w14:textId="7A39E8F6"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members discuss whether non-compliance could be a result of needing a treatment adjustment.</w:t>
            </w:r>
          </w:p>
          <w:p w14:paraId="124B9AD7"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1EB08591" w14:textId="6EC9E824" w:rsidR="00EB155A" w:rsidRPr="00FC19C9" w:rsidRDefault="00EB155A" w:rsidP="00297041">
            <w:pPr>
              <w:spacing w:line="240" w:lineRule="auto"/>
              <w:ind w:firstLine="0"/>
              <w:rPr>
                <w:rFonts w:ascii="Tenorite Display" w:eastAsia="Times New Roman" w:hAnsi="Tenorite Display" w:cstheme="majorHAnsi"/>
                <w:color w:val="000000"/>
              </w:rPr>
            </w:pPr>
            <w:r w:rsidRPr="00FC19C9">
              <w:rPr>
                <w:rFonts w:ascii="Tenorite Display" w:eastAsia="Times New Roman" w:hAnsi="Tenorite Display" w:cstheme="majorHAnsi"/>
                <w:color w:val="000000"/>
              </w:rPr>
              <w:t xml:space="preserve">Treatment adjustments are not a reward or punishment. </w:t>
            </w:r>
          </w:p>
          <w:p w14:paraId="4292B45F" w14:textId="77777777" w:rsidR="00EB155A" w:rsidRPr="009E7979" w:rsidRDefault="00EB155A" w:rsidP="00297041">
            <w:pPr>
              <w:spacing w:line="240" w:lineRule="auto"/>
              <w:ind w:firstLine="0"/>
              <w:rPr>
                <w:rFonts w:ascii="Tenorite Display" w:eastAsia="Times New Roman" w:hAnsi="Tenorite Display" w:cstheme="majorHAnsi"/>
                <w:strike/>
                <w:color w:val="000000"/>
              </w:rPr>
            </w:pPr>
          </w:p>
          <w:p w14:paraId="797FE4C5" w14:textId="68B0E894" w:rsidR="00EB155A" w:rsidRPr="00FC6D1B" w:rsidRDefault="00EB155A" w:rsidP="00297041">
            <w:pPr>
              <w:spacing w:line="240" w:lineRule="auto"/>
              <w:ind w:firstLine="0"/>
              <w:rPr>
                <w:rFonts w:ascii="Tenorite Display" w:eastAsia="Times New Roman" w:hAnsi="Tenorite Display" w:cstheme="majorHAnsi"/>
                <w:color w:val="000000"/>
              </w:rPr>
            </w:pPr>
            <w:r w:rsidRPr="00335D72">
              <w:rPr>
                <w:rFonts w:ascii="Tenorite Display" w:eastAsia="Times New Roman" w:hAnsi="Tenorite Display" w:cstheme="majorHAnsi"/>
                <w:color w:val="000000"/>
              </w:rPr>
              <w:t>Judge discusses treatment adjustments in a health- and wellbeing-centered way</w:t>
            </w:r>
            <w:r w:rsidRPr="00FC6D1B">
              <w:rPr>
                <w:rFonts w:ascii="Tenorite Display" w:eastAsia="Times New Roman" w:hAnsi="Tenorite Display" w:cstheme="majorHAnsi"/>
                <w:color w:val="000000"/>
              </w:rPr>
              <w:t>.</w:t>
            </w:r>
          </w:p>
        </w:tc>
      </w:tr>
      <w:tr w:rsidR="00EB155A" w:rsidRPr="00FC6D1B" w14:paraId="344720C1" w14:textId="77777777" w:rsidTr="009E7979">
        <w:trPr>
          <w:trHeight w:val="98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1DCBF8D" w14:textId="07E0DB19"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7C</w:t>
            </w:r>
          </w:p>
        </w:tc>
        <w:tc>
          <w:tcPr>
            <w:tcW w:w="4680" w:type="dxa"/>
            <w:tcBorders>
              <w:top w:val="single" w:sz="4" w:space="0" w:color="auto"/>
              <w:left w:val="nil"/>
              <w:bottom w:val="single" w:sz="4" w:space="0" w:color="auto"/>
              <w:right w:val="single" w:sz="4" w:space="0" w:color="auto"/>
            </w:tcBorders>
            <w:shd w:val="clear" w:color="auto" w:fill="auto"/>
          </w:tcPr>
          <w:p w14:paraId="5CAD3B72"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Complementary Service Modifications</w:t>
            </w:r>
          </w:p>
          <w:p w14:paraId="7CCE593B"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13421DF4" w14:textId="4E07DBEC"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considers whether noncompliance is due to an unavoidable or structural barrier before issuing a sanction. </w:t>
            </w:r>
          </w:p>
          <w:p w14:paraId="6A83D44F"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E74BD27" w14:textId="5E0AA5CF"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If </w:t>
            </w:r>
            <w:r w:rsidR="00535805">
              <w:rPr>
                <w:rFonts w:ascii="Tenorite Display" w:eastAsia="Times New Roman" w:hAnsi="Tenorite Display" w:cstheme="majorHAnsi"/>
                <w:color w:val="000000"/>
              </w:rPr>
              <w:t xml:space="preserve">non-compliance is determined to be due to an unavoidable or structural barrier, the FTC team responds by providing additional complementary supports and services. </w:t>
            </w:r>
          </w:p>
        </w:tc>
        <w:tc>
          <w:tcPr>
            <w:tcW w:w="4140" w:type="dxa"/>
            <w:tcBorders>
              <w:top w:val="single" w:sz="4" w:space="0" w:color="auto"/>
              <w:left w:val="nil"/>
              <w:bottom w:val="single" w:sz="4" w:space="0" w:color="auto"/>
              <w:right w:val="single" w:sz="4" w:space="0" w:color="auto"/>
            </w:tcBorders>
            <w:shd w:val="clear" w:color="auto" w:fill="auto"/>
          </w:tcPr>
          <w:p w14:paraId="3F8974EF" w14:textId="17BE553C"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187CC6C4" w14:textId="77777777" w:rsidR="004F014C" w:rsidRPr="00FC6D1B" w:rsidRDefault="004F014C" w:rsidP="00297041">
            <w:pPr>
              <w:spacing w:line="240" w:lineRule="auto"/>
              <w:ind w:firstLine="0"/>
              <w:rPr>
                <w:rFonts w:ascii="Tenorite Display" w:eastAsia="Times New Roman" w:hAnsi="Tenorite Display" w:cstheme="majorHAnsi"/>
                <w:b/>
                <w:iCs/>
                <w:color w:val="000000"/>
              </w:rPr>
            </w:pPr>
          </w:p>
          <w:p w14:paraId="1757C0A8" w14:textId="1389F1F9"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the FTC respond when participants face compliance barriers such as a lack of transportation, lack of safe housing, or cognitive impairment to compliance?</w:t>
            </w:r>
          </w:p>
        </w:tc>
        <w:tc>
          <w:tcPr>
            <w:tcW w:w="1890" w:type="dxa"/>
            <w:tcBorders>
              <w:top w:val="single" w:sz="4" w:space="0" w:color="auto"/>
              <w:left w:val="nil"/>
              <w:bottom w:val="single" w:sz="4" w:space="0" w:color="auto"/>
              <w:right w:val="single" w:sz="4" w:space="0" w:color="auto"/>
            </w:tcBorders>
          </w:tcPr>
          <w:p w14:paraId="1C86999E"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2EA426E" w14:textId="77777777" w:rsidR="00EB155A"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FTC Staffing</w:t>
            </w:r>
          </w:p>
          <w:p w14:paraId="4BD352C7" w14:textId="77777777" w:rsidR="004F014C" w:rsidRPr="00FC6D1B" w:rsidRDefault="004F014C" w:rsidP="00297041">
            <w:pPr>
              <w:spacing w:line="240" w:lineRule="auto"/>
              <w:ind w:firstLine="0"/>
              <w:rPr>
                <w:rFonts w:ascii="Tenorite Display" w:eastAsia="Times New Roman" w:hAnsi="Tenorite Display" w:cstheme="majorHAnsi"/>
                <w:b/>
                <w:bCs/>
                <w:color w:val="000000"/>
              </w:rPr>
            </w:pPr>
          </w:p>
          <w:p w14:paraId="7AB04BE3" w14:textId="77777777" w:rsidR="005D263D"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discusses whether non-compliance could be related to the need for a support service modi</w:t>
            </w:r>
            <w:r>
              <w:rPr>
                <w:rFonts w:ascii="Tenorite Display" w:eastAsia="Times New Roman" w:hAnsi="Tenorite Display" w:cstheme="majorHAnsi"/>
                <w:color w:val="000000"/>
              </w:rPr>
              <w:t>f</w:t>
            </w:r>
            <w:r w:rsidRPr="00FC6D1B">
              <w:rPr>
                <w:rFonts w:ascii="Tenorite Display" w:eastAsia="Times New Roman" w:hAnsi="Tenorite Display" w:cstheme="majorHAnsi"/>
                <w:color w:val="000000"/>
              </w:rPr>
              <w:t>i</w:t>
            </w:r>
            <w:r>
              <w:rPr>
                <w:rFonts w:ascii="Tenorite Display" w:eastAsia="Times New Roman" w:hAnsi="Tenorite Display" w:cstheme="majorHAnsi"/>
                <w:color w:val="000000"/>
              </w:rPr>
              <w:t>c</w:t>
            </w:r>
            <w:r w:rsidRPr="00FC6D1B">
              <w:rPr>
                <w:rFonts w:ascii="Tenorite Display" w:eastAsia="Times New Roman" w:hAnsi="Tenorite Display" w:cstheme="majorHAnsi"/>
                <w:color w:val="000000"/>
              </w:rPr>
              <w:t xml:space="preserve">ation (e.g., transportation, change in housing). </w:t>
            </w:r>
          </w:p>
          <w:p w14:paraId="7A2E2E99" w14:textId="77777777" w:rsidR="005D263D" w:rsidRDefault="005D263D" w:rsidP="00297041">
            <w:pPr>
              <w:spacing w:line="240" w:lineRule="auto"/>
              <w:ind w:firstLine="0"/>
              <w:rPr>
                <w:rFonts w:ascii="Tenorite Display" w:eastAsia="Times New Roman" w:hAnsi="Tenorite Display" w:cstheme="majorHAnsi"/>
                <w:color w:val="000000"/>
              </w:rPr>
            </w:pPr>
          </w:p>
          <w:p w14:paraId="334B1741" w14:textId="4A45FE00"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When service needs arise, the </w:t>
            </w:r>
            <w:r>
              <w:rPr>
                <w:rFonts w:ascii="Tenorite Display" w:eastAsia="Times New Roman" w:hAnsi="Tenorite Display" w:cstheme="majorHAnsi"/>
                <w:color w:val="000000"/>
              </w:rPr>
              <w:t>t</w:t>
            </w:r>
            <w:r w:rsidRPr="00FC6D1B">
              <w:rPr>
                <w:rFonts w:ascii="Tenorite Display" w:eastAsia="Times New Roman" w:hAnsi="Tenorite Display" w:cstheme="majorHAnsi"/>
                <w:color w:val="000000"/>
              </w:rPr>
              <w:t>eam responds by identifying additional supports and services.</w:t>
            </w:r>
          </w:p>
          <w:p w14:paraId="4F8A3DBE" w14:textId="77777777" w:rsidR="00EB155A" w:rsidRDefault="00EB155A" w:rsidP="00297041">
            <w:pPr>
              <w:spacing w:line="240" w:lineRule="auto"/>
              <w:ind w:firstLine="0"/>
              <w:rPr>
                <w:rFonts w:ascii="Tenorite Display" w:eastAsia="Times New Roman" w:hAnsi="Tenorite Display" w:cstheme="majorHAnsi"/>
                <w:color w:val="000000"/>
              </w:rPr>
            </w:pPr>
          </w:p>
          <w:p w14:paraId="62C7F8AB" w14:textId="77777777"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09450B64" w14:textId="77777777" w:rsidR="004F014C" w:rsidRPr="009E7979" w:rsidRDefault="004F014C" w:rsidP="00297041">
            <w:pPr>
              <w:spacing w:line="240" w:lineRule="auto"/>
              <w:ind w:firstLine="0"/>
              <w:rPr>
                <w:rFonts w:ascii="Tenorite Display" w:eastAsia="Times New Roman" w:hAnsi="Tenorite Display" w:cstheme="majorHAnsi"/>
                <w:bCs/>
                <w:color w:val="000000"/>
              </w:rPr>
            </w:pPr>
          </w:p>
          <w:p w14:paraId="1D2E0D4C"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Participants are not punished when structural or individual barriers result in non-compliance.</w:t>
            </w:r>
          </w:p>
          <w:p w14:paraId="72BFF8CB" w14:textId="09690694" w:rsidR="00D23B67" w:rsidRPr="00FC6D1B" w:rsidRDefault="00D23B67" w:rsidP="00297041">
            <w:pPr>
              <w:spacing w:line="240" w:lineRule="auto"/>
              <w:ind w:firstLine="0"/>
              <w:rPr>
                <w:rFonts w:ascii="Tenorite Display" w:eastAsia="Times New Roman" w:hAnsi="Tenorite Display" w:cstheme="majorHAnsi"/>
                <w:color w:val="000000"/>
              </w:rPr>
            </w:pPr>
          </w:p>
        </w:tc>
      </w:tr>
      <w:tr w:rsidR="00EB155A" w:rsidRPr="00FC6D1B" w14:paraId="62E23271"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7C063DB" w14:textId="58420A40"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7D</w:t>
            </w:r>
          </w:p>
        </w:tc>
        <w:tc>
          <w:tcPr>
            <w:tcW w:w="4680" w:type="dxa"/>
            <w:tcBorders>
              <w:top w:val="single" w:sz="4" w:space="0" w:color="auto"/>
              <w:left w:val="nil"/>
              <w:bottom w:val="single" w:sz="4" w:space="0" w:color="auto"/>
              <w:right w:val="single" w:sz="4" w:space="0" w:color="auto"/>
            </w:tcBorders>
            <w:shd w:val="clear" w:color="auto" w:fill="auto"/>
          </w:tcPr>
          <w:p w14:paraId="1AC396F0"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FTC Phases</w:t>
            </w:r>
          </w:p>
          <w:p w14:paraId="5C552891" w14:textId="77777777" w:rsidR="00EB155A" w:rsidRPr="00FC6D1B" w:rsidRDefault="00EB155A" w:rsidP="00297041">
            <w:pPr>
              <w:spacing w:line="240" w:lineRule="auto"/>
              <w:ind w:firstLine="0"/>
              <w:contextualSpacing/>
              <w:rPr>
                <w:rFonts w:ascii="Tenorite Display" w:hAnsi="Tenorite Display" w:cstheme="majorHAnsi"/>
              </w:rPr>
            </w:pPr>
          </w:p>
          <w:p w14:paraId="4A023684"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Advancement is based on achievement of realistic, clearly defined behavioral objectives or milestones associated with sustained recovery, stable reunification, and safety, well-being, and permanency for children.</w:t>
            </w:r>
          </w:p>
          <w:p w14:paraId="51F238C0" w14:textId="77777777" w:rsidR="00EB155A" w:rsidRPr="00FC6D1B" w:rsidRDefault="00EB155A" w:rsidP="00297041">
            <w:pPr>
              <w:spacing w:line="240" w:lineRule="auto"/>
              <w:ind w:firstLine="0"/>
              <w:contextualSpacing/>
              <w:rPr>
                <w:rFonts w:ascii="Tenorite Display" w:hAnsi="Tenorite Display" w:cstheme="majorHAnsi"/>
              </w:rPr>
            </w:pPr>
          </w:p>
          <w:p w14:paraId="29FD5D91" w14:textId="21F6664F" w:rsidR="00535805" w:rsidRDefault="00535805"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The policy and procedure manual and the participant handbook provide the criteria necessary for advancement through the </w:t>
            </w:r>
            <w:r w:rsidR="003A49AD">
              <w:rPr>
                <w:rFonts w:ascii="Tenorite Display" w:hAnsi="Tenorite Display" w:cstheme="majorHAnsi"/>
              </w:rPr>
              <w:t xml:space="preserve">phases and successful discharge. </w:t>
            </w:r>
          </w:p>
          <w:p w14:paraId="2E2D9DB6" w14:textId="77777777" w:rsidR="003A49AD" w:rsidRDefault="003A49AD" w:rsidP="00297041">
            <w:pPr>
              <w:spacing w:line="240" w:lineRule="auto"/>
              <w:ind w:firstLine="0"/>
              <w:contextualSpacing/>
              <w:rPr>
                <w:rFonts w:ascii="Tenorite Display" w:hAnsi="Tenorite Display" w:cstheme="majorHAnsi"/>
              </w:rPr>
            </w:pPr>
          </w:p>
          <w:p w14:paraId="5477EC93" w14:textId="5CE3E74F"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FTC does not demote participants.</w:t>
            </w:r>
          </w:p>
        </w:tc>
        <w:tc>
          <w:tcPr>
            <w:tcW w:w="4140" w:type="dxa"/>
            <w:tcBorders>
              <w:top w:val="single" w:sz="4" w:space="0" w:color="auto"/>
              <w:left w:val="nil"/>
              <w:bottom w:val="single" w:sz="4" w:space="0" w:color="auto"/>
              <w:right w:val="single" w:sz="4" w:space="0" w:color="auto"/>
            </w:tcBorders>
            <w:shd w:val="clear" w:color="auto" w:fill="auto"/>
          </w:tcPr>
          <w:p w14:paraId="17BBA08A" w14:textId="45A7D32D" w:rsidR="00EB155A"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446F4FF" w14:textId="77777777" w:rsidR="004F014C" w:rsidRPr="00FC6D1B" w:rsidRDefault="004F014C" w:rsidP="00297041">
            <w:pPr>
              <w:spacing w:line="240" w:lineRule="auto"/>
              <w:ind w:firstLine="0"/>
              <w:rPr>
                <w:rFonts w:ascii="Tenorite Display" w:eastAsia="Times New Roman" w:hAnsi="Tenorite Display" w:cstheme="majorHAnsi"/>
                <w:b/>
                <w:iCs/>
                <w:color w:val="000000"/>
              </w:rPr>
            </w:pPr>
          </w:p>
          <w:p w14:paraId="140A9F82" w14:textId="6ADCE412" w:rsidR="00EB155A" w:rsidRPr="00FC6D1B" w:rsidRDefault="003A49AD"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Please describe the phases or milestones for this FTC program. </w:t>
            </w:r>
          </w:p>
          <w:p w14:paraId="7695FBBD"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3A9084A" w14:textId="5AC72775" w:rsidR="00EB155A"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w:t>
            </w:r>
            <w:r w:rsidR="003A49AD">
              <w:rPr>
                <w:rFonts w:ascii="Tenorite Display" w:eastAsia="Times New Roman" w:hAnsi="Tenorite Display" w:cstheme="majorHAnsi"/>
                <w:color w:val="000000"/>
              </w:rPr>
              <w:t xml:space="preserve">not already answered]: How do participants advance through the phases or milestones? </w:t>
            </w:r>
          </w:p>
          <w:p w14:paraId="60E08503" w14:textId="77777777" w:rsidR="003A49AD" w:rsidRDefault="003A49AD" w:rsidP="00297041">
            <w:pPr>
              <w:spacing w:line="240" w:lineRule="auto"/>
              <w:ind w:left="720" w:firstLine="0"/>
              <w:rPr>
                <w:rFonts w:ascii="Tenorite Display" w:eastAsia="Times New Roman" w:hAnsi="Tenorite Display" w:cstheme="majorHAnsi"/>
                <w:color w:val="000000"/>
              </w:rPr>
            </w:pPr>
          </w:p>
          <w:p w14:paraId="3D8580BD" w14:textId="77777777" w:rsidR="003A49AD" w:rsidRDefault="003A49AD" w:rsidP="003A49AD">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Are there any circumstances in which a participant would phase up or down in a manner not described in the participant handbook?</w:t>
            </w:r>
          </w:p>
          <w:p w14:paraId="69F8CB65" w14:textId="77777777" w:rsidR="003A49AD" w:rsidRDefault="003A49AD" w:rsidP="003A49AD">
            <w:pPr>
              <w:spacing w:line="240" w:lineRule="auto"/>
              <w:ind w:firstLine="0"/>
              <w:rPr>
                <w:rFonts w:ascii="Tenorite Display" w:eastAsia="Times New Roman" w:hAnsi="Tenorite Display" w:cstheme="majorHAnsi"/>
                <w:color w:val="000000"/>
              </w:rPr>
            </w:pPr>
          </w:p>
          <w:p w14:paraId="48B9BC9A" w14:textId="77777777" w:rsidR="003A49AD" w:rsidRDefault="003A49AD" w:rsidP="003A49AD">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Please describe. </w:t>
            </w:r>
          </w:p>
          <w:p w14:paraId="65BEC73B" w14:textId="77777777" w:rsidR="003A49AD" w:rsidRDefault="003A49AD" w:rsidP="003A49AD">
            <w:pPr>
              <w:spacing w:line="240" w:lineRule="auto"/>
              <w:ind w:left="720" w:firstLine="0"/>
              <w:rPr>
                <w:rFonts w:ascii="Tenorite Display" w:eastAsia="Times New Roman" w:hAnsi="Tenorite Display" w:cstheme="majorHAnsi"/>
                <w:color w:val="000000"/>
              </w:rPr>
            </w:pPr>
          </w:p>
          <w:p w14:paraId="72E786BB" w14:textId="4AD16EFB" w:rsidR="003A49AD" w:rsidRPr="00FC6D1B" w:rsidRDefault="003A49AD" w:rsidP="009E7979">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Does the FTC demote participants?</w:t>
            </w:r>
          </w:p>
        </w:tc>
        <w:tc>
          <w:tcPr>
            <w:tcW w:w="1890" w:type="dxa"/>
            <w:tcBorders>
              <w:top w:val="single" w:sz="4" w:space="0" w:color="auto"/>
              <w:left w:val="nil"/>
              <w:bottom w:val="single" w:sz="4" w:space="0" w:color="auto"/>
              <w:right w:val="single" w:sz="4" w:space="0" w:color="auto"/>
            </w:tcBorders>
          </w:tcPr>
          <w:p w14:paraId="482FAADD" w14:textId="61A9BA2E" w:rsidR="00E842E8"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813918">
              <w:rPr>
                <w:rFonts w:ascii="Tenorite Display" w:eastAsia="Times New Roman" w:hAnsi="Tenorite Display" w:cstheme="majorHAnsi"/>
                <w:color w:val="000000"/>
              </w:rPr>
              <w:t>Outlines realistic, clearly defined behavioral objectives for phase/milestone advancement.</w:t>
            </w:r>
          </w:p>
          <w:p w14:paraId="4E0D34A2" w14:textId="77777777" w:rsidR="00E842E8" w:rsidRDefault="00E842E8" w:rsidP="00297041">
            <w:pPr>
              <w:spacing w:line="240" w:lineRule="auto"/>
              <w:ind w:firstLine="0"/>
              <w:rPr>
                <w:rFonts w:ascii="Tenorite Display" w:eastAsia="Times New Roman" w:hAnsi="Tenorite Display" w:cstheme="majorHAnsi"/>
                <w:color w:val="000000"/>
              </w:rPr>
            </w:pPr>
          </w:p>
          <w:p w14:paraId="62ED99D2" w14:textId="77777777" w:rsidR="00E842E8" w:rsidRDefault="00E842E8"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Provides the criteria necessary for successful discharge.</w:t>
            </w:r>
          </w:p>
          <w:p w14:paraId="07D27AAA" w14:textId="77777777" w:rsidR="00E842E8" w:rsidRDefault="00E842E8" w:rsidP="00297041">
            <w:pPr>
              <w:spacing w:line="240" w:lineRule="auto"/>
              <w:ind w:firstLine="0"/>
              <w:rPr>
                <w:rFonts w:ascii="Tenorite Display" w:eastAsia="Times New Roman" w:hAnsi="Tenorite Display" w:cstheme="majorHAnsi"/>
                <w:color w:val="000000"/>
              </w:rPr>
            </w:pPr>
          </w:p>
          <w:p w14:paraId="571C2910" w14:textId="1789F80A" w:rsidR="00EB155A" w:rsidRPr="00FC6D1B" w:rsidRDefault="00E842E8"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Specifies that the FTC does not demote participants.</w:t>
            </w:r>
            <w:r w:rsidR="00EB155A" w:rsidRPr="00FC6D1B">
              <w:rPr>
                <w:rFonts w:ascii="Tenorite Display" w:eastAsia="Times New Roman" w:hAnsi="Tenorite Display" w:cstheme="majorHAnsi"/>
                <w:color w:val="000000"/>
              </w:rPr>
              <w:t xml:space="preserve"> </w:t>
            </w:r>
          </w:p>
          <w:p w14:paraId="4FBC98ED"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D3D8F5D" w14:textId="322AD8C7" w:rsidR="00EB155A" w:rsidRPr="00FC6D1B"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25"/>
            </w:r>
          </w:p>
          <w:p w14:paraId="19A4F6A7" w14:textId="77777777" w:rsidR="00EB155A" w:rsidRPr="00FC6D1B" w:rsidRDefault="00EB155A" w:rsidP="00297041">
            <w:pPr>
              <w:spacing w:line="240" w:lineRule="auto"/>
              <w:ind w:firstLine="0"/>
              <w:rPr>
                <w:rFonts w:ascii="Tenorite Display" w:eastAsia="Times New Roman" w:hAnsi="Tenorite Display" w:cstheme="majorHAnsi"/>
                <w:b/>
                <w:bCs/>
                <w:color w:val="000000"/>
              </w:rPr>
            </w:pPr>
          </w:p>
          <w:p w14:paraId="5DD18815" w14:textId="016A452A"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#3 (Participant Handbook):  </w:t>
            </w:r>
            <w:r w:rsidR="003A1E8F">
              <w:rPr>
                <w:rFonts w:ascii="Tenorite Display" w:eastAsia="Times New Roman" w:hAnsi="Tenorite Display" w:cstheme="majorHAnsi"/>
                <w:color w:val="000000"/>
              </w:rPr>
              <w:t>Outlines realistic, clearly defined behavioral objectives for phase/milestone advancement.</w:t>
            </w:r>
          </w:p>
          <w:p w14:paraId="1D4920E0" w14:textId="77777777" w:rsidR="003A1E8F" w:rsidRDefault="003A1E8F" w:rsidP="00297041">
            <w:pPr>
              <w:spacing w:line="240" w:lineRule="auto"/>
              <w:ind w:firstLine="0"/>
              <w:rPr>
                <w:rFonts w:ascii="Tenorite Display" w:eastAsia="Times New Roman" w:hAnsi="Tenorite Display" w:cstheme="majorHAnsi"/>
                <w:color w:val="000000"/>
              </w:rPr>
            </w:pPr>
          </w:p>
          <w:p w14:paraId="589C7053" w14:textId="77777777" w:rsidR="003A1E8F" w:rsidRDefault="00436291"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Provides the criteria necessary for successful discharge.</w:t>
            </w:r>
          </w:p>
          <w:p w14:paraId="5A31839A" w14:textId="77777777" w:rsidR="00436291" w:rsidRDefault="00436291" w:rsidP="00297041">
            <w:pPr>
              <w:spacing w:line="240" w:lineRule="auto"/>
              <w:ind w:firstLine="0"/>
              <w:rPr>
                <w:rFonts w:ascii="Tenorite Display" w:eastAsia="Times New Roman" w:hAnsi="Tenorite Display" w:cstheme="majorHAnsi"/>
                <w:color w:val="000000"/>
              </w:rPr>
            </w:pPr>
          </w:p>
          <w:p w14:paraId="225A8966" w14:textId="77777777" w:rsidR="00436291" w:rsidRDefault="00436291"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Specifies that the FTC does not demote participants.</w:t>
            </w:r>
          </w:p>
          <w:p w14:paraId="2DB1A9F8" w14:textId="0AC0D290" w:rsidR="00D23B67" w:rsidRPr="00FC6D1B" w:rsidRDefault="00D23B67"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3D25801" w14:textId="1DCA399C"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0E0E8F39" w14:textId="77777777" w:rsidTr="009E7979">
        <w:trPr>
          <w:trHeight w:val="6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AB6016E" w14:textId="78900D9E"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7E</w:t>
            </w:r>
          </w:p>
        </w:tc>
        <w:tc>
          <w:tcPr>
            <w:tcW w:w="4680" w:type="dxa"/>
            <w:tcBorders>
              <w:top w:val="single" w:sz="4" w:space="0" w:color="auto"/>
              <w:left w:val="nil"/>
              <w:bottom w:val="single" w:sz="4" w:space="0" w:color="auto"/>
              <w:right w:val="single" w:sz="4" w:space="0" w:color="auto"/>
            </w:tcBorders>
            <w:shd w:val="clear" w:color="auto" w:fill="auto"/>
          </w:tcPr>
          <w:p w14:paraId="53618D69"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Incentives and Sanctions to Promote Engagement</w:t>
            </w:r>
          </w:p>
          <w:p w14:paraId="607AD4AD"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633DE163"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develops a range of responses (incentives and sanctions) of varying magnitudes that it employs throughout each participant’s time in the FTC.</w:t>
            </w:r>
          </w:p>
          <w:p w14:paraId="57FC8C6C"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EA3F5F0"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uses more incentives than sanctions.</w:t>
            </w:r>
          </w:p>
        </w:tc>
        <w:tc>
          <w:tcPr>
            <w:tcW w:w="4140" w:type="dxa"/>
            <w:tcBorders>
              <w:top w:val="single" w:sz="4" w:space="0" w:color="auto"/>
              <w:left w:val="nil"/>
              <w:bottom w:val="single" w:sz="4" w:space="0" w:color="auto"/>
              <w:right w:val="single" w:sz="4" w:space="0" w:color="auto"/>
            </w:tcBorders>
            <w:shd w:val="clear" w:color="auto" w:fill="auto"/>
          </w:tcPr>
          <w:p w14:paraId="431E9E7A" w14:textId="28148051"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55427EEA" w14:textId="77777777" w:rsidR="004F014C" w:rsidRDefault="004F014C" w:rsidP="00297041">
            <w:pPr>
              <w:spacing w:line="240" w:lineRule="auto"/>
              <w:ind w:firstLine="0"/>
              <w:rPr>
                <w:rFonts w:ascii="Tenorite Display" w:eastAsia="Times New Roman" w:hAnsi="Tenorite Display" w:cstheme="majorHAnsi"/>
                <w:color w:val="000000"/>
              </w:rPr>
            </w:pPr>
          </w:p>
          <w:p w14:paraId="08B28132" w14:textId="64EC08FD" w:rsidR="00EB155A" w:rsidRDefault="003A49AD"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Please describe the incentives and sanctions used in this FTC. </w:t>
            </w:r>
          </w:p>
          <w:p w14:paraId="6F32528C" w14:textId="77777777" w:rsidR="003A49AD" w:rsidRDefault="003A49AD" w:rsidP="00297041">
            <w:pPr>
              <w:spacing w:line="240" w:lineRule="auto"/>
              <w:ind w:firstLine="0"/>
              <w:rPr>
                <w:rFonts w:ascii="Tenorite Display" w:eastAsia="Times New Roman" w:hAnsi="Tenorite Display" w:cstheme="majorHAnsi"/>
                <w:color w:val="000000"/>
              </w:rPr>
            </w:pPr>
          </w:p>
          <w:p w14:paraId="23BBBF47" w14:textId="4D7D2F95" w:rsidR="003A49AD" w:rsidRDefault="003A49AD"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Explain the decision-making process around determining sanctions and incentives. </w:t>
            </w:r>
          </w:p>
          <w:p w14:paraId="33C3E4D8" w14:textId="77777777" w:rsidR="003A49AD" w:rsidRDefault="003A49AD" w:rsidP="00297041">
            <w:pPr>
              <w:spacing w:line="240" w:lineRule="auto"/>
              <w:ind w:firstLine="0"/>
              <w:rPr>
                <w:rFonts w:ascii="Tenorite Display" w:eastAsia="Times New Roman" w:hAnsi="Tenorite Display" w:cstheme="majorHAnsi"/>
                <w:color w:val="000000"/>
              </w:rPr>
            </w:pPr>
          </w:p>
          <w:p w14:paraId="43130A98" w14:textId="5BEC043C" w:rsidR="00EB155A" w:rsidRPr="00FC6D1B" w:rsidRDefault="003A49AD"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already answered]: Does the FTC use more incentives than sanctions?</w:t>
            </w:r>
          </w:p>
          <w:p w14:paraId="4C8A423C"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2E59D0D0" w14:textId="37312AB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7DA79A7" w14:textId="71B8B8D8" w:rsidR="00EB155A" w:rsidRPr="00FC6D1B" w:rsidRDefault="00EB155A" w:rsidP="00297041">
            <w:pPr>
              <w:spacing w:line="240" w:lineRule="auto"/>
              <w:ind w:firstLine="0"/>
              <w:rPr>
                <w:rFonts w:ascii="Tenorite Display" w:eastAsia="Times New Roman" w:hAnsi="Tenorite Display" w:cstheme="majorHAnsi"/>
                <w:b/>
                <w:bCs/>
                <w:color w:val="000000"/>
              </w:rPr>
            </w:pPr>
            <w:r>
              <w:rPr>
                <w:rFonts w:ascii="Tenorite Display" w:eastAsia="Times New Roman" w:hAnsi="Tenorite Display" w:cstheme="majorHAnsi"/>
                <w:b/>
                <w:bCs/>
                <w:color w:val="000000"/>
              </w:rPr>
              <w:t>F</w:t>
            </w:r>
            <w:r w:rsidRPr="00FC6D1B">
              <w:rPr>
                <w:rFonts w:ascii="Tenorite Display" w:eastAsia="Times New Roman" w:hAnsi="Tenorite Display" w:cstheme="majorHAnsi"/>
                <w:b/>
                <w:bCs/>
                <w:color w:val="000000"/>
              </w:rPr>
              <w:t>TC Staffing</w:t>
            </w:r>
          </w:p>
          <w:p w14:paraId="220DCC32" w14:textId="77777777" w:rsidR="004F014C" w:rsidRDefault="004F014C" w:rsidP="00297041">
            <w:pPr>
              <w:spacing w:line="240" w:lineRule="auto"/>
              <w:ind w:firstLine="0"/>
              <w:rPr>
                <w:rFonts w:ascii="Tenorite Display" w:eastAsia="Times New Roman" w:hAnsi="Tenorite Display" w:cstheme="majorHAnsi"/>
                <w:color w:val="000000"/>
              </w:rPr>
            </w:pPr>
          </w:p>
          <w:p w14:paraId="27B2BF07" w14:textId="086B5D53"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discusses incentives and sanctions.</w:t>
            </w:r>
          </w:p>
          <w:p w14:paraId="7A1AA901" w14:textId="77777777" w:rsidR="00EB155A" w:rsidRDefault="00EB155A" w:rsidP="00297041">
            <w:pPr>
              <w:spacing w:line="240" w:lineRule="auto"/>
              <w:ind w:firstLine="0"/>
              <w:rPr>
                <w:rFonts w:ascii="Tenorite Display" w:eastAsia="Times New Roman" w:hAnsi="Tenorite Display" w:cstheme="majorHAnsi"/>
                <w:color w:val="000000"/>
              </w:rPr>
            </w:pPr>
          </w:p>
          <w:p w14:paraId="0F57353B"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15542EA9" w14:textId="77777777" w:rsidR="004F014C" w:rsidRDefault="004F014C" w:rsidP="00297041">
            <w:pPr>
              <w:spacing w:line="240" w:lineRule="auto"/>
              <w:ind w:firstLine="0"/>
              <w:rPr>
                <w:rFonts w:ascii="Tenorite Display" w:eastAsia="Times New Roman" w:hAnsi="Tenorite Display" w:cstheme="majorHAnsi"/>
                <w:color w:val="000000"/>
              </w:rPr>
            </w:pPr>
          </w:p>
          <w:p w14:paraId="46AC95A0" w14:textId="6F70E50C"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delivers a variety of incentives and sanctions</w:t>
            </w:r>
            <w:r w:rsidR="00173A37">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t>
            </w:r>
            <w:r w:rsidR="00173A37">
              <w:rPr>
                <w:rFonts w:ascii="Tenorite Display" w:eastAsia="Times New Roman" w:hAnsi="Tenorite Display" w:cstheme="majorHAnsi"/>
                <w:color w:val="000000"/>
              </w:rPr>
              <w:t>Judg</w:t>
            </w:r>
            <w:r w:rsidR="00864AC5">
              <w:rPr>
                <w:rFonts w:ascii="Tenorite Display" w:eastAsia="Times New Roman" w:hAnsi="Tenorite Display" w:cstheme="majorHAnsi"/>
                <w:color w:val="000000"/>
              </w:rPr>
              <w:t>e</w:t>
            </w:r>
            <w:r w:rsidR="00173A37"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uses incentives more often than sanctions. </w:t>
            </w:r>
          </w:p>
        </w:tc>
      </w:tr>
      <w:tr w:rsidR="00EB155A" w:rsidRPr="00FC6D1B" w14:paraId="0DE8F8DB"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F993EE5" w14:textId="49675478"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7F</w:t>
            </w:r>
          </w:p>
        </w:tc>
        <w:tc>
          <w:tcPr>
            <w:tcW w:w="4680" w:type="dxa"/>
            <w:tcBorders>
              <w:top w:val="single" w:sz="4" w:space="0" w:color="auto"/>
              <w:left w:val="nil"/>
              <w:bottom w:val="single" w:sz="4" w:space="0" w:color="auto"/>
              <w:right w:val="single" w:sz="4" w:space="0" w:color="auto"/>
            </w:tcBorders>
            <w:shd w:val="clear" w:color="auto" w:fill="auto"/>
          </w:tcPr>
          <w:p w14:paraId="150EC916"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Responses</w:t>
            </w:r>
          </w:p>
          <w:p w14:paraId="4DA5B267" w14:textId="787BA815" w:rsidR="00EB155A" w:rsidRPr="009E7979" w:rsidRDefault="00EB155A" w:rsidP="00297041">
            <w:pPr>
              <w:spacing w:line="240" w:lineRule="auto"/>
              <w:ind w:firstLine="0"/>
              <w:contextualSpacing/>
              <w:rPr>
                <w:rFonts w:ascii="Tenorite Display" w:hAnsi="Tenorite Display" w:cstheme="majorHAnsi"/>
              </w:rPr>
            </w:pPr>
          </w:p>
          <w:p w14:paraId="3A533B0F" w14:textId="590FFDA3"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All relevant factors for each participant are considered </w:t>
            </w:r>
            <w:r w:rsidR="003A49AD">
              <w:rPr>
                <w:rFonts w:ascii="Tenorite Display" w:hAnsi="Tenorite Display" w:cstheme="majorHAnsi"/>
              </w:rPr>
              <w:t xml:space="preserve">when recommending sanctions. </w:t>
            </w:r>
            <w:r w:rsidRPr="00FC6D1B">
              <w:rPr>
                <w:rFonts w:ascii="Tenorite Display" w:hAnsi="Tenorite Display" w:cstheme="majorHAnsi"/>
              </w:rPr>
              <w:t xml:space="preserve"> </w:t>
            </w:r>
          </w:p>
          <w:p w14:paraId="260D81FF" w14:textId="77777777" w:rsidR="00EB155A" w:rsidRPr="00FC6D1B" w:rsidRDefault="00EB155A" w:rsidP="00297041">
            <w:pPr>
              <w:spacing w:line="240" w:lineRule="auto"/>
              <w:ind w:firstLine="0"/>
              <w:contextualSpacing/>
              <w:rPr>
                <w:rFonts w:ascii="Tenorite Display" w:hAnsi="Tenorite Display" w:cstheme="majorHAnsi"/>
              </w:rPr>
            </w:pPr>
          </w:p>
          <w:p w14:paraId="6ABCA4CC" w14:textId="460818B4" w:rsidR="00EB155A"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Consequences </w:t>
            </w:r>
            <w:r w:rsidR="003A49AD">
              <w:rPr>
                <w:rFonts w:ascii="Tenorite Display" w:hAnsi="Tenorite Display" w:cstheme="majorHAnsi"/>
              </w:rPr>
              <w:t xml:space="preserve">to any given participant are equivalent to those received by other participants who engage in comparable conduct in similar circumstances and with similar expectations. </w:t>
            </w:r>
          </w:p>
          <w:p w14:paraId="4E0F4A7B" w14:textId="77777777" w:rsidR="003A49AD" w:rsidRDefault="003A49AD" w:rsidP="00297041">
            <w:pPr>
              <w:spacing w:line="240" w:lineRule="auto"/>
              <w:ind w:firstLine="0"/>
              <w:contextualSpacing/>
              <w:rPr>
                <w:rFonts w:ascii="Tenorite Display" w:hAnsi="Tenorite Display" w:cstheme="majorHAnsi"/>
              </w:rPr>
            </w:pPr>
          </w:p>
          <w:p w14:paraId="2F2429DF" w14:textId="77777777" w:rsidR="003A49AD" w:rsidRDefault="003A49AD"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Team members articulate their reasoning when recommending consequences for a participant before a judge. </w:t>
            </w:r>
          </w:p>
          <w:p w14:paraId="223C8A38" w14:textId="77777777" w:rsidR="003A49AD" w:rsidRDefault="003A49AD" w:rsidP="00297041">
            <w:pPr>
              <w:spacing w:line="240" w:lineRule="auto"/>
              <w:ind w:firstLine="0"/>
              <w:contextualSpacing/>
              <w:rPr>
                <w:rFonts w:ascii="Tenorite Display" w:hAnsi="Tenorite Display" w:cstheme="majorHAnsi"/>
              </w:rPr>
            </w:pPr>
          </w:p>
          <w:p w14:paraId="6F40DB6A" w14:textId="39768AD8" w:rsidR="003A49AD" w:rsidRPr="00FC6D1B" w:rsidRDefault="7E064EB7" w:rsidP="33942AB9">
            <w:pPr>
              <w:spacing w:line="240" w:lineRule="auto"/>
              <w:ind w:firstLine="0"/>
              <w:contextualSpacing/>
              <w:rPr>
                <w:rFonts w:ascii="Tenorite Display" w:hAnsi="Tenorite Display" w:cstheme="majorBidi"/>
              </w:rPr>
            </w:pPr>
            <w:r w:rsidRPr="33942AB9">
              <w:rPr>
                <w:rFonts w:ascii="Tenorite Display" w:hAnsi="Tenorite Display" w:cstheme="majorBidi"/>
              </w:rPr>
              <w:t xml:space="preserve">Consequences do not differ by gender, race, ethnicity, nationality, socioeconomic status, or sexual orientation.  </w:t>
            </w:r>
          </w:p>
        </w:tc>
        <w:tc>
          <w:tcPr>
            <w:tcW w:w="4140" w:type="dxa"/>
            <w:tcBorders>
              <w:top w:val="single" w:sz="4" w:space="0" w:color="auto"/>
              <w:left w:val="nil"/>
              <w:bottom w:val="single" w:sz="4" w:space="0" w:color="auto"/>
              <w:right w:val="single" w:sz="4" w:space="0" w:color="auto"/>
            </w:tcBorders>
            <w:shd w:val="clear" w:color="auto" w:fill="auto"/>
          </w:tcPr>
          <w:p w14:paraId="262E7229" w14:textId="2FB6A3BF"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56912A6C" w14:textId="77777777" w:rsidR="004F014C" w:rsidRDefault="004F014C" w:rsidP="00297041">
            <w:pPr>
              <w:spacing w:line="240" w:lineRule="auto"/>
              <w:ind w:firstLine="0"/>
              <w:rPr>
                <w:rFonts w:ascii="Tenorite Display" w:eastAsia="Times New Roman" w:hAnsi="Tenorite Display" w:cstheme="majorHAnsi"/>
                <w:bCs/>
                <w:iCs/>
                <w:color w:val="000000"/>
              </w:rPr>
            </w:pPr>
          </w:p>
          <w:p w14:paraId="3D7D27E9" w14:textId="598ECE67" w:rsidR="00EB155A" w:rsidRPr="00FC6D1B" w:rsidRDefault="00EB155A" w:rsidP="00297041">
            <w:pPr>
              <w:spacing w:line="240" w:lineRule="auto"/>
              <w:ind w:firstLine="0"/>
              <w:rPr>
                <w:rFonts w:ascii="Tenorite Display" w:eastAsia="Times New Roman" w:hAnsi="Tenorite Display" w:cstheme="majorHAnsi"/>
                <w:bCs/>
                <w:iCs/>
                <w:color w:val="000000"/>
              </w:rPr>
            </w:pPr>
            <w:r w:rsidRPr="00FC6D1B">
              <w:rPr>
                <w:rFonts w:ascii="Tenorite Display" w:eastAsia="Times New Roman" w:hAnsi="Tenorite Display" w:cstheme="majorHAnsi"/>
                <w:bCs/>
                <w:iCs/>
                <w:color w:val="000000"/>
              </w:rPr>
              <w:t>What factors influence recommended sanctions? How is this information communicated to the judge?</w:t>
            </w:r>
          </w:p>
          <w:p w14:paraId="0DC6B855" w14:textId="77777777" w:rsidR="00EB155A" w:rsidRPr="009E7979" w:rsidRDefault="00EB155A" w:rsidP="00297041">
            <w:pPr>
              <w:spacing w:line="240" w:lineRule="auto"/>
              <w:ind w:firstLine="0"/>
              <w:rPr>
                <w:rFonts w:ascii="Tenorite Display" w:eastAsia="Times New Roman" w:hAnsi="Tenorite Display" w:cstheme="majorHAnsi"/>
                <w:bCs/>
                <w:iCs/>
                <w:color w:val="000000"/>
              </w:rPr>
            </w:pPr>
          </w:p>
          <w:p w14:paraId="5EDE6416" w14:textId="3D399DD2" w:rsidR="00EB155A" w:rsidRPr="00FC6D1B" w:rsidRDefault="00EB155A" w:rsidP="00297041">
            <w:pPr>
              <w:spacing w:line="240" w:lineRule="auto"/>
              <w:ind w:firstLine="0"/>
              <w:rPr>
                <w:rFonts w:ascii="Tenorite Display" w:hAnsi="Tenorite Display" w:cstheme="majorHAnsi"/>
              </w:rPr>
            </w:pPr>
            <w:r w:rsidRPr="00FC6D1B">
              <w:rPr>
                <w:rFonts w:ascii="Tenorite Display" w:hAnsi="Tenorite Display" w:cstheme="majorHAnsi"/>
              </w:rPr>
              <w:t>Does the FTC keep records of the incentives and sanctions imposed for each participant?</w:t>
            </w:r>
          </w:p>
          <w:p w14:paraId="14B28DFD" w14:textId="77777777" w:rsidR="00EB155A" w:rsidRPr="00FC6D1B" w:rsidRDefault="00EB155A" w:rsidP="00297041">
            <w:pPr>
              <w:spacing w:line="240" w:lineRule="auto"/>
              <w:ind w:firstLine="0"/>
              <w:rPr>
                <w:rFonts w:ascii="Tenorite Display" w:hAnsi="Tenorite Display" w:cstheme="majorHAnsi"/>
              </w:rPr>
            </w:pPr>
          </w:p>
          <w:p w14:paraId="20FDEF44" w14:textId="0F33052D" w:rsidR="00EB155A" w:rsidRPr="00FC6D1B" w:rsidRDefault="00EB155A" w:rsidP="00297041">
            <w:pPr>
              <w:spacing w:line="240" w:lineRule="auto"/>
              <w:ind w:left="720" w:firstLine="0"/>
              <w:rPr>
                <w:rFonts w:ascii="Tenorite Display" w:hAnsi="Tenorite Display" w:cstheme="majorHAnsi"/>
              </w:rPr>
            </w:pPr>
            <w:r>
              <w:rPr>
                <w:rFonts w:ascii="Tenorite Display" w:hAnsi="Tenorite Display" w:cstheme="majorHAnsi"/>
              </w:rPr>
              <w:t xml:space="preserve">[If yes]: </w:t>
            </w:r>
            <w:r w:rsidRPr="00FC6D1B">
              <w:rPr>
                <w:rFonts w:ascii="Tenorite Display" w:hAnsi="Tenorite Display" w:cstheme="majorHAnsi"/>
              </w:rPr>
              <w:t>Is this data monitored to ensure that responses to behaviors are consistent and fair? Please describe.</w:t>
            </w:r>
          </w:p>
        </w:tc>
        <w:tc>
          <w:tcPr>
            <w:tcW w:w="1890" w:type="dxa"/>
            <w:tcBorders>
              <w:top w:val="single" w:sz="4" w:space="0" w:color="auto"/>
              <w:left w:val="nil"/>
              <w:bottom w:val="single" w:sz="4" w:space="0" w:color="auto"/>
              <w:right w:val="single" w:sz="4" w:space="0" w:color="auto"/>
            </w:tcBorders>
          </w:tcPr>
          <w:p w14:paraId="48D0BAB3"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2824CBEE" w14:textId="35E6C8A0"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3D137367" w14:textId="77777777" w:rsidR="004F014C" w:rsidRDefault="004F014C" w:rsidP="00297041">
            <w:pPr>
              <w:spacing w:line="240" w:lineRule="auto"/>
              <w:ind w:firstLine="0"/>
              <w:rPr>
                <w:rFonts w:ascii="Tenorite Display" w:eastAsia="Times New Roman" w:hAnsi="Tenorite Display" w:cstheme="majorHAnsi"/>
                <w:color w:val="000000"/>
              </w:rPr>
            </w:pPr>
          </w:p>
          <w:p w14:paraId="0A974B4F" w14:textId="3FA89618"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Responses to participants are of an equivalent magnitude for similar infractions.</w:t>
            </w:r>
          </w:p>
          <w:p w14:paraId="6930C6DA"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F497908" w14:textId="4192F55A"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Responses to participants do not differ across race</w:t>
            </w:r>
            <w:r w:rsidR="00D37A25">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ethnicity, and gender.</w:t>
            </w:r>
          </w:p>
          <w:p w14:paraId="10B4E799"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AE8B2C8" w14:textId="1F613094" w:rsidR="00EB155A" w:rsidRPr="00FC6D1B"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FTC Hearing and FTC Staffing</w:t>
            </w:r>
          </w:p>
          <w:p w14:paraId="453FBB90" w14:textId="77777777" w:rsidR="004F014C" w:rsidRDefault="004F014C" w:rsidP="00297041">
            <w:pPr>
              <w:spacing w:line="240" w:lineRule="auto"/>
              <w:ind w:firstLine="0"/>
              <w:rPr>
                <w:rFonts w:ascii="Tenorite Display" w:eastAsia="Times New Roman" w:hAnsi="Tenorite Display" w:cstheme="majorHAnsi"/>
                <w:color w:val="000000"/>
              </w:rPr>
            </w:pPr>
          </w:p>
          <w:p w14:paraId="65620123" w14:textId="25187928" w:rsidR="00EB155A" w:rsidRDefault="003054A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w:t>
            </w:r>
            <w:r w:rsidR="00EB155A" w:rsidRPr="00FC6D1B">
              <w:rPr>
                <w:rFonts w:ascii="Tenorite Display" w:eastAsia="Times New Roman" w:hAnsi="Tenorite Display" w:cstheme="majorHAnsi"/>
                <w:color w:val="000000"/>
              </w:rPr>
              <w:t xml:space="preserve"> cites individual circumstances, child well-being, and the therapeutic needs of each participant and family member when assigning consequences </w:t>
            </w:r>
            <w:r>
              <w:rPr>
                <w:rFonts w:ascii="Tenorite Display" w:eastAsia="Times New Roman" w:hAnsi="Tenorite Display" w:cstheme="majorHAnsi"/>
                <w:color w:val="000000"/>
              </w:rPr>
              <w:t xml:space="preserve">and </w:t>
            </w:r>
            <w:r w:rsidR="00EB155A" w:rsidRPr="00FC6D1B">
              <w:rPr>
                <w:rFonts w:ascii="Tenorite Display" w:eastAsia="Times New Roman" w:hAnsi="Tenorite Display" w:cstheme="majorHAnsi"/>
                <w:color w:val="000000"/>
              </w:rPr>
              <w:t>when making a recommendation to the FTC judge regarding an incentive or sanction.</w:t>
            </w:r>
          </w:p>
          <w:p w14:paraId="07259B32" w14:textId="529626F9" w:rsidR="00442D0F" w:rsidRPr="00FC6D1B" w:rsidRDefault="00442D0F" w:rsidP="00297041">
            <w:pPr>
              <w:spacing w:line="240" w:lineRule="auto"/>
              <w:ind w:firstLine="0"/>
              <w:rPr>
                <w:rFonts w:ascii="Tenorite Display" w:eastAsia="Times New Roman" w:hAnsi="Tenorite Display" w:cstheme="majorHAnsi"/>
                <w:color w:val="000000"/>
              </w:rPr>
            </w:pPr>
          </w:p>
        </w:tc>
      </w:tr>
      <w:tr w:rsidR="00EB155A" w:rsidRPr="00FC6D1B" w14:paraId="4C09A2AA"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D9FA0A2" w14:textId="1F1C941F"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7G</w:t>
            </w:r>
          </w:p>
        </w:tc>
        <w:tc>
          <w:tcPr>
            <w:tcW w:w="4680" w:type="dxa"/>
            <w:tcBorders>
              <w:top w:val="single" w:sz="4" w:space="0" w:color="auto"/>
              <w:left w:val="nil"/>
              <w:bottom w:val="single" w:sz="4" w:space="0" w:color="auto"/>
              <w:right w:val="single" w:sz="4" w:space="0" w:color="auto"/>
            </w:tcBorders>
            <w:shd w:val="clear" w:color="auto" w:fill="auto"/>
          </w:tcPr>
          <w:p w14:paraId="2FE22DBC"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Certainty</w:t>
            </w:r>
          </w:p>
          <w:p w14:paraId="130158B2"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35B45E82" w14:textId="31AA1410"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operational team reliably detects and responds consistently to all participant behaviors listed in the FTC</w:t>
            </w:r>
            <w:r w:rsidRPr="00FC6D1B">
              <w:rPr>
                <w:rFonts w:ascii="Tenorite Display" w:eastAsia="Times New Roman" w:hAnsi="Tenorite Display" w:cstheme="majorHAnsi"/>
                <w:bCs/>
                <w:color w:val="000000"/>
              </w:rPr>
              <w:t xml:space="preserve"> </w:t>
            </w:r>
            <w:r w:rsidR="002F3C94">
              <w:rPr>
                <w:rFonts w:ascii="Tenorite Display" w:eastAsia="Times New Roman" w:hAnsi="Tenorite Display" w:cstheme="majorHAnsi"/>
                <w:bCs/>
                <w:color w:val="000000"/>
              </w:rPr>
              <w:t xml:space="preserve">policies and procedures manual. </w:t>
            </w:r>
          </w:p>
        </w:tc>
        <w:tc>
          <w:tcPr>
            <w:tcW w:w="4140" w:type="dxa"/>
            <w:tcBorders>
              <w:top w:val="single" w:sz="4" w:space="0" w:color="auto"/>
              <w:left w:val="nil"/>
              <w:bottom w:val="single" w:sz="4" w:space="0" w:color="auto"/>
              <w:right w:val="single" w:sz="4" w:space="0" w:color="auto"/>
            </w:tcBorders>
            <w:shd w:val="clear" w:color="auto" w:fill="auto"/>
          </w:tcPr>
          <w:p w14:paraId="639A83C1" w14:textId="2849CF7C"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E3270F9" w14:textId="77777777" w:rsidR="00954F40" w:rsidRDefault="00954F40" w:rsidP="00297041">
            <w:pPr>
              <w:spacing w:line="240" w:lineRule="auto"/>
              <w:ind w:firstLine="0"/>
              <w:rPr>
                <w:rFonts w:ascii="Tenorite Display" w:eastAsia="Times New Roman" w:hAnsi="Tenorite Display" w:cstheme="majorHAnsi"/>
                <w:color w:val="000000"/>
              </w:rPr>
            </w:pPr>
          </w:p>
          <w:p w14:paraId="39BD7DD9" w14:textId="140B3D11"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processes used by the FTC to determine whether a participant is compliant</w:t>
            </w:r>
            <w:r>
              <w:rPr>
                <w:rFonts w:ascii="Tenorite Display" w:eastAsia="Times New Roman" w:hAnsi="Tenorite Display" w:cstheme="majorHAnsi"/>
                <w:color w:val="000000"/>
              </w:rPr>
              <w:t>.</w:t>
            </w:r>
          </w:p>
        </w:tc>
        <w:tc>
          <w:tcPr>
            <w:tcW w:w="1890" w:type="dxa"/>
            <w:tcBorders>
              <w:top w:val="single" w:sz="4" w:space="0" w:color="auto"/>
              <w:left w:val="nil"/>
              <w:bottom w:val="single" w:sz="4" w:space="0" w:color="auto"/>
              <w:right w:val="single" w:sz="4" w:space="0" w:color="auto"/>
            </w:tcBorders>
          </w:tcPr>
          <w:p w14:paraId="6AD0FBBF" w14:textId="64D06767" w:rsidR="00EB155A" w:rsidRPr="00FC6D1B" w:rsidRDefault="00EB155A" w:rsidP="00297041">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 xml:space="preserve">Document 1 (P&amp;P Manual): </w:t>
            </w:r>
            <w:r w:rsidR="0026359D">
              <w:rPr>
                <w:rFonts w:ascii="Tenorite Display" w:eastAsia="Times New Roman" w:hAnsi="Tenorite Display" w:cstheme="majorHAnsi"/>
                <w:bCs/>
                <w:color w:val="000000"/>
              </w:rPr>
              <w:t xml:space="preserve">Includes </w:t>
            </w:r>
            <w:r w:rsidR="003B0A63">
              <w:rPr>
                <w:rFonts w:ascii="Tenorite Display" w:eastAsia="Times New Roman" w:hAnsi="Tenorite Display" w:cstheme="majorHAnsi"/>
                <w:bCs/>
                <w:color w:val="000000"/>
              </w:rPr>
              <w:t xml:space="preserve">a list of behaviors that receive </w:t>
            </w:r>
            <w:r w:rsidR="0080116C">
              <w:rPr>
                <w:rFonts w:ascii="Tenorite Display" w:eastAsia="Times New Roman" w:hAnsi="Tenorite Display" w:cstheme="majorHAnsi"/>
                <w:bCs/>
                <w:color w:val="000000"/>
              </w:rPr>
              <w:t>responses &amp; list of corresponding responses</w:t>
            </w:r>
            <w:r w:rsidR="009E0F66">
              <w:rPr>
                <w:rFonts w:ascii="Tenorite Display" w:eastAsia="Times New Roman" w:hAnsi="Tenorite Display" w:cstheme="majorHAnsi"/>
                <w:bCs/>
                <w:color w:val="000000"/>
              </w:rPr>
              <w:t>.</w:t>
            </w:r>
          </w:p>
          <w:p w14:paraId="1C783562" w14:textId="439C415A"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4AA4B0E4" w14:textId="4D7BBC6F"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2CE2CAD0"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8B22B33" w14:textId="266B256E"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7H</w:t>
            </w:r>
          </w:p>
        </w:tc>
        <w:tc>
          <w:tcPr>
            <w:tcW w:w="4680" w:type="dxa"/>
            <w:tcBorders>
              <w:top w:val="single" w:sz="4" w:space="0" w:color="auto"/>
              <w:left w:val="nil"/>
              <w:bottom w:val="single" w:sz="4" w:space="0" w:color="auto"/>
              <w:right w:val="single" w:sz="4" w:space="0" w:color="auto"/>
            </w:tcBorders>
            <w:shd w:val="clear" w:color="auto" w:fill="auto"/>
          </w:tcPr>
          <w:p w14:paraId="56301C64"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Advance Notice</w:t>
            </w:r>
          </w:p>
          <w:p w14:paraId="0EBE1281"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2CD8A11A"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notifies participants in advance of the behaviors required for successful participation.</w:t>
            </w:r>
          </w:p>
        </w:tc>
        <w:tc>
          <w:tcPr>
            <w:tcW w:w="4140" w:type="dxa"/>
            <w:tcBorders>
              <w:top w:val="single" w:sz="4" w:space="0" w:color="auto"/>
              <w:left w:val="nil"/>
              <w:bottom w:val="single" w:sz="4" w:space="0" w:color="auto"/>
              <w:right w:val="single" w:sz="4" w:space="0" w:color="auto"/>
            </w:tcBorders>
            <w:shd w:val="clear" w:color="auto" w:fill="auto"/>
          </w:tcPr>
          <w:p w14:paraId="0DA92BCE" w14:textId="303AD18F"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5ACCECDB" w14:textId="77777777" w:rsidR="00954F40" w:rsidRDefault="00954F40" w:rsidP="00297041">
            <w:pPr>
              <w:spacing w:line="240" w:lineRule="auto"/>
              <w:ind w:firstLine="0"/>
              <w:rPr>
                <w:rFonts w:ascii="Tenorite Display" w:eastAsia="Times New Roman" w:hAnsi="Tenorite Display" w:cstheme="majorHAnsi"/>
                <w:color w:val="000000"/>
              </w:rPr>
            </w:pPr>
          </w:p>
          <w:p w14:paraId="3C9E7C3F" w14:textId="4024B1FC" w:rsidR="002F3C94"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Are there instances </w:t>
            </w:r>
            <w:r>
              <w:rPr>
                <w:rFonts w:ascii="Tenorite Display" w:eastAsia="Times New Roman" w:hAnsi="Tenorite Display" w:cstheme="majorHAnsi"/>
                <w:color w:val="000000"/>
              </w:rPr>
              <w:t>in which</w:t>
            </w:r>
            <w:r w:rsidRPr="00FC6D1B">
              <w:rPr>
                <w:rFonts w:ascii="Tenorite Display" w:eastAsia="Times New Roman" w:hAnsi="Tenorite Display" w:cstheme="majorHAnsi"/>
                <w:color w:val="000000"/>
              </w:rPr>
              <w:t xml:space="preserve"> responses to participant behavior deviate from that described in the Participant Handbook?</w:t>
            </w:r>
          </w:p>
          <w:p w14:paraId="788D59D0" w14:textId="77777777" w:rsidR="002F3C94" w:rsidRDefault="002F3C94" w:rsidP="00297041">
            <w:pPr>
              <w:spacing w:line="240" w:lineRule="auto"/>
              <w:ind w:firstLine="0"/>
              <w:rPr>
                <w:rFonts w:ascii="Tenorite Display" w:eastAsia="Times New Roman" w:hAnsi="Tenorite Display" w:cstheme="majorHAnsi"/>
                <w:color w:val="000000"/>
              </w:rPr>
            </w:pPr>
          </w:p>
          <w:p w14:paraId="01985875" w14:textId="05A54538" w:rsidR="00EB155A" w:rsidRDefault="002F3C94"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w:t>
            </w:r>
            <w:r w:rsidR="00EB155A" w:rsidRPr="00FC6D1B">
              <w:rPr>
                <w:rFonts w:ascii="Tenorite Display" w:eastAsia="Times New Roman" w:hAnsi="Tenorite Display" w:cstheme="majorHAnsi"/>
                <w:color w:val="000000"/>
              </w:rPr>
              <w:t xml:space="preserve">If </w:t>
            </w:r>
            <w:r w:rsidR="00EB155A">
              <w:rPr>
                <w:rFonts w:ascii="Tenorite Display" w:eastAsia="Times New Roman" w:hAnsi="Tenorite Display" w:cstheme="majorHAnsi"/>
                <w:color w:val="000000"/>
              </w:rPr>
              <w:t>y</w:t>
            </w:r>
            <w:r w:rsidR="00EB155A" w:rsidRPr="00FC6D1B">
              <w:rPr>
                <w:rFonts w:ascii="Tenorite Display" w:eastAsia="Times New Roman" w:hAnsi="Tenorite Display" w:cstheme="majorHAnsi"/>
                <w:color w:val="000000"/>
              </w:rPr>
              <w:t>es</w:t>
            </w:r>
            <w:r>
              <w:rPr>
                <w:rFonts w:ascii="Tenorite Display" w:eastAsia="Times New Roman" w:hAnsi="Tenorite Display" w:cstheme="majorHAnsi"/>
                <w:color w:val="000000"/>
              </w:rPr>
              <w:t>]: Please</w:t>
            </w:r>
            <w:r w:rsidR="00EB155A" w:rsidRPr="00FC6D1B">
              <w:rPr>
                <w:rFonts w:ascii="Tenorite Display" w:eastAsia="Times New Roman" w:hAnsi="Tenorite Display" w:cstheme="majorHAnsi"/>
                <w:color w:val="000000"/>
              </w:rPr>
              <w:t xml:space="preserve"> describe.</w:t>
            </w:r>
          </w:p>
          <w:p w14:paraId="2E022AA5" w14:textId="616D63E7" w:rsidR="002F3C94" w:rsidRPr="00FC6D1B" w:rsidRDefault="002F3C94"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55396BA5" w14:textId="305D296C" w:rsidR="00EB155A" w:rsidRDefault="00EB155A" w:rsidP="00297041">
            <w:pPr>
              <w:spacing w:line="240" w:lineRule="auto"/>
              <w:ind w:firstLine="0"/>
              <w:rPr>
                <w:rFonts w:ascii="Tenorite Display" w:eastAsia="Times New Roman" w:hAnsi="Tenorite Display" w:cstheme="majorHAnsi"/>
                <w:color w:val="000000"/>
              </w:rPr>
            </w:pPr>
            <w:r w:rsidRPr="0027459C">
              <w:rPr>
                <w:rFonts w:ascii="Tenorite Display" w:eastAsia="Times New Roman" w:hAnsi="Tenorite Display" w:cstheme="majorHAnsi"/>
                <w:color w:val="000000"/>
              </w:rPr>
              <w:t>Document #3</w:t>
            </w:r>
            <w:r w:rsidRPr="003B3197">
              <w:rPr>
                <w:rFonts w:ascii="Tenorite Display" w:eastAsia="Times New Roman" w:hAnsi="Tenorite Display" w:cstheme="majorHAnsi"/>
                <w:color w:val="000000"/>
              </w:rPr>
              <w:t xml:space="preserve"> (Participant Handbook): </w:t>
            </w:r>
            <w:r w:rsidR="00EA46DA" w:rsidRPr="003B3197">
              <w:rPr>
                <w:rFonts w:ascii="Tenorite Display" w:eastAsia="Times New Roman" w:hAnsi="Tenorite Display" w:cstheme="majorHAnsi"/>
                <w:color w:val="000000"/>
              </w:rPr>
              <w:t xml:space="preserve">Includes list of behaviors </w:t>
            </w:r>
            <w:r w:rsidR="00135993" w:rsidRPr="003B3197">
              <w:rPr>
                <w:rFonts w:ascii="Tenorite Display" w:eastAsia="Times New Roman" w:hAnsi="Tenorite Display" w:cstheme="majorHAnsi"/>
                <w:color w:val="000000"/>
              </w:rPr>
              <w:t>required for successful participation.</w:t>
            </w:r>
          </w:p>
          <w:p w14:paraId="3226D01E" w14:textId="7BD27E04" w:rsidR="00442D0F" w:rsidRPr="00FC6D1B" w:rsidRDefault="00442D0F"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60AE12C" w14:textId="45480DC8"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7934EA76" w14:textId="77777777" w:rsidTr="009E7979">
        <w:trPr>
          <w:trHeight w:val="79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38B63BC" w14:textId="7787C154"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7I</w:t>
            </w:r>
          </w:p>
        </w:tc>
        <w:tc>
          <w:tcPr>
            <w:tcW w:w="4680" w:type="dxa"/>
            <w:tcBorders>
              <w:top w:val="single" w:sz="4" w:space="0" w:color="auto"/>
              <w:left w:val="nil"/>
              <w:bottom w:val="single" w:sz="4" w:space="0" w:color="auto"/>
              <w:right w:val="single" w:sz="4" w:space="0" w:color="auto"/>
            </w:tcBorders>
            <w:shd w:val="clear" w:color="auto" w:fill="auto"/>
          </w:tcPr>
          <w:p w14:paraId="657DD26D"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Timely Response Delivery</w:t>
            </w:r>
          </w:p>
          <w:p w14:paraId="26FE831B" w14:textId="77777777" w:rsidR="00EB155A" w:rsidRPr="00FC6D1B" w:rsidRDefault="00EB155A" w:rsidP="00297041">
            <w:pPr>
              <w:spacing w:line="240" w:lineRule="auto"/>
              <w:ind w:firstLine="0"/>
              <w:contextualSpacing/>
              <w:rPr>
                <w:rFonts w:ascii="Tenorite Display" w:hAnsi="Tenorite Display" w:cstheme="majorHAnsi"/>
                <w:b/>
              </w:rPr>
            </w:pPr>
          </w:p>
          <w:p w14:paraId="59C1AD72" w14:textId="275B9954" w:rsidR="002F3C94" w:rsidRDefault="00EB155A" w:rsidP="00297041">
            <w:pPr>
              <w:spacing w:line="240" w:lineRule="auto"/>
              <w:ind w:firstLine="0"/>
              <w:contextualSpacing/>
              <w:rPr>
                <w:rFonts w:ascii="Tenorite Display" w:hAnsi="Tenorite Display" w:cstheme="majorHAnsi"/>
              </w:rPr>
            </w:pPr>
            <w:r w:rsidRPr="002B5DC3">
              <w:rPr>
                <w:rFonts w:ascii="Tenorite Display" w:hAnsi="Tenorite Display" w:cstheme="majorHAnsi"/>
              </w:rPr>
              <w:t xml:space="preserve">The FTC </w:t>
            </w:r>
            <w:r w:rsidR="002F3C94">
              <w:rPr>
                <w:rFonts w:ascii="Tenorite Display" w:hAnsi="Tenorite Display" w:cstheme="majorHAnsi"/>
              </w:rPr>
              <w:t>team responds to compliant or noncompliant behavior as soon as possible in adherence to FTC policies and procedures to minimize the time from event to response.</w:t>
            </w:r>
          </w:p>
          <w:p w14:paraId="6F627579" w14:textId="77777777" w:rsidR="002F3C94" w:rsidRDefault="002F3C94" w:rsidP="00297041">
            <w:pPr>
              <w:spacing w:line="240" w:lineRule="auto"/>
              <w:ind w:firstLine="0"/>
              <w:contextualSpacing/>
              <w:rPr>
                <w:rFonts w:ascii="Tenorite Display" w:hAnsi="Tenorite Display" w:cstheme="majorHAnsi"/>
              </w:rPr>
            </w:pPr>
          </w:p>
          <w:p w14:paraId="0877E438" w14:textId="2EECE0D1" w:rsidR="00442D0F" w:rsidRPr="002B5DC3" w:rsidRDefault="002F3C94" w:rsidP="0027459C">
            <w:pPr>
              <w:spacing w:line="240" w:lineRule="auto"/>
              <w:ind w:firstLine="0"/>
              <w:contextualSpacing/>
              <w:rPr>
                <w:rFonts w:ascii="Tenorite Display" w:hAnsi="Tenorite Display" w:cstheme="majorHAnsi"/>
              </w:rPr>
            </w:pPr>
            <w:r>
              <w:rPr>
                <w:rFonts w:ascii="Tenorite Display" w:hAnsi="Tenorite Display" w:cstheme="majorHAnsi"/>
              </w:rPr>
              <w:t xml:space="preserve">The FTC adheres to legal and ethical communication protocols. </w:t>
            </w:r>
          </w:p>
          <w:p w14:paraId="0CF85EAE" w14:textId="17C00E8C" w:rsidR="00EB155A" w:rsidRPr="00FC6D1B" w:rsidRDefault="00EB155A" w:rsidP="00493E29">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68C984F1" w14:textId="21B18B15"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6FB451FE" w14:textId="77777777" w:rsidR="00954F40" w:rsidRDefault="00954F40" w:rsidP="00297041">
            <w:pPr>
              <w:spacing w:line="240" w:lineRule="auto"/>
              <w:ind w:firstLine="0"/>
              <w:rPr>
                <w:rFonts w:ascii="Tenorite Display" w:eastAsia="Times New Roman" w:hAnsi="Tenorite Display" w:cstheme="majorHAnsi"/>
                <w:color w:val="000000"/>
              </w:rPr>
            </w:pPr>
          </w:p>
          <w:p w14:paraId="21FB2489" w14:textId="02A7855F"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How long after a participant’s behavior occurs is the behavior therapeutically responded to (e.g., incentive or sanction)? </w:t>
            </w:r>
          </w:p>
          <w:p w14:paraId="43E72090" w14:textId="77777777" w:rsidR="002F3C94" w:rsidRDefault="002F3C94" w:rsidP="00297041">
            <w:pPr>
              <w:spacing w:line="240" w:lineRule="auto"/>
              <w:ind w:firstLine="0"/>
              <w:rPr>
                <w:rFonts w:ascii="Tenorite Display" w:eastAsia="Times New Roman" w:hAnsi="Tenorite Display" w:cstheme="majorHAnsi"/>
                <w:color w:val="000000"/>
              </w:rPr>
            </w:pPr>
          </w:p>
          <w:p w14:paraId="15FE09BD" w14:textId="1A3C13C0" w:rsidR="002F3C94" w:rsidRPr="00FC6D1B" w:rsidRDefault="002F3C94"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How does the FTC communicate about participant behavior?</w:t>
            </w:r>
          </w:p>
        </w:tc>
        <w:tc>
          <w:tcPr>
            <w:tcW w:w="1890" w:type="dxa"/>
            <w:tcBorders>
              <w:top w:val="single" w:sz="4" w:space="0" w:color="auto"/>
              <w:left w:val="nil"/>
              <w:bottom w:val="single" w:sz="4" w:space="0" w:color="auto"/>
              <w:right w:val="single" w:sz="4" w:space="0" w:color="auto"/>
            </w:tcBorders>
          </w:tcPr>
          <w:p w14:paraId="0F2FD6AD" w14:textId="658EE70A"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055633AD" w14:textId="5DCA4C80"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548958B3" w14:textId="77777777" w:rsidR="00954F40" w:rsidRDefault="00954F40" w:rsidP="00297041">
            <w:pPr>
              <w:spacing w:line="240" w:lineRule="auto"/>
              <w:ind w:firstLine="0"/>
              <w:rPr>
                <w:rFonts w:ascii="Tenorite Display" w:eastAsia="Times New Roman" w:hAnsi="Tenorite Display" w:cstheme="majorHAnsi"/>
                <w:color w:val="000000"/>
              </w:rPr>
            </w:pPr>
          </w:p>
          <w:p w14:paraId="394B6FC8" w14:textId="50798A6A" w:rsidR="00EB155A" w:rsidRPr="00FC6D1B" w:rsidRDefault="00324AD6"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Participant b</w:t>
            </w:r>
            <w:r w:rsidR="00EB155A" w:rsidRPr="00FC6D1B">
              <w:rPr>
                <w:rFonts w:ascii="Tenorite Display" w:eastAsia="Times New Roman" w:hAnsi="Tenorite Display" w:cstheme="majorHAnsi"/>
                <w:color w:val="000000"/>
              </w:rPr>
              <w:t>ehaviors are addressed at the first opportunity.</w:t>
            </w:r>
          </w:p>
        </w:tc>
      </w:tr>
      <w:tr w:rsidR="00EB155A" w:rsidRPr="00FC6D1B" w14:paraId="67CCB5D9"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E13BA6F" w14:textId="2E10A196"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7J</w:t>
            </w:r>
          </w:p>
        </w:tc>
        <w:tc>
          <w:tcPr>
            <w:tcW w:w="4680" w:type="dxa"/>
            <w:tcBorders>
              <w:top w:val="single" w:sz="4" w:space="0" w:color="auto"/>
              <w:left w:val="nil"/>
              <w:bottom w:val="single" w:sz="4" w:space="0" w:color="auto"/>
              <w:right w:val="single" w:sz="4" w:space="0" w:color="auto"/>
            </w:tcBorders>
            <w:shd w:val="clear" w:color="auto" w:fill="auto"/>
          </w:tcPr>
          <w:p w14:paraId="55E4210B"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Opportunity for Participants to be </w:t>
            </w:r>
            <w:proofErr w:type="gramStart"/>
            <w:r w:rsidRPr="00FC6D1B">
              <w:rPr>
                <w:rFonts w:ascii="Tenorite Display" w:eastAsia="Times New Roman" w:hAnsi="Tenorite Display" w:cstheme="majorHAnsi"/>
                <w:b/>
                <w:color w:val="000000"/>
              </w:rPr>
              <w:t>Heard</w:t>
            </w:r>
            <w:proofErr w:type="gramEnd"/>
          </w:p>
          <w:p w14:paraId="2BD4926B"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58738BEF"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gives all participants an opportunity to express their perspectives on their behavior, disagreements about facts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and other relevant issues</w:t>
            </w:r>
            <w:r>
              <w:rPr>
                <w:rFonts w:ascii="Tenorite Display" w:eastAsia="Times New Roman" w:hAnsi="Tenorite Display" w:cstheme="majorHAnsi"/>
                <w:color w:val="000000"/>
              </w:rPr>
              <w:t xml:space="preserve">, </w:t>
            </w:r>
            <w:r w:rsidRPr="002B5DC3">
              <w:rPr>
                <w:rFonts w:ascii="Tenorite Display" w:eastAsia="Times New Roman" w:hAnsi="Tenorite Display" w:cstheme="majorHAnsi"/>
                <w:color w:val="000000"/>
              </w:rPr>
              <w:t>and/or ask their attorney or defense representative to do so</w:t>
            </w:r>
            <w:r>
              <w:rPr>
                <w:rFonts w:ascii="Tenorite Display" w:eastAsia="Times New Roman" w:hAnsi="Tenorite Display" w:cstheme="majorHAnsi"/>
                <w:color w:val="000000"/>
              </w:rPr>
              <w:t>.</w:t>
            </w:r>
          </w:p>
          <w:p w14:paraId="1501CA2C" w14:textId="7A7AEA18" w:rsidR="00442D0F" w:rsidRPr="00FC6D1B" w:rsidRDefault="00442D0F" w:rsidP="00297041">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00B5AF6A" w14:textId="6AB0E92E"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4DD5FD50" w14:textId="77777777" w:rsidR="00954F40" w:rsidRDefault="00954F40" w:rsidP="00297041">
            <w:pPr>
              <w:spacing w:line="240" w:lineRule="auto"/>
              <w:ind w:firstLine="0"/>
              <w:rPr>
                <w:rFonts w:ascii="Tenorite Display" w:hAnsi="Tenorite Display" w:cstheme="majorHAnsi"/>
              </w:rPr>
            </w:pPr>
          </w:p>
          <w:p w14:paraId="5517162D" w14:textId="341CBEF1" w:rsidR="00EB155A" w:rsidRPr="00FC6D1B" w:rsidRDefault="00EB155A" w:rsidP="00297041">
            <w:pPr>
              <w:spacing w:line="240" w:lineRule="auto"/>
              <w:ind w:firstLine="0"/>
              <w:rPr>
                <w:rFonts w:ascii="Tenorite Display" w:hAnsi="Tenorite Display" w:cstheme="majorHAnsi"/>
              </w:rPr>
            </w:pPr>
            <w:r w:rsidRPr="00FC6D1B">
              <w:rPr>
                <w:rFonts w:ascii="Tenorite Display" w:hAnsi="Tenorite Display" w:cstheme="majorHAnsi"/>
              </w:rPr>
              <w:t>Describe if and how participants are given opportunities to share their side of the story when involved in a controversy or given a sanction.</w:t>
            </w:r>
          </w:p>
        </w:tc>
        <w:tc>
          <w:tcPr>
            <w:tcW w:w="1890" w:type="dxa"/>
            <w:tcBorders>
              <w:top w:val="single" w:sz="4" w:space="0" w:color="auto"/>
              <w:left w:val="nil"/>
              <w:bottom w:val="single" w:sz="4" w:space="0" w:color="auto"/>
              <w:right w:val="single" w:sz="4" w:space="0" w:color="auto"/>
            </w:tcBorders>
          </w:tcPr>
          <w:p w14:paraId="71BA9DAE"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7DBB8FC4" w14:textId="03427D56"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3E8E269E" w14:textId="77777777" w:rsidR="000900A8" w:rsidRDefault="000900A8" w:rsidP="00297041">
            <w:pPr>
              <w:spacing w:line="240" w:lineRule="auto"/>
              <w:ind w:firstLine="0"/>
              <w:rPr>
                <w:rFonts w:ascii="Tenorite Display" w:eastAsia="Times New Roman" w:hAnsi="Tenorite Display" w:cstheme="majorHAnsi"/>
                <w:color w:val="000000"/>
              </w:rPr>
            </w:pPr>
          </w:p>
          <w:p w14:paraId="4B0F2DDA" w14:textId="77777777"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When there is evidence of non-compliance, participants have an opportunity to confer with an attorney and share their explanation of the behavior with the judge.</w:t>
            </w:r>
          </w:p>
          <w:p w14:paraId="1F3FFFA5" w14:textId="6E6C47E6" w:rsidR="000900A8" w:rsidRPr="00FC6D1B" w:rsidRDefault="000900A8" w:rsidP="00297041">
            <w:pPr>
              <w:spacing w:line="240" w:lineRule="auto"/>
              <w:ind w:firstLine="0"/>
              <w:rPr>
                <w:rFonts w:ascii="Tenorite Display" w:eastAsia="Times New Roman" w:hAnsi="Tenorite Display" w:cstheme="majorHAnsi"/>
                <w:color w:val="000000"/>
              </w:rPr>
            </w:pPr>
          </w:p>
        </w:tc>
      </w:tr>
      <w:tr w:rsidR="00EB155A" w:rsidRPr="00FC6D1B" w14:paraId="0D381831" w14:textId="77777777" w:rsidTr="009E7979">
        <w:trPr>
          <w:trHeight w:val="53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369297D" w14:textId="4F13CAE3"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7K</w:t>
            </w:r>
          </w:p>
        </w:tc>
        <w:tc>
          <w:tcPr>
            <w:tcW w:w="4680" w:type="dxa"/>
            <w:tcBorders>
              <w:top w:val="single" w:sz="4" w:space="0" w:color="auto"/>
              <w:left w:val="nil"/>
              <w:bottom w:val="single" w:sz="4" w:space="0" w:color="auto"/>
              <w:right w:val="single" w:sz="4" w:space="0" w:color="auto"/>
            </w:tcBorders>
            <w:shd w:val="clear" w:color="auto" w:fill="auto"/>
          </w:tcPr>
          <w:p w14:paraId="64696A36"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Professional Demeanor</w:t>
            </w:r>
          </w:p>
          <w:p w14:paraId="3B1C9699"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52CA4485" w14:textId="61BFF233"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Operational team’s interactions </w:t>
            </w:r>
            <w:r w:rsidR="002F3C94">
              <w:rPr>
                <w:rFonts w:ascii="Tenorite Display" w:eastAsia="Times New Roman" w:hAnsi="Tenorite Display" w:cstheme="majorHAnsi"/>
                <w:color w:val="000000"/>
              </w:rPr>
              <w:t xml:space="preserve">are respectful and professional </w:t>
            </w:r>
            <w:r w:rsidRPr="00FC6D1B">
              <w:rPr>
                <w:rFonts w:ascii="Tenorite Display" w:eastAsia="Times New Roman" w:hAnsi="Tenorite Display" w:cstheme="majorHAnsi"/>
                <w:color w:val="000000"/>
              </w:rPr>
              <w:t xml:space="preserve">with the participant, </w:t>
            </w:r>
            <w:r w:rsidR="002F3C94">
              <w:rPr>
                <w:rFonts w:ascii="Tenorite Display" w:eastAsia="Times New Roman" w:hAnsi="Tenorite Display" w:cstheme="majorHAnsi"/>
                <w:color w:val="000000"/>
              </w:rPr>
              <w:t xml:space="preserve">participant’s </w:t>
            </w:r>
            <w:r w:rsidRPr="00FC6D1B">
              <w:rPr>
                <w:rFonts w:ascii="Tenorite Display" w:eastAsia="Times New Roman" w:hAnsi="Tenorite Display" w:cstheme="majorHAnsi"/>
                <w:color w:val="000000"/>
              </w:rPr>
              <w:t>children, family, and other members of the participant’s support syste</w:t>
            </w:r>
            <w:r w:rsidR="002F3C94">
              <w:rPr>
                <w:rFonts w:ascii="Tenorite Display" w:eastAsia="Times New Roman" w:hAnsi="Tenorite Display" w:cstheme="majorHAnsi"/>
                <w:color w:val="000000"/>
              </w:rPr>
              <w:t xml:space="preserve">m. </w:t>
            </w:r>
          </w:p>
        </w:tc>
        <w:tc>
          <w:tcPr>
            <w:tcW w:w="4140" w:type="dxa"/>
            <w:tcBorders>
              <w:top w:val="single" w:sz="4" w:space="0" w:color="auto"/>
              <w:left w:val="nil"/>
              <w:bottom w:val="single" w:sz="4" w:space="0" w:color="auto"/>
              <w:right w:val="single" w:sz="4" w:space="0" w:color="auto"/>
            </w:tcBorders>
            <w:shd w:val="clear" w:color="auto" w:fill="auto"/>
          </w:tcPr>
          <w:p w14:paraId="34B39376" w14:textId="18AFC06D"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240EA81" w14:textId="77777777" w:rsidR="00954F40" w:rsidRDefault="00954F40" w:rsidP="00297041">
            <w:pPr>
              <w:spacing w:line="240" w:lineRule="auto"/>
              <w:ind w:firstLine="0"/>
              <w:rPr>
                <w:rFonts w:ascii="Tenorite Display" w:hAnsi="Tenorite Display" w:cstheme="majorHAnsi"/>
              </w:rPr>
            </w:pPr>
          </w:p>
          <w:p w14:paraId="27D5DBA2" w14:textId="2563D722" w:rsidR="00EB155A" w:rsidRDefault="00EB155A" w:rsidP="00297041">
            <w:pPr>
              <w:spacing w:line="240" w:lineRule="auto"/>
              <w:ind w:firstLine="0"/>
              <w:rPr>
                <w:rFonts w:ascii="Tenorite Display" w:hAnsi="Tenorite Display" w:cstheme="majorHAnsi"/>
              </w:rPr>
            </w:pPr>
            <w:r w:rsidRPr="00FC6D1B">
              <w:rPr>
                <w:rFonts w:ascii="Tenorite Display" w:hAnsi="Tenorite Display" w:cstheme="majorHAnsi"/>
              </w:rPr>
              <w:t>Give an example in which a participant was either angry or disengaged. How did the team respond?</w:t>
            </w:r>
          </w:p>
          <w:p w14:paraId="352116D2" w14:textId="77777777" w:rsidR="00FD3CB4" w:rsidRDefault="00FD3CB4" w:rsidP="00297041">
            <w:pPr>
              <w:spacing w:line="240" w:lineRule="auto"/>
              <w:ind w:firstLine="0"/>
              <w:rPr>
                <w:rFonts w:ascii="Tenorite Display" w:hAnsi="Tenorite Display" w:cstheme="majorHAnsi"/>
              </w:rPr>
            </w:pPr>
          </w:p>
          <w:p w14:paraId="35084AE1" w14:textId="77777777" w:rsidR="00FD3CB4" w:rsidRDefault="00FD3CB4" w:rsidP="00FD3CB4">
            <w:pPr>
              <w:spacing w:line="240" w:lineRule="auto"/>
              <w:ind w:left="720" w:firstLine="0"/>
              <w:rPr>
                <w:rFonts w:ascii="Tenorite Display" w:hAnsi="Tenorite Display" w:cstheme="majorHAnsi"/>
              </w:rPr>
            </w:pPr>
            <w:r>
              <w:rPr>
                <w:rFonts w:ascii="Tenorite Display" w:hAnsi="Tenorite Display" w:cstheme="majorHAnsi"/>
              </w:rPr>
              <w:t>[If not already answered]: How does the team respond to the participant’s children?</w:t>
            </w:r>
          </w:p>
          <w:p w14:paraId="726A5684" w14:textId="77777777" w:rsidR="00FD3CB4" w:rsidRDefault="00FD3CB4" w:rsidP="00FD3CB4">
            <w:pPr>
              <w:spacing w:line="240" w:lineRule="auto"/>
              <w:ind w:left="720" w:firstLine="0"/>
              <w:rPr>
                <w:rFonts w:ascii="Tenorite Display" w:hAnsi="Tenorite Display" w:cstheme="majorHAnsi"/>
              </w:rPr>
            </w:pPr>
          </w:p>
          <w:p w14:paraId="2D0D91E9" w14:textId="77777777" w:rsidR="00FD3CB4" w:rsidRDefault="00FD3CB4">
            <w:pPr>
              <w:spacing w:line="240" w:lineRule="auto"/>
              <w:ind w:left="720" w:firstLine="0"/>
              <w:rPr>
                <w:rFonts w:ascii="Tenorite Display" w:hAnsi="Tenorite Display" w:cstheme="majorHAnsi"/>
              </w:rPr>
            </w:pPr>
            <w:r>
              <w:rPr>
                <w:rFonts w:ascii="Tenorite Display" w:hAnsi="Tenorite Display" w:cstheme="majorHAnsi"/>
              </w:rPr>
              <w:t>[If not already answered]: How does the team respond to the participant’s family and other members of the participant’s support system?</w:t>
            </w:r>
          </w:p>
          <w:p w14:paraId="682CD3FB" w14:textId="63CC3B58" w:rsidR="00442D0F" w:rsidRPr="00FC6D1B" w:rsidRDefault="00442D0F" w:rsidP="009E7979">
            <w:pPr>
              <w:spacing w:line="240" w:lineRule="auto"/>
              <w:ind w:left="720" w:firstLine="0"/>
              <w:rPr>
                <w:rFonts w:ascii="Tenorite Display" w:hAnsi="Tenorite Display" w:cstheme="majorHAnsi"/>
              </w:rPr>
            </w:pPr>
          </w:p>
        </w:tc>
        <w:tc>
          <w:tcPr>
            <w:tcW w:w="1890" w:type="dxa"/>
            <w:tcBorders>
              <w:top w:val="single" w:sz="4" w:space="0" w:color="auto"/>
              <w:left w:val="nil"/>
              <w:bottom w:val="single" w:sz="4" w:space="0" w:color="auto"/>
              <w:right w:val="single" w:sz="4" w:space="0" w:color="auto"/>
            </w:tcBorders>
          </w:tcPr>
          <w:p w14:paraId="1ACD3447"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72EFD289" w14:textId="04EC72C8" w:rsidR="00EB155A" w:rsidRPr="00FC6D1B" w:rsidRDefault="00EB155A" w:rsidP="00297041">
            <w:pPr>
              <w:spacing w:line="240" w:lineRule="auto"/>
              <w:ind w:firstLine="0"/>
              <w:rPr>
                <w:rFonts w:ascii="Tenorite Display" w:eastAsia="Times New Roman" w:hAnsi="Tenorite Display" w:cs="Segoe UI"/>
                <w:sz w:val="18"/>
                <w:szCs w:val="18"/>
              </w:rPr>
            </w:pPr>
            <w:r w:rsidRPr="00FC6D1B">
              <w:rPr>
                <w:rFonts w:ascii="Tenorite Display" w:eastAsia="Times New Roman" w:hAnsi="Tenorite Display" w:cstheme="majorHAnsi"/>
                <w:b/>
                <w:color w:val="000000"/>
              </w:rPr>
              <w:t xml:space="preserve">FTC Staffing &amp; </w:t>
            </w:r>
            <w:r w:rsidR="00453EA8">
              <w:rPr>
                <w:rFonts w:ascii="Tenorite Display" w:eastAsia="Times New Roman" w:hAnsi="Tenorite Display" w:cstheme="majorHAnsi"/>
                <w:b/>
                <w:color w:val="000000"/>
              </w:rPr>
              <w:t>FTC</w:t>
            </w:r>
            <w:r w:rsidRPr="00FC6D1B">
              <w:rPr>
                <w:rFonts w:ascii="Tenorite Display" w:eastAsia="Times New Roman" w:hAnsi="Tenorite Display" w:cstheme="majorHAnsi"/>
                <w:b/>
                <w:color w:val="000000"/>
              </w:rPr>
              <w:t xml:space="preserve"> Hearing</w:t>
            </w:r>
            <w:r w:rsidR="000900A8">
              <w:rPr>
                <w:rFonts w:ascii="Tenorite Display" w:eastAsia="Times New Roman" w:hAnsi="Tenorite Display" w:cs="Segoe UI"/>
                <w:sz w:val="18"/>
                <w:szCs w:val="18"/>
              </w:rPr>
              <w:t xml:space="preserve"> </w:t>
            </w:r>
          </w:p>
          <w:p w14:paraId="7319C9B2" w14:textId="77777777" w:rsidR="000900A8" w:rsidRDefault="000900A8" w:rsidP="00297041">
            <w:pPr>
              <w:spacing w:line="240" w:lineRule="auto"/>
              <w:ind w:firstLine="0"/>
              <w:rPr>
                <w:rFonts w:ascii="Tenorite Display" w:eastAsia="Times New Roman" w:hAnsi="Tenorite Display" w:cstheme="majorHAnsi"/>
                <w:bCs/>
                <w:color w:val="000000"/>
              </w:rPr>
            </w:pPr>
          </w:p>
          <w:p w14:paraId="34CAA31C" w14:textId="205EE23C" w:rsidR="00EB155A" w:rsidRPr="00FC6D1B" w:rsidRDefault="00EB155A" w:rsidP="00297041">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Team uses person-centered, respectful language when discussing participant needs and progress.</w:t>
            </w:r>
          </w:p>
          <w:p w14:paraId="59ABD0BA"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7A5D6975" w14:textId="6789D838"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49EF2F94" w14:textId="77777777" w:rsidR="000900A8" w:rsidRDefault="000900A8" w:rsidP="00297041">
            <w:pPr>
              <w:spacing w:line="240" w:lineRule="auto"/>
              <w:ind w:firstLine="0"/>
              <w:rPr>
                <w:rFonts w:ascii="Tenorite Display" w:eastAsia="Times New Roman" w:hAnsi="Tenorite Display" w:cstheme="majorHAnsi"/>
                <w:color w:val="000000"/>
              </w:rPr>
            </w:pPr>
          </w:p>
          <w:p w14:paraId="60015FFA" w14:textId="7DFC2111"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uses participants’ and natural supports’ names, eye</w:t>
            </w:r>
            <w:r w:rsidR="00BF0C54">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contact</w:t>
            </w:r>
            <w:r w:rsidR="00B71887">
              <w:rPr>
                <w:rFonts w:ascii="Tenorite Display" w:eastAsia="Times New Roman" w:hAnsi="Tenorite Display" w:cstheme="majorHAnsi"/>
                <w:color w:val="000000"/>
              </w:rPr>
              <w:t xml:space="preserve"> with participants</w:t>
            </w:r>
            <w:r w:rsidRPr="00FC6D1B">
              <w:rPr>
                <w:rFonts w:ascii="Tenorite Display" w:eastAsia="Times New Roman" w:hAnsi="Tenorite Display" w:cstheme="majorHAnsi"/>
                <w:color w:val="000000"/>
              </w:rPr>
              <w:t xml:space="preserve">, respectful and professional tone, </w:t>
            </w:r>
            <w:r w:rsidR="00B71887">
              <w:rPr>
                <w:rFonts w:ascii="Tenorite Display" w:eastAsia="Times New Roman" w:hAnsi="Tenorite Display" w:cstheme="majorHAnsi"/>
                <w:color w:val="000000"/>
              </w:rPr>
              <w:t xml:space="preserve">and </w:t>
            </w:r>
            <w:r w:rsidRPr="00FC6D1B">
              <w:rPr>
                <w:rFonts w:ascii="Tenorite Display" w:eastAsia="Times New Roman" w:hAnsi="Tenorite Display" w:cstheme="majorHAnsi"/>
                <w:color w:val="000000"/>
              </w:rPr>
              <w:t>formal and professional language.</w:t>
            </w:r>
          </w:p>
          <w:p w14:paraId="4D5B5771" w14:textId="78012BFC" w:rsidR="000900A8" w:rsidRPr="00FC6D1B" w:rsidRDefault="000900A8" w:rsidP="00297041">
            <w:pPr>
              <w:spacing w:line="240" w:lineRule="auto"/>
              <w:ind w:firstLine="0"/>
              <w:rPr>
                <w:rFonts w:ascii="Tenorite Display" w:eastAsia="Times New Roman" w:hAnsi="Tenorite Display" w:cstheme="majorHAnsi"/>
                <w:color w:val="000000"/>
              </w:rPr>
            </w:pPr>
          </w:p>
        </w:tc>
      </w:tr>
      <w:tr w:rsidR="00EB155A" w:rsidRPr="00FC6D1B" w14:paraId="1751F7C4"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C04C7C6" w14:textId="455B46AC"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7L</w:t>
            </w:r>
          </w:p>
        </w:tc>
        <w:tc>
          <w:tcPr>
            <w:tcW w:w="4680" w:type="dxa"/>
            <w:tcBorders>
              <w:top w:val="single" w:sz="4" w:space="0" w:color="auto"/>
              <w:left w:val="nil"/>
              <w:bottom w:val="single" w:sz="4" w:space="0" w:color="auto"/>
              <w:right w:val="single" w:sz="4" w:space="0" w:color="auto"/>
            </w:tcBorders>
            <w:shd w:val="clear" w:color="auto" w:fill="auto"/>
          </w:tcPr>
          <w:p w14:paraId="1E70C4B5"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Child Safety Interventions</w:t>
            </w:r>
          </w:p>
          <w:p w14:paraId="67371C0F" w14:textId="77777777" w:rsidR="00EB155A" w:rsidRPr="00FC6D1B" w:rsidRDefault="00EB155A" w:rsidP="00297041">
            <w:pPr>
              <w:spacing w:line="240" w:lineRule="auto"/>
              <w:ind w:firstLine="0"/>
              <w:contextualSpacing/>
              <w:rPr>
                <w:rFonts w:ascii="Tenorite Display" w:hAnsi="Tenorite Display" w:cstheme="majorHAnsi"/>
                <w:b/>
              </w:rPr>
            </w:pPr>
          </w:p>
          <w:p w14:paraId="483C5027"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Appropriate child safety interventions, placement, and parenting time changes are made based on safety, well-being, and permanency indicators.</w:t>
            </w:r>
          </w:p>
          <w:p w14:paraId="4CDBC6CD" w14:textId="77777777" w:rsidR="00EB155A" w:rsidRPr="00FC6D1B" w:rsidRDefault="00EB155A" w:rsidP="00297041">
            <w:pPr>
              <w:spacing w:line="240" w:lineRule="auto"/>
              <w:ind w:firstLine="0"/>
              <w:contextualSpacing/>
              <w:rPr>
                <w:rFonts w:ascii="Tenorite Display" w:hAnsi="Tenorite Display" w:cstheme="majorHAnsi"/>
              </w:rPr>
            </w:pPr>
          </w:p>
          <w:p w14:paraId="26669020"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Child welfare workers are responsible for ensuring child safety and may not delegate that responsibility.</w:t>
            </w:r>
          </w:p>
        </w:tc>
        <w:tc>
          <w:tcPr>
            <w:tcW w:w="4140" w:type="dxa"/>
            <w:tcBorders>
              <w:top w:val="single" w:sz="4" w:space="0" w:color="auto"/>
              <w:left w:val="nil"/>
              <w:bottom w:val="single" w:sz="4" w:space="0" w:color="auto"/>
              <w:right w:val="single" w:sz="4" w:space="0" w:color="auto"/>
            </w:tcBorders>
            <w:shd w:val="clear" w:color="auto" w:fill="auto"/>
          </w:tcPr>
          <w:p w14:paraId="58C3A29D" w14:textId="2B5D320F"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7CDA91F8" w14:textId="77777777" w:rsidR="00954F40" w:rsidRDefault="00954F40" w:rsidP="00297041">
            <w:pPr>
              <w:spacing w:line="240" w:lineRule="auto"/>
              <w:ind w:firstLine="0"/>
              <w:rPr>
                <w:rFonts w:ascii="Tenorite Display" w:eastAsia="Times New Roman" w:hAnsi="Tenorite Display" w:cstheme="majorHAnsi"/>
                <w:color w:val="000000"/>
              </w:rPr>
            </w:pPr>
          </w:p>
          <w:p w14:paraId="4712F0CB" w14:textId="0F70FE5B" w:rsidR="00FD3CB4" w:rsidRDefault="00FD3CB4"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What factors influence child safety interventions, including placement and parenting time changes?</w:t>
            </w:r>
          </w:p>
          <w:p w14:paraId="15370226" w14:textId="77777777" w:rsidR="00FD3CB4" w:rsidRDefault="00FD3CB4" w:rsidP="00297041">
            <w:pPr>
              <w:spacing w:line="240" w:lineRule="auto"/>
              <w:ind w:firstLine="0"/>
              <w:rPr>
                <w:rFonts w:ascii="Tenorite Display" w:eastAsia="Times New Roman" w:hAnsi="Tenorite Display" w:cstheme="majorHAnsi"/>
                <w:color w:val="000000"/>
              </w:rPr>
            </w:pPr>
          </w:p>
          <w:p w14:paraId="644257F2" w14:textId="5D454FCA"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Who makes decisions about changes in visitations, custody, and child placement?</w:t>
            </w:r>
          </w:p>
        </w:tc>
        <w:tc>
          <w:tcPr>
            <w:tcW w:w="1890" w:type="dxa"/>
            <w:tcBorders>
              <w:top w:val="single" w:sz="4" w:space="0" w:color="auto"/>
              <w:left w:val="nil"/>
              <w:bottom w:val="single" w:sz="4" w:space="0" w:color="auto"/>
              <w:right w:val="single" w:sz="4" w:space="0" w:color="auto"/>
            </w:tcBorders>
          </w:tcPr>
          <w:p w14:paraId="6034C2DE"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040A38E9" w14:textId="17E894FA"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Staffing</w:t>
            </w:r>
          </w:p>
          <w:p w14:paraId="27E1C839" w14:textId="77777777" w:rsidR="000B7CD3" w:rsidRDefault="000B7CD3" w:rsidP="00297041">
            <w:pPr>
              <w:spacing w:line="240" w:lineRule="auto"/>
              <w:ind w:firstLine="0"/>
              <w:rPr>
                <w:rFonts w:ascii="Tenorite Display" w:eastAsia="Times New Roman" w:hAnsi="Tenorite Display" w:cstheme="majorHAnsi"/>
                <w:color w:val="000000"/>
              </w:rPr>
            </w:pPr>
          </w:p>
          <w:p w14:paraId="5326C826" w14:textId="13ADC677" w:rsidR="000B7CD3" w:rsidRDefault="00D94029"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Decisions about parenting/family time are made with input from child welfare specialists and based on child’s best interests.</w:t>
            </w:r>
          </w:p>
          <w:p w14:paraId="62D5653D" w14:textId="77777777" w:rsidR="007E4BDA" w:rsidRDefault="007E4BDA" w:rsidP="00297041">
            <w:pPr>
              <w:spacing w:line="240" w:lineRule="auto"/>
              <w:ind w:firstLine="0"/>
              <w:rPr>
                <w:rFonts w:ascii="Tenorite Display" w:eastAsia="Times New Roman" w:hAnsi="Tenorite Display" w:cstheme="majorHAnsi"/>
                <w:color w:val="000000"/>
              </w:rPr>
            </w:pPr>
          </w:p>
          <w:p w14:paraId="37317548" w14:textId="122F0D44" w:rsidR="007E4BDA" w:rsidRDefault="007E4BDA"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Changes in placement are based on the best interest</w:t>
            </w:r>
            <w:r w:rsidR="00D23E40">
              <w:rPr>
                <w:rFonts w:ascii="Tenorite Display" w:eastAsia="Times New Roman" w:hAnsi="Tenorite Display" w:cstheme="majorHAnsi"/>
                <w:color w:val="000000"/>
              </w:rPr>
              <w:t xml:space="preserve"> of the child(ren) and safety, well-being, and permanency indicators. </w:t>
            </w:r>
          </w:p>
          <w:p w14:paraId="77DCEABD" w14:textId="4C5994C9"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14A3DF9A"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E9AC882" w14:textId="59B31704"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7M</w:t>
            </w:r>
          </w:p>
        </w:tc>
        <w:tc>
          <w:tcPr>
            <w:tcW w:w="4680" w:type="dxa"/>
            <w:tcBorders>
              <w:top w:val="single" w:sz="4" w:space="0" w:color="auto"/>
              <w:left w:val="nil"/>
              <w:bottom w:val="single" w:sz="4" w:space="0" w:color="auto"/>
              <w:right w:val="single" w:sz="4" w:space="0" w:color="auto"/>
            </w:tcBorders>
            <w:shd w:val="clear" w:color="auto" w:fill="auto"/>
          </w:tcPr>
          <w:p w14:paraId="530B06CE"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Use of Addictive or Intoxicating Substances </w:t>
            </w:r>
          </w:p>
          <w:p w14:paraId="6910F608" w14:textId="77777777" w:rsidR="00EB155A" w:rsidRPr="00FC6D1B" w:rsidRDefault="00EB155A" w:rsidP="00297041">
            <w:pPr>
              <w:spacing w:line="240" w:lineRule="auto"/>
              <w:ind w:firstLine="0"/>
              <w:contextualSpacing/>
              <w:rPr>
                <w:rFonts w:ascii="Tenorite Display" w:hAnsi="Tenorite Display" w:cstheme="majorHAnsi"/>
                <w:b/>
              </w:rPr>
            </w:pPr>
          </w:p>
          <w:p w14:paraId="4ABB9202"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Medical experts determine whether a prescription for an addictive or intoxicating medication is medically indicated and whether safe alternatives are available. </w:t>
            </w:r>
          </w:p>
          <w:p w14:paraId="18DD2F4B" w14:textId="77777777" w:rsidR="00EB155A" w:rsidRPr="00FC6D1B" w:rsidRDefault="00EB155A" w:rsidP="00297041">
            <w:pPr>
              <w:spacing w:line="240" w:lineRule="auto"/>
              <w:ind w:firstLine="0"/>
              <w:contextualSpacing/>
              <w:rPr>
                <w:rFonts w:ascii="Tenorite Display" w:hAnsi="Tenorite Display" w:cstheme="majorHAnsi"/>
              </w:rPr>
            </w:pPr>
          </w:p>
          <w:p w14:paraId="786C1E8B" w14:textId="518BA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Use of nonmedically-indicated intoxicating or addictive substances (</w:t>
            </w:r>
            <w:r>
              <w:rPr>
                <w:rFonts w:ascii="Tenorite Display" w:hAnsi="Tenorite Display" w:cstheme="majorHAnsi"/>
              </w:rPr>
              <w:t xml:space="preserve">e.g., </w:t>
            </w:r>
            <w:r w:rsidRPr="00FC6D1B">
              <w:rPr>
                <w:rFonts w:ascii="Tenorite Display" w:hAnsi="Tenorite Display" w:cstheme="majorHAnsi"/>
              </w:rPr>
              <w:t>alcohol, cannabis, prescription medications)</w:t>
            </w:r>
            <w:r>
              <w:rPr>
                <w:rFonts w:ascii="Tenorite Display" w:hAnsi="Tenorite Display" w:cstheme="majorHAnsi"/>
              </w:rPr>
              <w:t xml:space="preserve"> </w:t>
            </w:r>
            <w:r w:rsidRPr="00FC6D1B">
              <w:rPr>
                <w:rFonts w:ascii="Tenorite Display" w:hAnsi="Tenorite Display" w:cstheme="majorHAnsi"/>
              </w:rPr>
              <w:t>is addressed</w:t>
            </w:r>
            <w:r>
              <w:rPr>
                <w:rFonts w:ascii="Tenorite Display" w:hAnsi="Tenorite Display" w:cstheme="majorHAnsi"/>
              </w:rPr>
              <w:t>,</w:t>
            </w:r>
            <w:r w:rsidRPr="00FC6D1B">
              <w:rPr>
                <w:rFonts w:ascii="Tenorite Display" w:hAnsi="Tenorite Display" w:cstheme="majorHAnsi"/>
              </w:rPr>
              <w:t xml:space="preserve"> regardless of the substance’s licit/illicit status.</w:t>
            </w:r>
          </w:p>
        </w:tc>
        <w:tc>
          <w:tcPr>
            <w:tcW w:w="4140" w:type="dxa"/>
            <w:tcBorders>
              <w:top w:val="single" w:sz="4" w:space="0" w:color="auto"/>
              <w:left w:val="nil"/>
              <w:bottom w:val="single" w:sz="4" w:space="0" w:color="auto"/>
              <w:right w:val="single" w:sz="4" w:space="0" w:color="auto"/>
            </w:tcBorders>
            <w:shd w:val="clear" w:color="auto" w:fill="auto"/>
          </w:tcPr>
          <w:p w14:paraId="66DCB394" w14:textId="3DE2F17E" w:rsidR="00EB155A" w:rsidRPr="00FD3CB4" w:rsidRDefault="00EB155A"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21A9C63E" w14:textId="23ADB6CB"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#2 (</w:t>
            </w:r>
            <w:r w:rsidR="00125782">
              <w:rPr>
                <w:rFonts w:ascii="Tenorite Display" w:eastAsia="Times New Roman" w:hAnsi="Tenorite Display" w:cstheme="majorHAnsi"/>
                <w:color w:val="000000"/>
              </w:rPr>
              <w:t xml:space="preserve">FTC </w:t>
            </w:r>
            <w:r w:rsidRPr="00FC6D1B">
              <w:rPr>
                <w:rFonts w:ascii="Tenorite Display" w:eastAsia="Times New Roman" w:hAnsi="Tenorite Display" w:cstheme="majorHAnsi"/>
                <w:color w:val="000000"/>
              </w:rPr>
              <w:t xml:space="preserve">Prescription Policy): </w:t>
            </w:r>
            <w:r w:rsidR="00583B68">
              <w:rPr>
                <w:rFonts w:ascii="Tenorite Display" w:eastAsia="Times New Roman" w:hAnsi="Tenorite Display" w:cstheme="majorHAnsi"/>
                <w:color w:val="000000"/>
              </w:rPr>
              <w:t>States that medical experts determine whether a prescription for an addictive or intoxicating medication is medically indicated and whether safe alternatives are available.</w:t>
            </w:r>
          </w:p>
          <w:p w14:paraId="492FDB94" w14:textId="77777777" w:rsidR="00583B68" w:rsidRDefault="00583B68" w:rsidP="00297041">
            <w:pPr>
              <w:spacing w:line="240" w:lineRule="auto"/>
              <w:ind w:firstLine="0"/>
              <w:rPr>
                <w:rFonts w:ascii="Tenorite Display" w:eastAsia="Times New Roman" w:hAnsi="Tenorite Display" w:cstheme="majorHAnsi"/>
                <w:color w:val="000000"/>
              </w:rPr>
            </w:pPr>
          </w:p>
          <w:p w14:paraId="4FA7989D" w14:textId="77777777" w:rsidR="00583B68" w:rsidRDefault="00583B68"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Addresses use of nonmedically-indicated</w:t>
            </w:r>
            <w:r w:rsidR="00092809">
              <w:rPr>
                <w:rFonts w:ascii="Tenorite Display" w:eastAsia="Times New Roman" w:hAnsi="Tenorite Display" w:cstheme="majorHAnsi"/>
                <w:color w:val="000000"/>
              </w:rPr>
              <w:t xml:space="preserve"> intoxicating or addictive substances (e.g., alcohol, cannabis, prescription medications), regardless of the substance’s licit/illicit status.</w:t>
            </w:r>
          </w:p>
          <w:p w14:paraId="3BE222FC" w14:textId="7064BC7E" w:rsidR="00AE2A59" w:rsidRPr="00FC6D1B" w:rsidRDefault="00AE2A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39FCEDB1" w14:textId="760B6EC9" w:rsidR="00EB155A"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FTC Staffing</w:t>
            </w:r>
          </w:p>
          <w:p w14:paraId="39EB4769" w14:textId="77777777" w:rsidR="000900A8" w:rsidRPr="00FC6D1B" w:rsidRDefault="000900A8" w:rsidP="00297041">
            <w:pPr>
              <w:spacing w:line="240" w:lineRule="auto"/>
              <w:ind w:firstLine="0"/>
              <w:rPr>
                <w:rFonts w:ascii="Tenorite Display" w:eastAsia="Times New Roman" w:hAnsi="Tenorite Display" w:cstheme="majorHAnsi"/>
                <w:b/>
                <w:bCs/>
                <w:color w:val="000000"/>
              </w:rPr>
            </w:pPr>
          </w:p>
          <w:p w14:paraId="7A25725E" w14:textId="28DD6658" w:rsidR="00EB155A" w:rsidRPr="004D7C02" w:rsidRDefault="00EB155A" w:rsidP="00297041">
            <w:pPr>
              <w:spacing w:line="240" w:lineRule="auto"/>
              <w:ind w:firstLine="0"/>
              <w:rPr>
                <w:rFonts w:ascii="Tenorite Display" w:eastAsia="Times New Roman" w:hAnsi="Tenorite Display" w:cstheme="majorHAnsi"/>
                <w:color w:val="000000"/>
              </w:rPr>
            </w:pPr>
            <w:r w:rsidRPr="004D7C02">
              <w:rPr>
                <w:rFonts w:ascii="Tenorite Display" w:eastAsia="Times New Roman" w:hAnsi="Tenorite Display" w:cstheme="majorHAnsi"/>
                <w:color w:val="000000"/>
              </w:rPr>
              <w:t>Decisions regarding prescription medications are made only by doctors or medical experts.</w:t>
            </w:r>
          </w:p>
          <w:p w14:paraId="097E9046" w14:textId="77777777" w:rsidR="00EB155A" w:rsidRDefault="00EB155A" w:rsidP="00297041">
            <w:pPr>
              <w:spacing w:line="240" w:lineRule="auto"/>
              <w:ind w:firstLine="0"/>
              <w:rPr>
                <w:rFonts w:ascii="Tenorite Display" w:eastAsia="Times New Roman" w:hAnsi="Tenorite Display" w:cstheme="majorHAnsi"/>
                <w:color w:val="000000"/>
              </w:rPr>
            </w:pPr>
          </w:p>
          <w:p w14:paraId="09A1709F" w14:textId="27E26112"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FTC Staffing &amp; </w:t>
            </w:r>
            <w:r w:rsidR="00DB03D1">
              <w:rPr>
                <w:rFonts w:ascii="Tenorite Display" w:eastAsia="Times New Roman" w:hAnsi="Tenorite Display" w:cstheme="majorHAnsi"/>
                <w:b/>
                <w:color w:val="000000"/>
              </w:rPr>
              <w:t xml:space="preserve">FTC </w:t>
            </w:r>
            <w:r w:rsidRPr="00FC6D1B">
              <w:rPr>
                <w:rFonts w:ascii="Tenorite Display" w:eastAsia="Times New Roman" w:hAnsi="Tenorite Display" w:cstheme="majorHAnsi"/>
                <w:b/>
                <w:color w:val="000000"/>
              </w:rPr>
              <w:t>Hearing</w:t>
            </w:r>
          </w:p>
          <w:p w14:paraId="598AAD33" w14:textId="77777777" w:rsidR="000900A8" w:rsidRDefault="000900A8" w:rsidP="00297041">
            <w:pPr>
              <w:spacing w:line="240" w:lineRule="auto"/>
              <w:ind w:firstLine="0"/>
              <w:rPr>
                <w:rFonts w:ascii="Tenorite Display" w:eastAsia="Times New Roman" w:hAnsi="Tenorite Display" w:cstheme="majorHAnsi"/>
                <w:color w:val="000000"/>
              </w:rPr>
            </w:pPr>
          </w:p>
          <w:p w14:paraId="6BD6D3DA" w14:textId="63A02BBA" w:rsidR="00EB155A" w:rsidRPr="00660F72"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color w:val="000000"/>
              </w:rPr>
              <w:t>Regardless of whether the substance is legal or illegal, substance use behaviors are treated the same</w:t>
            </w:r>
            <w:r w:rsidR="00EC6666">
              <w:rPr>
                <w:rFonts w:ascii="Tenorite Display" w:eastAsia="Times New Roman" w:hAnsi="Tenorite Display" w:cstheme="majorHAnsi"/>
                <w:color w:val="000000"/>
              </w:rPr>
              <w:t>.</w:t>
            </w:r>
          </w:p>
        </w:tc>
      </w:tr>
      <w:tr w:rsidR="00EB155A" w:rsidRPr="00FC6D1B" w14:paraId="22058564" w14:textId="77777777" w:rsidTr="009E7979">
        <w:trPr>
          <w:trHeight w:val="88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DC5C7B9" w14:textId="4686C8D3"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7N</w:t>
            </w:r>
          </w:p>
        </w:tc>
        <w:tc>
          <w:tcPr>
            <w:tcW w:w="4680" w:type="dxa"/>
            <w:tcBorders>
              <w:top w:val="single" w:sz="4" w:space="0" w:color="auto"/>
              <w:left w:val="nil"/>
              <w:bottom w:val="single" w:sz="4" w:space="0" w:color="auto"/>
              <w:right w:val="single" w:sz="4" w:space="0" w:color="auto"/>
            </w:tcBorders>
            <w:shd w:val="clear" w:color="auto" w:fill="auto"/>
          </w:tcPr>
          <w:p w14:paraId="578BE790"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FTC Discharge Decisions</w:t>
            </w:r>
          </w:p>
          <w:p w14:paraId="2D3F53C2" w14:textId="77777777" w:rsidR="00EB155A" w:rsidRPr="00FC6D1B" w:rsidRDefault="00EB155A" w:rsidP="00297041">
            <w:pPr>
              <w:spacing w:line="240" w:lineRule="auto"/>
              <w:ind w:firstLine="0"/>
              <w:contextualSpacing/>
              <w:rPr>
                <w:rFonts w:ascii="Tenorite Display" w:hAnsi="Tenorite Display" w:cstheme="majorHAnsi"/>
                <w:b/>
              </w:rPr>
            </w:pPr>
          </w:p>
          <w:p w14:paraId="717D0826" w14:textId="77777777"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Agreed-upon criteria provide a framework to determine the appropriate discharge for each participant in its policies and procedures manual and participant handbook.</w:t>
            </w:r>
          </w:p>
        </w:tc>
        <w:tc>
          <w:tcPr>
            <w:tcW w:w="4140" w:type="dxa"/>
            <w:tcBorders>
              <w:top w:val="single" w:sz="4" w:space="0" w:color="auto"/>
              <w:left w:val="nil"/>
              <w:bottom w:val="single" w:sz="4" w:space="0" w:color="auto"/>
              <w:right w:val="single" w:sz="4" w:space="0" w:color="auto"/>
            </w:tcBorders>
            <w:shd w:val="clear" w:color="auto" w:fill="auto"/>
          </w:tcPr>
          <w:p w14:paraId="64AE8F5E" w14:textId="3874EEFB"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0EBBF28" w14:textId="77777777" w:rsidR="00954F40" w:rsidRDefault="00954F40" w:rsidP="00297041">
            <w:pPr>
              <w:spacing w:line="240" w:lineRule="auto"/>
              <w:ind w:firstLine="0"/>
              <w:rPr>
                <w:rFonts w:ascii="Tenorite Display" w:eastAsia="Times New Roman" w:hAnsi="Tenorite Display" w:cstheme="majorHAnsi"/>
                <w:color w:val="000000"/>
              </w:rPr>
            </w:pPr>
          </w:p>
          <w:p w14:paraId="094DEA6E" w14:textId="681ECEAD" w:rsidR="00FD3CB4"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Are there ever instances where a participant’s discharge decision differs from that described in the Participant Handbook?</w:t>
            </w:r>
          </w:p>
          <w:p w14:paraId="33A900BA" w14:textId="77777777" w:rsidR="00FD3CB4" w:rsidRDefault="00FD3CB4" w:rsidP="00FD3CB4">
            <w:pPr>
              <w:spacing w:line="240" w:lineRule="auto"/>
              <w:ind w:left="720" w:firstLine="0"/>
              <w:rPr>
                <w:rFonts w:ascii="Tenorite Display" w:eastAsia="Times New Roman" w:hAnsi="Tenorite Display" w:cstheme="majorHAnsi"/>
                <w:color w:val="000000"/>
              </w:rPr>
            </w:pPr>
          </w:p>
          <w:p w14:paraId="17BEE2D7" w14:textId="149C754B" w:rsidR="00EB155A" w:rsidRPr="00FC6D1B" w:rsidRDefault="00FD3CB4"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w:t>
            </w:r>
            <w:r w:rsidR="00EB155A" w:rsidRPr="00FC6D1B">
              <w:rPr>
                <w:rFonts w:ascii="Tenorite Display" w:eastAsia="Times New Roman" w:hAnsi="Tenorite Display" w:cstheme="majorHAnsi"/>
                <w:color w:val="000000"/>
              </w:rPr>
              <w:t>If yes</w:t>
            </w:r>
            <w:r>
              <w:rPr>
                <w:rFonts w:ascii="Tenorite Display" w:eastAsia="Times New Roman" w:hAnsi="Tenorite Display" w:cstheme="majorHAnsi"/>
                <w:color w:val="000000"/>
              </w:rPr>
              <w:t>]:</w:t>
            </w:r>
            <w:r w:rsidR="00EB155A" w:rsidRPr="00FC6D1B">
              <w:rPr>
                <w:rFonts w:ascii="Tenorite Display" w:eastAsia="Times New Roman" w:hAnsi="Tenorite Display" w:cstheme="majorHAnsi"/>
                <w:color w:val="000000"/>
              </w:rPr>
              <w:t xml:space="preserve"> </w:t>
            </w:r>
            <w:r>
              <w:rPr>
                <w:rFonts w:ascii="Tenorite Display" w:eastAsia="Times New Roman" w:hAnsi="Tenorite Display" w:cstheme="majorHAnsi"/>
                <w:color w:val="000000"/>
              </w:rPr>
              <w:t>P</w:t>
            </w:r>
            <w:r w:rsidR="00EB155A" w:rsidRPr="00FC6D1B">
              <w:rPr>
                <w:rFonts w:ascii="Tenorite Display" w:eastAsia="Times New Roman" w:hAnsi="Tenorite Display" w:cstheme="majorHAnsi"/>
                <w:color w:val="000000"/>
              </w:rPr>
              <w:t>lease explain.</w:t>
            </w:r>
          </w:p>
        </w:tc>
        <w:tc>
          <w:tcPr>
            <w:tcW w:w="1890" w:type="dxa"/>
            <w:tcBorders>
              <w:top w:val="single" w:sz="4" w:space="0" w:color="auto"/>
              <w:left w:val="nil"/>
              <w:bottom w:val="single" w:sz="4" w:space="0" w:color="auto"/>
              <w:right w:val="single" w:sz="4" w:space="0" w:color="auto"/>
            </w:tcBorders>
          </w:tcPr>
          <w:p w14:paraId="219E7FED" w14:textId="514C80EE"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530B77">
              <w:rPr>
                <w:rFonts w:ascii="Tenorite Display" w:eastAsia="Times New Roman" w:hAnsi="Tenorite Display" w:cstheme="majorHAnsi"/>
                <w:color w:val="000000"/>
              </w:rPr>
              <w:t>Provides the criteria necessary for successful discharge.</w:t>
            </w:r>
            <w:r w:rsidRPr="00FC6D1B">
              <w:rPr>
                <w:rFonts w:ascii="Tenorite Display" w:eastAsia="Times New Roman" w:hAnsi="Tenorite Display" w:cstheme="majorHAnsi"/>
                <w:color w:val="000000"/>
              </w:rPr>
              <w:t xml:space="preserve"> </w:t>
            </w:r>
          </w:p>
          <w:p w14:paraId="3F61B8E8"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7A965514" w14:textId="0FE7D0A0" w:rsidR="00EB155A" w:rsidRPr="00FC6D1B" w:rsidRDefault="00EB155A"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26"/>
            </w:r>
            <w:r w:rsidRPr="00FC6D1B">
              <w:rPr>
                <w:rFonts w:ascii="Tenorite Display" w:eastAsia="Times New Roman" w:hAnsi="Tenorite Display" w:cstheme="majorHAnsi"/>
                <w:b/>
                <w:bCs/>
                <w:color w:val="000000"/>
              </w:rPr>
              <w:t xml:space="preserve"> </w:t>
            </w:r>
          </w:p>
          <w:p w14:paraId="6A5937A3" w14:textId="77777777" w:rsidR="00EB155A" w:rsidRPr="00FC6D1B" w:rsidRDefault="00EB155A" w:rsidP="00297041">
            <w:pPr>
              <w:spacing w:line="240" w:lineRule="auto"/>
              <w:ind w:firstLine="0"/>
              <w:rPr>
                <w:rFonts w:ascii="Tenorite Display" w:eastAsia="Times New Roman" w:hAnsi="Tenorite Display" w:cstheme="majorHAnsi"/>
                <w:b/>
                <w:bCs/>
                <w:color w:val="000000"/>
              </w:rPr>
            </w:pPr>
          </w:p>
          <w:p w14:paraId="52C1E41E" w14:textId="7EFB1D9F"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#3 (Participant Handbook): </w:t>
            </w:r>
            <w:r w:rsidR="007B7BAD">
              <w:rPr>
                <w:rFonts w:ascii="Tenorite Display" w:eastAsia="Times New Roman" w:hAnsi="Tenorite Display" w:cstheme="majorHAnsi"/>
                <w:color w:val="000000"/>
              </w:rPr>
              <w:t>Provides the criteria necessary for successful discharge</w:t>
            </w:r>
            <w:r w:rsidR="00DA014E">
              <w:rPr>
                <w:rFonts w:ascii="Tenorite Display" w:eastAsia="Times New Roman" w:hAnsi="Tenorite Display" w:cstheme="majorHAnsi"/>
                <w:color w:val="000000"/>
              </w:rPr>
              <w:t>.</w:t>
            </w:r>
          </w:p>
          <w:p w14:paraId="5A2BB222" w14:textId="40C14D5E" w:rsidR="00AE2A59" w:rsidRPr="00FC6D1B" w:rsidRDefault="00AE2A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95DBB82"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2B667967" w14:textId="77777777" w:rsidTr="33942AB9">
        <w:trPr>
          <w:trHeight w:val="576"/>
        </w:trPr>
        <w:tc>
          <w:tcPr>
            <w:tcW w:w="148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1E78F06" w14:textId="3266AC7C" w:rsidR="00EB155A" w:rsidRPr="00FC6D1B" w:rsidRDefault="00EB155A" w:rsidP="00297041">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8: Monitoring and Evaluation</w:t>
            </w:r>
          </w:p>
        </w:tc>
      </w:tr>
      <w:tr w:rsidR="00EB155A" w:rsidRPr="00FC6D1B" w14:paraId="71206B0D" w14:textId="77777777" w:rsidTr="009E7979">
        <w:trPr>
          <w:trHeight w:val="1151"/>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98A4DA7" w14:textId="1111A15D"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8A</w:t>
            </w:r>
            <w:r w:rsidRPr="00FC6D1B">
              <w:rPr>
                <w:rStyle w:val="FootnoteReference"/>
                <w:rFonts w:ascii="Tenorite Display" w:hAnsi="Tenorite Display" w:cstheme="majorHAnsi"/>
                <w:color w:val="202124"/>
                <w:shd w:val="clear" w:color="auto" w:fill="FFFFFF"/>
              </w:rPr>
              <w:footnoteReference w:id="27"/>
            </w:r>
          </w:p>
        </w:tc>
        <w:tc>
          <w:tcPr>
            <w:tcW w:w="4680" w:type="dxa"/>
            <w:tcBorders>
              <w:top w:val="single" w:sz="4" w:space="0" w:color="auto"/>
              <w:left w:val="nil"/>
              <w:bottom w:val="single" w:sz="4" w:space="0" w:color="auto"/>
              <w:right w:val="single" w:sz="4" w:space="0" w:color="auto"/>
            </w:tcBorders>
            <w:shd w:val="clear" w:color="auto" w:fill="auto"/>
          </w:tcPr>
          <w:p w14:paraId="69D1D1A3"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Maintain Data Electronically</w:t>
            </w:r>
          </w:p>
          <w:p w14:paraId="31644F7B" w14:textId="77777777" w:rsidR="00EB155A" w:rsidRPr="00FC6D1B" w:rsidRDefault="00EB155A" w:rsidP="00297041">
            <w:pPr>
              <w:spacing w:line="240" w:lineRule="auto"/>
              <w:ind w:firstLine="0"/>
              <w:contextualSpacing/>
              <w:rPr>
                <w:rFonts w:ascii="Tenorite Display" w:hAnsi="Tenorite Display" w:cstheme="majorHAnsi"/>
                <w:b/>
              </w:rPr>
            </w:pPr>
          </w:p>
          <w:p w14:paraId="41167310" w14:textId="2A829560" w:rsidR="00EB155A"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An electronic database stores information abou</w:t>
            </w:r>
            <w:r w:rsidR="00FD3CB4">
              <w:rPr>
                <w:rFonts w:ascii="Tenorite Display" w:hAnsi="Tenorite Display" w:cstheme="majorHAnsi"/>
              </w:rPr>
              <w:t xml:space="preserve">t participant demographic characteristics, participant performance, participant needs, substance use treatments, mental health treatments, recovery supports, reunification supports, criminal justice involvement, child needs, services provided to children, other parent/caregiver needs, family needs, services provided to family members, child welfare court action (e.g., trial reunification), child welfare court </w:t>
            </w:r>
            <w:r w:rsidR="000160A1">
              <w:rPr>
                <w:rFonts w:ascii="Tenorite Display" w:hAnsi="Tenorite Display" w:cstheme="majorHAnsi"/>
              </w:rPr>
              <w:t xml:space="preserve">processes (e.g., continuance), child welfare indicators (e.g., reunification), child well-being indicators (e.g., assessment findings), caregiver well-being indicators (e.g., assessment findings), family well-being indicators (assessment findings), and long-term outcomes (e.g., reentry). </w:t>
            </w:r>
          </w:p>
          <w:p w14:paraId="7049DF6C" w14:textId="2CA8CCD3" w:rsidR="00EB155A" w:rsidRPr="00FC6D1B" w:rsidRDefault="00EB155A" w:rsidP="00297041">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5D0D25D9" w14:textId="2D9F1834"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7F56C8C4" w14:textId="77777777" w:rsidR="00954F40" w:rsidRDefault="00954F40" w:rsidP="00297041">
            <w:pPr>
              <w:spacing w:line="240" w:lineRule="auto"/>
              <w:ind w:firstLine="0"/>
              <w:rPr>
                <w:rFonts w:ascii="Tenorite Display" w:eastAsia="Times New Roman" w:hAnsi="Tenorite Display" w:cstheme="majorHAnsi"/>
                <w:color w:val="000000"/>
              </w:rPr>
            </w:pPr>
          </w:p>
          <w:p w14:paraId="5C71DA29" w14:textId="6F11221E"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maintain its own data system?</w:t>
            </w:r>
          </w:p>
          <w:p w14:paraId="16CB390E"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0D587F9E" w14:textId="7362A767"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When (how frequently) does data entry into the FTC system occur?</w:t>
            </w:r>
          </w:p>
          <w:p w14:paraId="1724865A" w14:textId="77777777" w:rsidR="00EB155A" w:rsidRPr="00FC6D1B" w:rsidRDefault="00EB155A" w:rsidP="00297041">
            <w:pPr>
              <w:spacing w:line="240" w:lineRule="auto"/>
              <w:ind w:left="720" w:firstLine="0"/>
              <w:rPr>
                <w:rFonts w:ascii="Tenorite Display" w:eastAsia="Times New Roman" w:hAnsi="Tenorite Display" w:cstheme="majorHAnsi"/>
                <w:color w:val="000000"/>
              </w:rPr>
            </w:pPr>
          </w:p>
          <w:p w14:paraId="6F42D5C7" w14:textId="56D28E70" w:rsidR="00EB155A" w:rsidRPr="00FC6D1B" w:rsidRDefault="00EB155A"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What data does the FTC collect?</w:t>
            </w:r>
          </w:p>
          <w:p w14:paraId="72101E23"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6F6125D0" w14:textId="74F9FCF4" w:rsidR="00EB155A" w:rsidRPr="00FC6D1B" w:rsidRDefault="000160A1" w:rsidP="000160A1">
            <w:pPr>
              <w:spacing w:line="240" w:lineRule="auto"/>
              <w:ind w:left="144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answered]</w:t>
            </w:r>
            <w:r w:rsidR="00EB155A" w:rsidRPr="00FC6D1B">
              <w:rPr>
                <w:rFonts w:ascii="Tenorite Display" w:eastAsia="Times New Roman" w:hAnsi="Tenorite Display" w:cstheme="majorHAnsi"/>
                <w:color w:val="000000"/>
              </w:rPr>
              <w:t>:</w:t>
            </w:r>
            <w:r w:rsidR="00EB155A" w:rsidRPr="00FC6D1B">
              <w:rPr>
                <w:rFonts w:ascii="Tenorite Display" w:eastAsia="Times New Roman" w:hAnsi="Tenorite Display" w:cstheme="majorHAnsi"/>
                <w:b/>
                <w:color w:val="000000"/>
              </w:rPr>
              <w:t xml:space="preserve"> </w:t>
            </w:r>
            <w:r w:rsidR="00EB155A" w:rsidRPr="00FC6D1B">
              <w:rPr>
                <w:rFonts w:ascii="Tenorite Display" w:eastAsia="Times New Roman" w:hAnsi="Tenorite Display" w:cstheme="majorHAnsi"/>
                <w:color w:val="000000"/>
              </w:rPr>
              <w:t>What specific variable</w:t>
            </w:r>
            <w:r w:rsidR="00EB155A">
              <w:rPr>
                <w:rFonts w:ascii="Tenorite Display" w:eastAsia="Times New Roman" w:hAnsi="Tenorite Display" w:cstheme="majorHAnsi"/>
                <w:color w:val="000000"/>
              </w:rPr>
              <w:t>s</w:t>
            </w:r>
            <w:r w:rsidR="00EB155A" w:rsidRPr="00FC6D1B">
              <w:rPr>
                <w:rFonts w:ascii="Tenorite Display" w:eastAsia="Times New Roman" w:hAnsi="Tenorite Display" w:cstheme="majorHAnsi"/>
                <w:color w:val="000000"/>
              </w:rPr>
              <w:t xml:space="preserve"> do the FTC track throughout a participant’s involvement in the FTC?</w:t>
            </w:r>
          </w:p>
        </w:tc>
        <w:tc>
          <w:tcPr>
            <w:tcW w:w="1890" w:type="dxa"/>
            <w:tcBorders>
              <w:top w:val="single" w:sz="4" w:space="0" w:color="auto"/>
              <w:left w:val="nil"/>
              <w:bottom w:val="single" w:sz="4" w:space="0" w:color="auto"/>
              <w:right w:val="single" w:sz="4" w:space="0" w:color="auto"/>
            </w:tcBorders>
          </w:tcPr>
          <w:p w14:paraId="237C9241" w14:textId="77777777" w:rsidR="00F84B63" w:rsidRDefault="00F84B63" w:rsidP="00F84B6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#1</w:t>
            </w:r>
            <w:r>
              <w:rPr>
                <w:rFonts w:ascii="Tenorite Display" w:eastAsia="Times New Roman" w:hAnsi="Tenorite Display" w:cstheme="majorHAnsi"/>
                <w:color w:val="000000"/>
              </w:rPr>
              <w:t>2</w:t>
            </w:r>
            <w:r w:rsidRPr="00FC6D1B">
              <w:rPr>
                <w:rFonts w:ascii="Tenorite Display" w:eastAsia="Times New Roman" w:hAnsi="Tenorite Display" w:cstheme="majorHAnsi"/>
                <w:color w:val="000000"/>
              </w:rPr>
              <w:t xml:space="preserve"> (Data Report/ Summary): </w:t>
            </w:r>
            <w:r>
              <w:rPr>
                <w:rFonts w:ascii="Tenorite Display" w:eastAsia="Times New Roman" w:hAnsi="Tenorite Display" w:cstheme="majorHAnsi"/>
                <w:color w:val="000000"/>
              </w:rPr>
              <w:t>Provides information on participant demographic characteristics, participant performance, participant needs, substance use treatments, mental health treatments, recovery supports, reunification supports, criminal justice involvement, child needs, services provided to children, other parent/caregiver needs, family needs, services provided to family members, child welfare court actions (e.g., trial reunification), child welfare court processes (e.g., continuance), child welfare indicators (e.g., reunification), child well-being indicators (e.g., assessment findings), caregiver well-being (e.g., assessment findings), family well-being indicators (e.g., assessment findings), and long-term outcomes (e.g., reentry).</w:t>
            </w:r>
          </w:p>
          <w:p w14:paraId="7CF49B90" w14:textId="0732949B" w:rsidR="00EB155A" w:rsidRPr="00FC6D1B" w:rsidRDefault="00EB155A"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4F00DF05" w14:textId="7FA128AB"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01F3CC00" w14:textId="77777777" w:rsidTr="009E7979">
        <w:trPr>
          <w:trHeight w:val="71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3B7BF46" w14:textId="64A230DD"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8B</w:t>
            </w:r>
          </w:p>
        </w:tc>
        <w:tc>
          <w:tcPr>
            <w:tcW w:w="4680" w:type="dxa"/>
            <w:tcBorders>
              <w:top w:val="single" w:sz="4" w:space="0" w:color="auto"/>
              <w:left w:val="nil"/>
              <w:bottom w:val="single" w:sz="4" w:space="0" w:color="auto"/>
              <w:right w:val="single" w:sz="4" w:space="0" w:color="auto"/>
            </w:tcBorders>
            <w:shd w:val="clear" w:color="auto" w:fill="auto"/>
          </w:tcPr>
          <w:p w14:paraId="3B318E83"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Engage in Process of Continuous Quality Improvement</w:t>
            </w:r>
          </w:p>
          <w:p w14:paraId="77350643" w14:textId="77777777" w:rsidR="00EB155A" w:rsidRPr="00FC6D1B" w:rsidRDefault="00EB155A" w:rsidP="00297041">
            <w:pPr>
              <w:spacing w:line="240" w:lineRule="auto"/>
              <w:ind w:firstLine="0"/>
              <w:contextualSpacing/>
              <w:rPr>
                <w:rFonts w:ascii="Tenorite Display" w:hAnsi="Tenorite Display" w:cstheme="majorHAnsi"/>
                <w:b/>
              </w:rPr>
            </w:pPr>
          </w:p>
          <w:p w14:paraId="3EB75AB1" w14:textId="3A7BA26D"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Assessed with </w:t>
            </w:r>
            <w:r w:rsidR="002268DD">
              <w:rPr>
                <w:rFonts w:ascii="Tenorite Display" w:hAnsi="Tenorite Display" w:cstheme="majorHAnsi"/>
                <w:b/>
              </w:rPr>
              <w:t>I</w:t>
            </w:r>
            <w:r w:rsidRPr="00FC6D1B">
              <w:rPr>
                <w:rFonts w:ascii="Tenorite Display" w:hAnsi="Tenorite Display" w:cstheme="majorHAnsi"/>
                <w:b/>
              </w:rPr>
              <w:t>nterview</w:t>
            </w:r>
            <w:r w:rsidRPr="00FC6D1B">
              <w:rPr>
                <w:rStyle w:val="FootnoteReference"/>
                <w:rFonts w:ascii="Tenorite Display" w:hAnsi="Tenorite Display" w:cstheme="majorHAnsi"/>
                <w:b/>
              </w:rPr>
              <w:footnoteReference w:id="28"/>
            </w:r>
            <w:r w:rsidRPr="00FC6D1B">
              <w:rPr>
                <w:rFonts w:ascii="Tenorite Display" w:hAnsi="Tenorite Display" w:cstheme="majorHAnsi"/>
                <w:b/>
              </w:rPr>
              <w:t>:</w:t>
            </w:r>
          </w:p>
          <w:p w14:paraId="2BA3F216" w14:textId="56C8BD1A" w:rsidR="00EB155A" w:rsidRDefault="00EB155A" w:rsidP="00297041">
            <w:pPr>
              <w:spacing w:line="240" w:lineRule="auto"/>
              <w:ind w:firstLine="0"/>
              <w:contextualSpacing/>
              <w:rPr>
                <w:rFonts w:ascii="Tenorite Display" w:hAnsi="Tenorite Display" w:cstheme="majorHAnsi"/>
              </w:rPr>
            </w:pPr>
            <w:r w:rsidRPr="00A86930">
              <w:rPr>
                <w:rFonts w:ascii="Tenorite Display" w:hAnsi="Tenorite Display" w:cstheme="majorHAnsi"/>
              </w:rPr>
              <w:t xml:space="preserve">Data entry occurs within 48 </w:t>
            </w:r>
            <w:r w:rsidR="00AE2A59">
              <w:rPr>
                <w:rFonts w:ascii="Tenorite Display" w:hAnsi="Tenorite Display" w:cstheme="majorHAnsi"/>
              </w:rPr>
              <w:t xml:space="preserve">hours </w:t>
            </w:r>
            <w:r w:rsidRPr="00A86930">
              <w:rPr>
                <w:rFonts w:ascii="Tenorite Display" w:hAnsi="Tenorite Display" w:cstheme="majorHAnsi"/>
              </w:rPr>
              <w:t>of each activity/event</w:t>
            </w:r>
            <w:r w:rsidR="000160A1">
              <w:rPr>
                <w:rFonts w:ascii="Tenorite Display" w:hAnsi="Tenorite Display" w:cstheme="majorHAnsi"/>
              </w:rPr>
              <w:t xml:space="preserve">. </w:t>
            </w:r>
          </w:p>
          <w:p w14:paraId="1AA4AB2A" w14:textId="77777777" w:rsidR="000160A1" w:rsidRDefault="000160A1" w:rsidP="00297041">
            <w:pPr>
              <w:spacing w:line="240" w:lineRule="auto"/>
              <w:ind w:firstLine="0"/>
              <w:contextualSpacing/>
              <w:rPr>
                <w:rFonts w:ascii="Tenorite Display" w:hAnsi="Tenorite Display" w:cstheme="majorHAnsi"/>
              </w:rPr>
            </w:pPr>
          </w:p>
          <w:p w14:paraId="52165216" w14:textId="440167F9" w:rsidR="000160A1" w:rsidRDefault="000160A1"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Data are routinely monitored for quality assurance. </w:t>
            </w:r>
          </w:p>
          <w:p w14:paraId="55360497" w14:textId="77777777" w:rsidR="000160A1" w:rsidRDefault="000160A1" w:rsidP="00297041">
            <w:pPr>
              <w:spacing w:line="240" w:lineRule="auto"/>
              <w:ind w:firstLine="0"/>
              <w:contextualSpacing/>
              <w:rPr>
                <w:rFonts w:ascii="Tenorite Display" w:hAnsi="Tenorite Display" w:cstheme="majorHAnsi"/>
              </w:rPr>
            </w:pPr>
          </w:p>
          <w:p w14:paraId="008C6871" w14:textId="6FE8FF73" w:rsidR="000160A1" w:rsidRDefault="000160A1"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Data summaries provide real-time information on participants, processes, and outcome measures. </w:t>
            </w:r>
          </w:p>
          <w:p w14:paraId="6581E1A2" w14:textId="77777777" w:rsidR="000160A1" w:rsidRDefault="000160A1" w:rsidP="00297041">
            <w:pPr>
              <w:spacing w:line="240" w:lineRule="auto"/>
              <w:ind w:firstLine="0"/>
              <w:contextualSpacing/>
              <w:rPr>
                <w:rFonts w:ascii="Tenorite Display" w:hAnsi="Tenorite Display" w:cstheme="majorHAnsi"/>
              </w:rPr>
            </w:pPr>
          </w:p>
          <w:p w14:paraId="72928D61" w14:textId="4988FD4A" w:rsidR="000160A1" w:rsidRDefault="000160A1"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Data summaries inform policy setting, sustainability efforts, and quality improvement efforts. </w:t>
            </w:r>
          </w:p>
          <w:p w14:paraId="539F8B6E" w14:textId="77777777" w:rsidR="000160A1" w:rsidRDefault="000160A1" w:rsidP="00297041">
            <w:pPr>
              <w:spacing w:line="240" w:lineRule="auto"/>
              <w:ind w:firstLine="0"/>
              <w:contextualSpacing/>
              <w:rPr>
                <w:rFonts w:ascii="Tenorite Display" w:hAnsi="Tenorite Display" w:cstheme="majorHAnsi"/>
              </w:rPr>
            </w:pPr>
          </w:p>
          <w:p w14:paraId="15240CF1" w14:textId="0FA12230" w:rsidR="000160A1" w:rsidRDefault="000160A1"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Policies, procedures, and outcomes are evaluated annually. </w:t>
            </w:r>
          </w:p>
          <w:p w14:paraId="7EB16ABF" w14:textId="77777777" w:rsidR="000160A1" w:rsidRDefault="000160A1" w:rsidP="00297041">
            <w:pPr>
              <w:spacing w:line="240" w:lineRule="auto"/>
              <w:ind w:firstLine="0"/>
              <w:contextualSpacing/>
              <w:rPr>
                <w:rFonts w:ascii="Tenorite Display" w:hAnsi="Tenorite Display" w:cstheme="majorHAnsi"/>
              </w:rPr>
            </w:pPr>
          </w:p>
          <w:p w14:paraId="2FBB4301" w14:textId="60410C14" w:rsidR="000160A1" w:rsidRDefault="000160A1"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After this review, action plan is developed to address challenges, incorporate best practices, and improve outcomes. </w:t>
            </w:r>
          </w:p>
          <w:p w14:paraId="1473D09C" w14:textId="749A9179" w:rsidR="00EB155A" w:rsidRPr="00FC6D1B" w:rsidRDefault="00EB155A" w:rsidP="00297041">
            <w:pPr>
              <w:spacing w:line="240" w:lineRule="auto"/>
              <w:ind w:firstLine="0"/>
              <w:contextualSpacing/>
              <w:rPr>
                <w:rFonts w:ascii="Tenorite Display" w:hAnsi="Tenorite Display" w:cstheme="majorHAnsi"/>
              </w:rPr>
            </w:pPr>
            <w:r w:rsidRPr="00A86930">
              <w:rPr>
                <w:rFonts w:ascii="Tenorite Display" w:hAnsi="Tenorite Display" w:cstheme="majorHAnsi"/>
              </w:rPr>
              <w:t xml:space="preserve"> </w:t>
            </w:r>
          </w:p>
          <w:p w14:paraId="1C82488D" w14:textId="3E29946B" w:rsidR="00EB155A" w:rsidRPr="00FC6D1B" w:rsidRDefault="00EB155A" w:rsidP="00297041">
            <w:pPr>
              <w:spacing w:line="240" w:lineRule="auto"/>
              <w:ind w:firstLine="0"/>
              <w:contextualSpacing/>
              <w:rPr>
                <w:rFonts w:ascii="Tenorite Display" w:hAnsi="Tenorite Display" w:cstheme="majorHAnsi"/>
                <w:b/>
                <w:bCs/>
              </w:rPr>
            </w:pPr>
            <w:r w:rsidRPr="00FC6D1B">
              <w:rPr>
                <w:rFonts w:ascii="Tenorite Display" w:hAnsi="Tenorite Display" w:cstheme="majorHAnsi"/>
                <w:b/>
                <w:bCs/>
              </w:rPr>
              <w:t xml:space="preserve">Assessed with </w:t>
            </w:r>
            <w:r w:rsidR="00FF208C">
              <w:rPr>
                <w:rFonts w:ascii="Tenorite Display" w:hAnsi="Tenorite Display" w:cstheme="majorHAnsi"/>
                <w:b/>
                <w:bCs/>
              </w:rPr>
              <w:t>D</w:t>
            </w:r>
            <w:r w:rsidR="00FF208C" w:rsidRPr="00FC6D1B">
              <w:rPr>
                <w:rFonts w:ascii="Tenorite Display" w:hAnsi="Tenorite Display" w:cstheme="majorHAnsi"/>
                <w:b/>
                <w:bCs/>
              </w:rPr>
              <w:t xml:space="preserve">ocument </w:t>
            </w:r>
            <w:r w:rsidR="00FF208C">
              <w:rPr>
                <w:rFonts w:ascii="Tenorite Display" w:hAnsi="Tenorite Display" w:cstheme="majorHAnsi"/>
                <w:b/>
                <w:bCs/>
              </w:rPr>
              <w:t>R</w:t>
            </w:r>
            <w:r w:rsidR="00FF208C" w:rsidRPr="00FC6D1B">
              <w:rPr>
                <w:rFonts w:ascii="Tenorite Display" w:hAnsi="Tenorite Display" w:cstheme="majorHAnsi"/>
                <w:b/>
                <w:bCs/>
              </w:rPr>
              <w:t>eview</w:t>
            </w:r>
            <w:r w:rsidRPr="00FC6D1B">
              <w:rPr>
                <w:rFonts w:ascii="Tenorite Display" w:hAnsi="Tenorite Display" w:cstheme="majorHAnsi"/>
                <w:b/>
                <w:bCs/>
              </w:rPr>
              <w:t>:</w:t>
            </w:r>
          </w:p>
          <w:p w14:paraId="3B30DB4E" w14:textId="5C2F94F3" w:rsidR="00EB155A" w:rsidRDefault="00EB155A" w:rsidP="00297041">
            <w:pPr>
              <w:spacing w:line="240" w:lineRule="auto"/>
              <w:ind w:firstLine="0"/>
              <w:contextualSpacing/>
              <w:rPr>
                <w:rFonts w:ascii="Tenorite Display" w:hAnsi="Tenorite Display" w:cstheme="majorHAnsi"/>
              </w:rPr>
            </w:pPr>
            <w:r w:rsidRPr="009E7979">
              <w:rPr>
                <w:rFonts w:ascii="Tenorite Display" w:hAnsi="Tenorite Display" w:cstheme="majorHAnsi"/>
              </w:rPr>
              <w:t>Data summaries</w:t>
            </w:r>
            <w:r w:rsidRPr="00FC6D1B">
              <w:rPr>
                <w:rFonts w:ascii="Tenorite Display" w:hAnsi="Tenorite Display" w:cstheme="majorHAnsi"/>
              </w:rPr>
              <w:t xml:space="preserve"> provide real-time information on participant, process, and outcome measures that inform policy setting, </w:t>
            </w:r>
            <w:proofErr w:type="gramStart"/>
            <w:r w:rsidRPr="00FC6D1B">
              <w:rPr>
                <w:rFonts w:ascii="Tenorite Display" w:hAnsi="Tenorite Display" w:cstheme="majorHAnsi"/>
              </w:rPr>
              <w:t>sustainability</w:t>
            </w:r>
            <w:proofErr w:type="gramEnd"/>
            <w:r w:rsidRPr="00FC6D1B">
              <w:rPr>
                <w:rFonts w:ascii="Tenorite Display" w:hAnsi="Tenorite Display" w:cstheme="majorHAnsi"/>
              </w:rPr>
              <w:t xml:space="preserve"> and quality improvement efforts. </w:t>
            </w:r>
          </w:p>
          <w:p w14:paraId="05EC7763" w14:textId="77777777" w:rsidR="00AA3728" w:rsidRDefault="00AA3728" w:rsidP="00297041">
            <w:pPr>
              <w:spacing w:line="240" w:lineRule="auto"/>
              <w:ind w:firstLine="0"/>
              <w:contextualSpacing/>
              <w:rPr>
                <w:rFonts w:ascii="Tenorite Display" w:hAnsi="Tenorite Display" w:cstheme="majorHAnsi"/>
              </w:rPr>
            </w:pPr>
          </w:p>
          <w:p w14:paraId="3A16B468" w14:textId="5C5A0E89" w:rsidR="00AA3728" w:rsidRPr="00FC6D1B" w:rsidRDefault="00AA3728" w:rsidP="00297041">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1413DB6A" w14:textId="1F4D8B9C"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057A9428" w14:textId="77777777" w:rsidR="00954F40" w:rsidRDefault="00954F40" w:rsidP="00297041">
            <w:pPr>
              <w:spacing w:line="240" w:lineRule="auto"/>
              <w:ind w:firstLine="0"/>
              <w:rPr>
                <w:rFonts w:ascii="Tenorite Display" w:eastAsia="Times New Roman" w:hAnsi="Tenorite Display" w:cstheme="majorHAnsi"/>
                <w:color w:val="000000"/>
              </w:rPr>
            </w:pPr>
          </w:p>
          <w:p w14:paraId="21B6EF93" w14:textId="3F60F3ED" w:rsidR="00945923"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w:t>
            </w:r>
            <w:r w:rsidR="00945923">
              <w:rPr>
                <w:rFonts w:ascii="Tenorite Display" w:eastAsia="Times New Roman" w:hAnsi="Tenorite Display" w:cstheme="majorHAnsi"/>
                <w:color w:val="000000"/>
              </w:rPr>
              <w:t>hen does data entry occur?</w:t>
            </w:r>
          </w:p>
          <w:p w14:paraId="76B91FB1" w14:textId="77777777" w:rsidR="00945923" w:rsidRDefault="00945923" w:rsidP="00297041">
            <w:pPr>
              <w:spacing w:line="240" w:lineRule="auto"/>
              <w:ind w:firstLine="0"/>
              <w:rPr>
                <w:rFonts w:ascii="Tenorite Display" w:eastAsia="Times New Roman" w:hAnsi="Tenorite Display" w:cstheme="majorHAnsi"/>
                <w:color w:val="000000"/>
              </w:rPr>
            </w:pPr>
          </w:p>
          <w:p w14:paraId="20DFD048" w14:textId="77777777" w:rsidR="00945923" w:rsidRDefault="0094592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What happens with the data that are collected?</w:t>
            </w:r>
          </w:p>
          <w:p w14:paraId="69E9771B" w14:textId="77777777" w:rsidR="00945923" w:rsidRDefault="00945923" w:rsidP="00297041">
            <w:pPr>
              <w:spacing w:line="240" w:lineRule="auto"/>
              <w:ind w:firstLine="0"/>
              <w:rPr>
                <w:rFonts w:ascii="Tenorite Display" w:eastAsia="Times New Roman" w:hAnsi="Tenorite Display" w:cstheme="majorHAnsi"/>
                <w:color w:val="000000"/>
              </w:rPr>
            </w:pPr>
          </w:p>
          <w:p w14:paraId="6EF22ACA" w14:textId="21C7ED90" w:rsidR="00EB155A" w:rsidRPr="00FC6D1B" w:rsidRDefault="00945923" w:rsidP="00945923">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answered]</w:t>
            </w:r>
            <w:r w:rsidR="00EB155A" w:rsidRPr="00FC6D1B">
              <w:rPr>
                <w:rFonts w:ascii="Tenorite Display" w:eastAsia="Times New Roman" w:hAnsi="Tenorite Display" w:cstheme="majorHAnsi"/>
                <w:color w:val="000000"/>
              </w:rPr>
              <w:t>: Does the team view data summaries or reports?</w:t>
            </w:r>
          </w:p>
          <w:p w14:paraId="5B608AE1"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21BCD18D" w14:textId="036EDB6D" w:rsidR="00EB155A" w:rsidRPr="00FC6D1B" w:rsidRDefault="00EB155A" w:rsidP="00297041">
            <w:pPr>
              <w:spacing w:line="240" w:lineRule="auto"/>
              <w:ind w:left="144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What type of information do these summaries cover?</w:t>
            </w:r>
          </w:p>
          <w:p w14:paraId="63BFD2B5"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51034457" w14:textId="0DF16ECE" w:rsidR="00EB155A" w:rsidRPr="00FC6D1B" w:rsidRDefault="00EB155A" w:rsidP="009E7979">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steering and/or oversight committee view data summaries or reports?</w:t>
            </w:r>
          </w:p>
          <w:p w14:paraId="0561AE9A"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37EBDE5D" w14:textId="02347EE0" w:rsidR="00EB155A" w:rsidRPr="00FC6D1B" w:rsidRDefault="00EB155A" w:rsidP="00297041">
            <w:pPr>
              <w:spacing w:line="240" w:lineRule="auto"/>
              <w:ind w:left="144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 xml:space="preserve">What </w:t>
            </w:r>
            <w:r w:rsidR="00945923">
              <w:rPr>
                <w:rFonts w:ascii="Tenorite Display" w:eastAsia="Times New Roman" w:hAnsi="Tenorite Display" w:cstheme="majorHAnsi"/>
                <w:color w:val="000000"/>
              </w:rPr>
              <w:t>does the steering and/or oversight committee do with this information?</w:t>
            </w:r>
          </w:p>
          <w:p w14:paraId="0CF89309" w14:textId="77777777" w:rsidR="00EB155A" w:rsidRPr="00FC6D1B" w:rsidRDefault="00EB155A" w:rsidP="00297041">
            <w:pPr>
              <w:spacing w:line="240" w:lineRule="auto"/>
              <w:ind w:firstLine="0"/>
              <w:rPr>
                <w:rFonts w:ascii="Tenorite Display" w:eastAsia="Times New Roman" w:hAnsi="Tenorite Display" w:cstheme="majorHAnsi"/>
                <w:color w:val="000000"/>
              </w:rPr>
            </w:pPr>
          </w:p>
          <w:p w14:paraId="6BB40E62" w14:textId="32F40708" w:rsidR="00EB155A" w:rsidRDefault="00945923" w:rsidP="00945923">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How often are policies, procedures, and outcomes evaluated?</w:t>
            </w:r>
          </w:p>
          <w:p w14:paraId="6EDC0E9F" w14:textId="77777777" w:rsidR="00945923" w:rsidRDefault="00945923" w:rsidP="00945923">
            <w:pPr>
              <w:spacing w:line="240" w:lineRule="auto"/>
              <w:ind w:firstLine="0"/>
              <w:rPr>
                <w:rFonts w:ascii="Tenorite Display" w:eastAsia="Times New Roman" w:hAnsi="Tenorite Display" w:cstheme="majorHAnsi"/>
                <w:color w:val="000000"/>
              </w:rPr>
            </w:pPr>
          </w:p>
          <w:p w14:paraId="0F73FA21" w14:textId="41C4A3A4" w:rsidR="00945923" w:rsidRPr="00FC6D1B" w:rsidRDefault="00945923" w:rsidP="00945923">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answered]: How is the data used to improve policies and practices?</w:t>
            </w:r>
          </w:p>
        </w:tc>
        <w:tc>
          <w:tcPr>
            <w:tcW w:w="1890" w:type="dxa"/>
            <w:tcBorders>
              <w:top w:val="single" w:sz="4" w:space="0" w:color="auto"/>
              <w:left w:val="nil"/>
              <w:bottom w:val="single" w:sz="4" w:space="0" w:color="auto"/>
              <w:right w:val="single" w:sz="4" w:space="0" w:color="auto"/>
            </w:tcBorders>
          </w:tcPr>
          <w:p w14:paraId="3EC1D5B0" w14:textId="377B4CF1"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2A70FB" w:rsidRPr="00FC6D1B">
              <w:rPr>
                <w:rFonts w:ascii="Tenorite Display" w:eastAsia="Times New Roman" w:hAnsi="Tenorite Display" w:cstheme="majorHAnsi"/>
                <w:color w:val="000000"/>
              </w:rPr>
              <w:t>1</w:t>
            </w:r>
            <w:r w:rsidR="002A70FB">
              <w:rPr>
                <w:rFonts w:ascii="Tenorite Display" w:eastAsia="Times New Roman" w:hAnsi="Tenorite Display" w:cstheme="majorHAnsi"/>
                <w:color w:val="000000"/>
              </w:rPr>
              <w:t>2</w:t>
            </w:r>
            <w:r w:rsidR="002A70FB"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(Data Report/ Summary): </w:t>
            </w:r>
            <w:r w:rsidR="00A65390">
              <w:rPr>
                <w:rFonts w:ascii="Tenorite Display" w:eastAsia="Times New Roman" w:hAnsi="Tenorite Display" w:cstheme="majorHAnsi"/>
                <w:color w:val="000000"/>
              </w:rPr>
              <w:t>Pro</w:t>
            </w:r>
            <w:r w:rsidR="00361429">
              <w:rPr>
                <w:rFonts w:ascii="Tenorite Display" w:eastAsia="Times New Roman" w:hAnsi="Tenorite Display" w:cstheme="majorHAnsi"/>
                <w:color w:val="000000"/>
              </w:rPr>
              <w:t xml:space="preserve">vides information on participant demographic characteristics, participant performance, participant needs, substance use treatments, mental </w:t>
            </w:r>
            <w:r w:rsidR="00CA0993">
              <w:rPr>
                <w:rFonts w:ascii="Tenorite Display" w:eastAsia="Times New Roman" w:hAnsi="Tenorite Display" w:cstheme="majorHAnsi"/>
                <w:color w:val="000000"/>
              </w:rPr>
              <w:t xml:space="preserve">health treatments, recovery supports, reunification supports, criminal justice involvement, child needs, services provided to children, </w:t>
            </w:r>
            <w:r w:rsidR="006A685B">
              <w:rPr>
                <w:rFonts w:ascii="Tenorite Display" w:eastAsia="Times New Roman" w:hAnsi="Tenorite Display" w:cstheme="majorHAnsi"/>
                <w:color w:val="000000"/>
              </w:rPr>
              <w:t xml:space="preserve">other parent/caregiver needs, family needs, services provided to family members, </w:t>
            </w:r>
            <w:r w:rsidR="004947EC">
              <w:rPr>
                <w:rFonts w:ascii="Tenorite Display" w:eastAsia="Times New Roman" w:hAnsi="Tenorite Display" w:cstheme="majorHAnsi"/>
                <w:color w:val="000000"/>
              </w:rPr>
              <w:t xml:space="preserve">child welfare court actions (e.g., trial reunification), child welfare court processes (e.g., continuance), </w:t>
            </w:r>
            <w:r w:rsidR="00036547">
              <w:rPr>
                <w:rFonts w:ascii="Tenorite Display" w:eastAsia="Times New Roman" w:hAnsi="Tenorite Display" w:cstheme="majorHAnsi"/>
                <w:color w:val="000000"/>
              </w:rPr>
              <w:t>child welfare indicators (e.g., reunification), child well-being indicators (e.g., assessment findings), caregiver well-being (e.g., assessment findings), family well-being indicators (e.g., assessment findings), and long-term outcomes (e.g., reentry).</w:t>
            </w:r>
          </w:p>
          <w:p w14:paraId="6F4F6F98" w14:textId="716B5C53" w:rsidR="00AE2A59" w:rsidRPr="00FC6D1B" w:rsidRDefault="00AE2A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55790F7B"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32DF7562" w14:textId="77777777" w:rsidTr="009E7979">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0E5D134" w14:textId="4478F045" w:rsidR="00EB155A" w:rsidRPr="00FC6D1B" w:rsidRDefault="00EB155A"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8C</w:t>
            </w:r>
          </w:p>
        </w:tc>
        <w:tc>
          <w:tcPr>
            <w:tcW w:w="4680" w:type="dxa"/>
            <w:tcBorders>
              <w:top w:val="single" w:sz="4" w:space="0" w:color="auto"/>
              <w:left w:val="nil"/>
              <w:bottom w:val="single" w:sz="4" w:space="0" w:color="auto"/>
              <w:right w:val="single" w:sz="4" w:space="0" w:color="auto"/>
            </w:tcBorders>
            <w:shd w:val="clear" w:color="auto" w:fill="auto"/>
          </w:tcPr>
          <w:p w14:paraId="0B976A06" w14:textId="77777777" w:rsidR="00EB155A" w:rsidRPr="00FC6D1B" w:rsidRDefault="00EB155A"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Evaluate Adherence to Best Practices</w:t>
            </w:r>
          </w:p>
          <w:p w14:paraId="4ACB2025" w14:textId="77777777" w:rsidR="00EB155A" w:rsidRPr="00FC6D1B" w:rsidRDefault="00EB155A" w:rsidP="00297041">
            <w:pPr>
              <w:spacing w:line="240" w:lineRule="auto"/>
              <w:ind w:firstLine="0"/>
              <w:rPr>
                <w:rFonts w:ascii="Tenorite Display" w:eastAsia="Times New Roman" w:hAnsi="Tenorite Display" w:cstheme="majorHAnsi"/>
                <w:b/>
                <w:color w:val="000000"/>
              </w:rPr>
            </w:pPr>
          </w:p>
          <w:p w14:paraId="6D9D0C74" w14:textId="77777777"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adheres to best practice standards. </w:t>
            </w:r>
          </w:p>
        </w:tc>
        <w:tc>
          <w:tcPr>
            <w:tcW w:w="4140" w:type="dxa"/>
            <w:tcBorders>
              <w:top w:val="single" w:sz="4" w:space="0" w:color="auto"/>
              <w:left w:val="nil"/>
              <w:bottom w:val="single" w:sz="4" w:space="0" w:color="auto"/>
              <w:right w:val="single" w:sz="4" w:space="0" w:color="auto"/>
            </w:tcBorders>
            <w:shd w:val="clear" w:color="auto" w:fill="auto"/>
          </w:tcPr>
          <w:p w14:paraId="3CF3A877" w14:textId="23BFAB90" w:rsidR="00EB155A" w:rsidRPr="00FC6D1B" w:rsidRDefault="00EB155A" w:rsidP="00297041">
            <w:pPr>
              <w:spacing w:line="240" w:lineRule="auto"/>
              <w:ind w:firstLine="0"/>
              <w:rPr>
                <w:rFonts w:ascii="Tenorite Display" w:eastAsia="Times New Roman" w:hAnsi="Tenorite Display" w:cstheme="majorHAnsi"/>
                <w:b/>
                <w:iCs/>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p>
          <w:p w14:paraId="705895CD" w14:textId="77777777" w:rsidR="00954F40" w:rsidRDefault="00954F40" w:rsidP="00297041">
            <w:pPr>
              <w:spacing w:line="240" w:lineRule="auto"/>
              <w:ind w:firstLine="0"/>
              <w:rPr>
                <w:rFonts w:ascii="Tenorite Display" w:eastAsia="Times New Roman" w:hAnsi="Tenorite Display" w:cstheme="majorHAnsi"/>
                <w:color w:val="000000"/>
              </w:rPr>
            </w:pPr>
          </w:p>
          <w:p w14:paraId="6A92AD7A" w14:textId="4A9279D4"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the FTC monitor its adherence to best practice standards?</w:t>
            </w:r>
          </w:p>
          <w:p w14:paraId="18160FC4"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c>
          <w:tcPr>
            <w:tcW w:w="1890" w:type="dxa"/>
            <w:tcBorders>
              <w:top w:val="single" w:sz="4" w:space="0" w:color="auto"/>
              <w:left w:val="nil"/>
              <w:bottom w:val="single" w:sz="4" w:space="0" w:color="auto"/>
              <w:right w:val="single" w:sz="4" w:space="0" w:color="auto"/>
            </w:tcBorders>
          </w:tcPr>
          <w:p w14:paraId="1429AECC" w14:textId="0C492BB1"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A70F44" w:rsidRPr="00FC6D1B">
              <w:rPr>
                <w:rFonts w:ascii="Tenorite Display" w:eastAsia="Times New Roman" w:hAnsi="Tenorite Display" w:cstheme="majorHAnsi"/>
                <w:color w:val="000000"/>
              </w:rPr>
              <w:t>1</w:t>
            </w:r>
            <w:r w:rsidR="00A70F44">
              <w:rPr>
                <w:rFonts w:ascii="Tenorite Display" w:eastAsia="Times New Roman" w:hAnsi="Tenorite Display" w:cstheme="majorHAnsi"/>
                <w:color w:val="000000"/>
              </w:rPr>
              <w:t>1</w:t>
            </w:r>
            <w:r w:rsidR="00A70F44"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(FTC Best Practices Review Report): </w:t>
            </w:r>
            <w:r w:rsidR="00D73E9A">
              <w:rPr>
                <w:rFonts w:ascii="Tenorite Display" w:eastAsia="Times New Roman" w:hAnsi="Tenorite Display" w:cstheme="majorHAnsi"/>
                <w:color w:val="000000"/>
              </w:rPr>
              <w:t>Documents</w:t>
            </w:r>
            <w:r w:rsidR="00803F61">
              <w:rPr>
                <w:rFonts w:ascii="Tenorite Display" w:eastAsia="Times New Roman" w:hAnsi="Tenorite Display" w:cstheme="majorHAnsi"/>
                <w:color w:val="000000"/>
              </w:rPr>
              <w:t xml:space="preserve"> adherence to best practice standards.</w:t>
            </w:r>
          </w:p>
          <w:p w14:paraId="2167A201" w14:textId="2D2F8C64" w:rsidR="00AE2A59" w:rsidRPr="00FC6D1B" w:rsidRDefault="00AE2A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1FBEC500"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r w:rsidR="00EB155A" w:rsidRPr="00FC6D1B" w14:paraId="558C511A" w14:textId="77777777" w:rsidTr="009E7979">
        <w:trPr>
          <w:trHeight w:val="6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1A70977" w14:textId="6EA6524B" w:rsidR="00EB155A" w:rsidRPr="00FC6D1B" w:rsidRDefault="00EB155A" w:rsidP="0003614D">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8D</w:t>
            </w:r>
          </w:p>
        </w:tc>
        <w:tc>
          <w:tcPr>
            <w:tcW w:w="4680" w:type="dxa"/>
            <w:tcBorders>
              <w:top w:val="single" w:sz="4" w:space="0" w:color="auto"/>
              <w:left w:val="nil"/>
              <w:bottom w:val="single" w:sz="4" w:space="0" w:color="auto"/>
              <w:right w:val="single" w:sz="4" w:space="0" w:color="auto"/>
            </w:tcBorders>
            <w:shd w:val="clear" w:color="auto" w:fill="auto"/>
          </w:tcPr>
          <w:p w14:paraId="40230467" w14:textId="77777777" w:rsidR="00EB155A" w:rsidRPr="00FC6D1B" w:rsidRDefault="00EB155A"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Use of Rigorous Evaluation Methods </w:t>
            </w:r>
          </w:p>
          <w:p w14:paraId="1A6CCC05" w14:textId="77777777" w:rsidR="00EB155A" w:rsidRPr="00FC6D1B" w:rsidRDefault="00EB155A" w:rsidP="00297041">
            <w:pPr>
              <w:spacing w:line="240" w:lineRule="auto"/>
              <w:ind w:firstLine="0"/>
              <w:contextualSpacing/>
              <w:rPr>
                <w:rFonts w:ascii="Tenorite Display" w:hAnsi="Tenorite Display" w:cstheme="majorHAnsi"/>
                <w:b/>
              </w:rPr>
            </w:pPr>
          </w:p>
          <w:p w14:paraId="5ADBA52B" w14:textId="547A45A8" w:rsidR="00EB155A" w:rsidRPr="00FC6D1B" w:rsidRDefault="00EB155A"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Rigorous evaluation methods, </w:t>
            </w:r>
            <w:r>
              <w:rPr>
                <w:rFonts w:ascii="Tenorite Display" w:hAnsi="Tenorite Display" w:cstheme="majorHAnsi"/>
              </w:rPr>
              <w:t>including the use of</w:t>
            </w:r>
            <w:r w:rsidRPr="00FC6D1B">
              <w:rPr>
                <w:rFonts w:ascii="Tenorite Display" w:hAnsi="Tenorite Display" w:cstheme="majorHAnsi"/>
              </w:rPr>
              <w:t xml:space="preserve"> comparison groups when feasible and appropriate, are used to address the pertinent evaluation questions. </w:t>
            </w:r>
          </w:p>
        </w:tc>
        <w:tc>
          <w:tcPr>
            <w:tcW w:w="4140" w:type="dxa"/>
            <w:tcBorders>
              <w:top w:val="single" w:sz="4" w:space="0" w:color="auto"/>
              <w:left w:val="nil"/>
              <w:bottom w:val="single" w:sz="4" w:space="0" w:color="auto"/>
              <w:right w:val="single" w:sz="4" w:space="0" w:color="auto"/>
            </w:tcBorders>
            <w:shd w:val="clear" w:color="auto" w:fill="auto"/>
          </w:tcPr>
          <w:p w14:paraId="5665A4F6" w14:textId="5CACE08C"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iCs/>
                <w:color w:val="000000"/>
              </w:rPr>
              <w:t>FTC</w:t>
            </w:r>
            <w:r w:rsidRPr="00FC6D1B">
              <w:rPr>
                <w:rFonts w:ascii="Tenorite Display" w:eastAsia="Times New Roman" w:hAnsi="Tenorite Display" w:cstheme="majorHAnsi"/>
                <w:b/>
                <w:color w:val="000000"/>
              </w:rPr>
              <w:t xml:space="preserve"> Coordinator</w:t>
            </w:r>
            <w:r w:rsidRPr="00FC6D1B" w:rsidDel="007368B5">
              <w:rPr>
                <w:rFonts w:ascii="Tenorite Display" w:eastAsia="Times New Roman" w:hAnsi="Tenorite Display" w:cstheme="majorHAnsi"/>
                <w:b/>
                <w:iCs/>
                <w:color w:val="000000"/>
              </w:rPr>
              <w:t xml:space="preserve"> </w:t>
            </w:r>
          </w:p>
          <w:p w14:paraId="3B1513FB" w14:textId="77777777" w:rsidR="00954F40" w:rsidRDefault="00954F40" w:rsidP="00297041">
            <w:pPr>
              <w:spacing w:line="240" w:lineRule="auto"/>
              <w:ind w:firstLine="0"/>
              <w:rPr>
                <w:rFonts w:ascii="Tenorite Display" w:eastAsia="Times New Roman" w:hAnsi="Tenorite Display" w:cstheme="majorHAnsi"/>
                <w:color w:val="000000"/>
              </w:rPr>
            </w:pPr>
          </w:p>
          <w:p w14:paraId="6D4835D5" w14:textId="1177C6DF" w:rsidR="00EB155A" w:rsidRPr="00FC6D1B"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How does the FTC conduct evaluations of its practices and outcomes? </w:t>
            </w:r>
            <w:r w:rsidRPr="00FC6D1B">
              <w:rPr>
                <w:rFonts w:ascii="Tenorite Display" w:eastAsia="Times New Roman" w:hAnsi="Tenorite Display" w:cstheme="majorHAnsi"/>
                <w:b/>
                <w:bCs/>
                <w:color w:val="000000"/>
              </w:rPr>
              <w:t xml:space="preserve"> </w:t>
            </w:r>
          </w:p>
        </w:tc>
        <w:tc>
          <w:tcPr>
            <w:tcW w:w="1890" w:type="dxa"/>
            <w:tcBorders>
              <w:top w:val="single" w:sz="4" w:space="0" w:color="auto"/>
              <w:left w:val="nil"/>
              <w:bottom w:val="single" w:sz="4" w:space="0" w:color="auto"/>
              <w:right w:val="single" w:sz="4" w:space="0" w:color="auto"/>
            </w:tcBorders>
          </w:tcPr>
          <w:p w14:paraId="55CF928E" w14:textId="0AF7B849" w:rsidR="00EB155A" w:rsidRDefault="00EB155A"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A70F44" w:rsidRPr="00FC6D1B">
              <w:rPr>
                <w:rFonts w:ascii="Tenorite Display" w:eastAsia="Times New Roman" w:hAnsi="Tenorite Display" w:cstheme="majorHAnsi"/>
                <w:color w:val="000000"/>
              </w:rPr>
              <w:t>1</w:t>
            </w:r>
            <w:r w:rsidR="00A70F44">
              <w:rPr>
                <w:rFonts w:ascii="Tenorite Display" w:eastAsia="Times New Roman" w:hAnsi="Tenorite Display" w:cstheme="majorHAnsi"/>
                <w:color w:val="000000"/>
              </w:rPr>
              <w:t>3</w:t>
            </w:r>
            <w:r w:rsidR="00A70F44"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(Evaluation </w:t>
            </w:r>
            <w:r w:rsidR="00F80559">
              <w:rPr>
                <w:rFonts w:ascii="Tenorite Display" w:eastAsia="Times New Roman" w:hAnsi="Tenorite Display" w:cstheme="majorHAnsi"/>
                <w:color w:val="000000"/>
              </w:rPr>
              <w:t>R</w:t>
            </w:r>
            <w:r w:rsidRPr="00FC6D1B">
              <w:rPr>
                <w:rFonts w:ascii="Tenorite Display" w:eastAsia="Times New Roman" w:hAnsi="Tenorite Display" w:cstheme="majorHAnsi"/>
                <w:color w:val="000000"/>
              </w:rPr>
              <w:t xml:space="preserve">eport): </w:t>
            </w:r>
            <w:r w:rsidR="009375B0">
              <w:rPr>
                <w:rFonts w:ascii="Tenorite Display" w:eastAsia="Times New Roman" w:hAnsi="Tenorite Display" w:cstheme="majorHAnsi"/>
                <w:color w:val="000000"/>
              </w:rPr>
              <w:t>Documents rigorous evaluation methods, including the use of comparison groups when feasible and appropriate.</w:t>
            </w:r>
            <w:r w:rsidRPr="00FC6D1B">
              <w:rPr>
                <w:rFonts w:ascii="Tenorite Display" w:eastAsia="Times New Roman" w:hAnsi="Tenorite Display" w:cstheme="majorHAnsi"/>
                <w:color w:val="000000"/>
              </w:rPr>
              <w:t xml:space="preserve"> </w:t>
            </w:r>
          </w:p>
          <w:p w14:paraId="06461B47" w14:textId="1E23931D" w:rsidR="00AE2A59" w:rsidRPr="00FC6D1B" w:rsidRDefault="00AE2A59" w:rsidP="00297041">
            <w:pPr>
              <w:spacing w:line="240" w:lineRule="auto"/>
              <w:ind w:firstLine="0"/>
              <w:rPr>
                <w:rFonts w:ascii="Tenorite Display" w:eastAsia="Times New Roman" w:hAnsi="Tenorite Display" w:cstheme="majorHAnsi"/>
                <w:color w:val="000000"/>
              </w:rPr>
            </w:pPr>
          </w:p>
        </w:tc>
        <w:tc>
          <w:tcPr>
            <w:tcW w:w="3114" w:type="dxa"/>
            <w:tcBorders>
              <w:top w:val="single" w:sz="4" w:space="0" w:color="auto"/>
              <w:left w:val="single" w:sz="4" w:space="0" w:color="auto"/>
              <w:bottom w:val="single" w:sz="4" w:space="0" w:color="auto"/>
              <w:right w:val="single" w:sz="4" w:space="0" w:color="auto"/>
            </w:tcBorders>
          </w:tcPr>
          <w:p w14:paraId="4A911FAD" w14:textId="77777777" w:rsidR="00EB155A" w:rsidRPr="00FC6D1B" w:rsidRDefault="00EB155A" w:rsidP="00297041">
            <w:pPr>
              <w:spacing w:line="240" w:lineRule="auto"/>
              <w:ind w:firstLine="0"/>
              <w:rPr>
                <w:rFonts w:ascii="Tenorite Display" w:eastAsia="Times New Roman" w:hAnsi="Tenorite Display" w:cstheme="majorHAnsi"/>
                <w:color w:val="000000"/>
              </w:rPr>
            </w:pPr>
          </w:p>
        </w:tc>
      </w:tr>
    </w:tbl>
    <w:p w14:paraId="3C7F31C2" w14:textId="77777777" w:rsidR="001D78A8" w:rsidRDefault="001D78A8" w:rsidP="00E2674C">
      <w:pPr>
        <w:rPr>
          <w:rFonts w:ascii="Tenorite Display" w:hAnsi="Tenorite Display" w:cstheme="majorHAnsi"/>
          <w:color w:val="000000"/>
          <w:shd w:val="clear" w:color="auto" w:fill="FFFFFF"/>
        </w:rPr>
        <w:sectPr w:rsidR="001D78A8" w:rsidSect="00BA1D5C">
          <w:headerReference w:type="default" r:id="rId17"/>
          <w:footerReference w:type="default" r:id="rId18"/>
          <w:pgSz w:w="15840" w:h="12240" w:orient="landscape"/>
          <w:pgMar w:top="1440" w:right="1440" w:bottom="1440" w:left="1440" w:header="720" w:footer="720" w:gutter="0"/>
          <w:pgNumType w:start="1"/>
          <w:cols w:space="720"/>
          <w:docGrid w:linePitch="360"/>
        </w:sectPr>
      </w:pPr>
    </w:p>
    <w:p w14:paraId="5DB35613" w14:textId="7D522272" w:rsidR="00722BCF" w:rsidRPr="00FC6D1B" w:rsidRDefault="00F2069B" w:rsidP="0003614D">
      <w:pPr>
        <w:pStyle w:val="Heading1"/>
        <w:ind w:firstLine="0"/>
      </w:pPr>
      <w:bookmarkStart w:id="2" w:name="_Toc154144651"/>
      <w:r w:rsidRPr="0003614D">
        <w:rPr>
          <w:rFonts w:ascii="Tenorite Display" w:hAnsi="Tenorite Display" w:cstheme="majorHAnsi"/>
          <w:b/>
          <w:bCs/>
          <w:color w:val="000000" w:themeColor="text1"/>
          <w:sz w:val="24"/>
          <w:szCs w:val="24"/>
        </w:rPr>
        <w:t>Ap</w:t>
      </w:r>
      <w:r w:rsidR="00D7778E" w:rsidRPr="0003614D">
        <w:rPr>
          <w:rFonts w:ascii="Tenorite Display" w:hAnsi="Tenorite Display" w:cstheme="majorHAnsi"/>
          <w:b/>
          <w:bCs/>
          <w:color w:val="000000" w:themeColor="text1"/>
          <w:sz w:val="24"/>
          <w:szCs w:val="24"/>
        </w:rPr>
        <w:t xml:space="preserve">pendix A: </w:t>
      </w:r>
      <w:r w:rsidR="00075D07" w:rsidRPr="0003614D">
        <w:rPr>
          <w:rFonts w:ascii="Tenorite Display" w:hAnsi="Tenorite Display" w:cstheme="majorHAnsi"/>
          <w:b/>
          <w:bCs/>
          <w:color w:val="000000" w:themeColor="text1"/>
          <w:sz w:val="24"/>
          <w:szCs w:val="24"/>
        </w:rPr>
        <w:t>Interview</w:t>
      </w:r>
      <w:r w:rsidR="002E7E80" w:rsidRPr="0003614D">
        <w:rPr>
          <w:rFonts w:ascii="Tenorite Display" w:hAnsi="Tenorite Display" w:cstheme="majorHAnsi"/>
          <w:b/>
          <w:bCs/>
          <w:color w:val="000000" w:themeColor="text1"/>
          <w:sz w:val="24"/>
          <w:szCs w:val="24"/>
        </w:rPr>
        <w:t xml:space="preserve"> </w:t>
      </w:r>
      <w:r w:rsidR="00012638" w:rsidRPr="0003614D">
        <w:rPr>
          <w:rFonts w:ascii="Tenorite Display" w:hAnsi="Tenorite Display"/>
          <w:b/>
          <w:bCs/>
          <w:color w:val="000000" w:themeColor="text1"/>
          <w:sz w:val="24"/>
          <w:szCs w:val="24"/>
        </w:rPr>
        <w:t>–</w:t>
      </w:r>
      <w:r w:rsidR="00012638" w:rsidRPr="0003614D">
        <w:rPr>
          <w:color w:val="000000" w:themeColor="text1"/>
        </w:rPr>
        <w:t xml:space="preserve"> </w:t>
      </w:r>
      <w:r w:rsidR="00012638" w:rsidRPr="0003614D">
        <w:rPr>
          <w:rFonts w:ascii="Tenorite Display" w:hAnsi="Tenorite Display" w:cstheme="majorHAnsi"/>
          <w:b/>
          <w:bCs/>
          <w:color w:val="000000" w:themeColor="text1"/>
          <w:sz w:val="24"/>
          <w:szCs w:val="24"/>
        </w:rPr>
        <w:t>FTC Coordinator</w:t>
      </w:r>
      <w:bookmarkEnd w:id="2"/>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6ED4F9BB" w14:textId="77777777" w:rsidTr="547E9FA8">
        <w:trPr>
          <w:trHeight w:val="30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F816" w14:textId="77777777"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Number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67AF2E05" w14:textId="77777777"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&amp; Key Concepts</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14:paraId="46856157" w14:textId="77777777"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Interview Q</w:t>
            </w:r>
          </w:p>
        </w:tc>
        <w:tc>
          <w:tcPr>
            <w:tcW w:w="3816" w:type="dxa"/>
            <w:tcBorders>
              <w:top w:val="single" w:sz="4" w:space="0" w:color="auto"/>
              <w:left w:val="nil"/>
              <w:bottom w:val="single" w:sz="4" w:space="0" w:color="auto"/>
              <w:right w:val="single" w:sz="4" w:space="0" w:color="auto"/>
            </w:tcBorders>
            <w:vAlign w:val="center"/>
          </w:tcPr>
          <w:p w14:paraId="05F41330" w14:textId="77777777"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Notes</w:t>
            </w:r>
          </w:p>
        </w:tc>
        <w:tc>
          <w:tcPr>
            <w:tcW w:w="1278" w:type="dxa"/>
            <w:tcBorders>
              <w:top w:val="single" w:sz="4" w:space="0" w:color="auto"/>
              <w:left w:val="single" w:sz="4" w:space="0" w:color="auto"/>
              <w:bottom w:val="single" w:sz="4" w:space="0" w:color="auto"/>
              <w:right w:val="single" w:sz="4" w:space="0" w:color="auto"/>
            </w:tcBorders>
            <w:vAlign w:val="center"/>
          </w:tcPr>
          <w:p w14:paraId="7F90BDF9" w14:textId="4A6AEFEB"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Rating</w:t>
            </w:r>
          </w:p>
        </w:tc>
      </w:tr>
      <w:tr w:rsidR="00722BCF" w:rsidRPr="00FC6D1B" w14:paraId="17BBC189"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7D79EF" w14:textId="77777777" w:rsidR="00722BCF" w:rsidRPr="00FC6D1B" w:rsidRDefault="00722BCF" w:rsidP="00297041">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1: Organization &amp; Structure</w:t>
            </w:r>
          </w:p>
        </w:tc>
      </w:tr>
      <w:tr w:rsidR="00722BCF" w:rsidRPr="00FC6D1B" w14:paraId="3680D165" w14:textId="77777777" w:rsidTr="009E7979">
        <w:trPr>
          <w:trHeight w:val="688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8FC540D" w14:textId="77777777" w:rsidR="00722BCF" w:rsidRPr="00FC6D1B" w:rsidRDefault="00722BCF" w:rsidP="0003614D">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color w:val="000000"/>
              </w:rPr>
              <w:t>1A</w:t>
            </w:r>
          </w:p>
        </w:tc>
        <w:tc>
          <w:tcPr>
            <w:tcW w:w="4680" w:type="dxa"/>
            <w:tcBorders>
              <w:top w:val="single" w:sz="4" w:space="0" w:color="auto"/>
              <w:left w:val="nil"/>
              <w:bottom w:val="single" w:sz="4" w:space="0" w:color="auto"/>
              <w:right w:val="single" w:sz="4" w:space="0" w:color="auto"/>
            </w:tcBorders>
            <w:shd w:val="clear" w:color="auto" w:fill="auto"/>
          </w:tcPr>
          <w:p w14:paraId="233141CE"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Multidisciplinary &amp; Multisystemic Collaborative </w:t>
            </w:r>
          </w:p>
          <w:p w14:paraId="33B62F76"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Approach </w:t>
            </w:r>
          </w:p>
          <w:p w14:paraId="6F47A179" w14:textId="77777777" w:rsidR="00722BCF" w:rsidRDefault="00722BCF" w:rsidP="00297041">
            <w:pPr>
              <w:spacing w:line="240" w:lineRule="auto"/>
              <w:ind w:firstLine="0"/>
              <w:rPr>
                <w:rFonts w:ascii="Tenorite Display" w:hAnsi="Tenorite Display" w:cstheme="majorHAnsi"/>
              </w:rPr>
            </w:pPr>
          </w:p>
          <w:p w14:paraId="2A0A9678" w14:textId="6D9D3907" w:rsidR="00722BCF" w:rsidRPr="00FC6D1B" w:rsidRDefault="00EE369A" w:rsidP="00297041">
            <w:pPr>
              <w:spacing w:line="240" w:lineRule="auto"/>
              <w:ind w:firstLine="0"/>
              <w:rPr>
                <w:rFonts w:ascii="Tenorite Display" w:hAnsi="Tenorite Display" w:cstheme="majorHAnsi"/>
              </w:rPr>
            </w:pPr>
            <w:r>
              <w:rPr>
                <w:rFonts w:ascii="Tenorite Display" w:hAnsi="Tenorite Display" w:cstheme="majorHAnsi"/>
              </w:rPr>
              <w:t>There is c</w:t>
            </w:r>
            <w:r w:rsidR="00722BCF" w:rsidRPr="00FC6D1B">
              <w:rPr>
                <w:rFonts w:ascii="Tenorite Display" w:hAnsi="Tenorite Display" w:cstheme="majorHAnsi"/>
              </w:rPr>
              <w:t xml:space="preserve">oordination and collaboration </w:t>
            </w:r>
            <w:r w:rsidR="001B6C33">
              <w:rPr>
                <w:rFonts w:ascii="Tenorite Display" w:hAnsi="Tenorite Display" w:cstheme="majorHAnsi"/>
              </w:rPr>
              <w:t xml:space="preserve">in setting policy </w:t>
            </w:r>
            <w:r w:rsidR="00722BCF" w:rsidRPr="00FC6D1B">
              <w:rPr>
                <w:rFonts w:ascii="Tenorite Display" w:hAnsi="Tenorite Display" w:cstheme="majorHAnsi"/>
              </w:rPr>
              <w:t>between</w:t>
            </w:r>
            <w:r w:rsidR="0076676D">
              <w:rPr>
                <w:rFonts w:ascii="Tenorite Display" w:hAnsi="Tenorite Display" w:cstheme="majorHAnsi"/>
              </w:rPr>
              <w:t xml:space="preserve"> the FTC</w:t>
            </w:r>
            <w:r w:rsidR="00722BCF" w:rsidRPr="00FC6D1B">
              <w:rPr>
                <w:rFonts w:ascii="Tenorite Display" w:hAnsi="Tenorite Display" w:cstheme="majorHAnsi"/>
              </w:rPr>
              <w:t xml:space="preserve"> </w:t>
            </w:r>
            <w:r w:rsidR="0076676D">
              <w:rPr>
                <w:rFonts w:ascii="Tenorite Display" w:hAnsi="Tenorite Display" w:cstheme="majorHAnsi"/>
              </w:rPr>
              <w:t xml:space="preserve">and </w:t>
            </w:r>
            <w:proofErr w:type="gramStart"/>
            <w:r w:rsidR="0076676D">
              <w:rPr>
                <w:rFonts w:ascii="Tenorite Display" w:hAnsi="Tenorite Display" w:cstheme="majorHAnsi"/>
              </w:rPr>
              <w:t xml:space="preserve">the </w:t>
            </w:r>
            <w:r w:rsidR="00722BCF" w:rsidRPr="00FC6D1B">
              <w:rPr>
                <w:rFonts w:ascii="Tenorite Display" w:hAnsi="Tenorite Display" w:cstheme="majorHAnsi"/>
              </w:rPr>
              <w:t xml:space="preserve"> child</w:t>
            </w:r>
            <w:proofErr w:type="gramEnd"/>
            <w:r w:rsidR="00722BCF" w:rsidRPr="00FC6D1B">
              <w:rPr>
                <w:rFonts w:ascii="Tenorite Display" w:hAnsi="Tenorite Display" w:cstheme="majorHAnsi"/>
              </w:rPr>
              <w:t xml:space="preserve"> welfare system, </w:t>
            </w:r>
            <w:r w:rsidR="0076676D">
              <w:rPr>
                <w:rFonts w:ascii="Tenorite Display" w:hAnsi="Tenorite Display" w:cstheme="majorHAnsi"/>
              </w:rPr>
              <w:t xml:space="preserve">substance use treatment system, mental health system, </w:t>
            </w:r>
            <w:r w:rsidR="00722BCF" w:rsidRPr="00FC6D1B">
              <w:rPr>
                <w:rFonts w:ascii="Tenorite Display" w:hAnsi="Tenorite Display" w:cstheme="majorHAnsi"/>
              </w:rPr>
              <w:t>, children’s services</w:t>
            </w:r>
            <w:r w:rsidR="00901421">
              <w:rPr>
                <w:rFonts w:ascii="Tenorite Display" w:hAnsi="Tenorite Display" w:cstheme="majorHAnsi"/>
              </w:rPr>
              <w:t xml:space="preserve"> system</w:t>
            </w:r>
            <w:r w:rsidR="00722BCF" w:rsidRPr="00FC6D1B">
              <w:rPr>
                <w:rFonts w:ascii="Tenorite Display" w:hAnsi="Tenorite Display" w:cstheme="majorHAnsi"/>
              </w:rPr>
              <w:t>, and related health, education, and social service systems.</w:t>
            </w:r>
          </w:p>
          <w:p w14:paraId="733B48A4" w14:textId="77777777" w:rsidR="00722BCF" w:rsidRPr="009E7979" w:rsidRDefault="00722BCF" w:rsidP="00297041">
            <w:pPr>
              <w:spacing w:line="240" w:lineRule="auto"/>
              <w:ind w:firstLine="0"/>
              <w:rPr>
                <w:rFonts w:ascii="Tenorite Display" w:hAnsi="Tenorite Display" w:cstheme="majorHAnsi"/>
                <w:bCs/>
              </w:rPr>
            </w:pPr>
          </w:p>
          <w:p w14:paraId="15A83534" w14:textId="43A1B23C" w:rsidR="00722BCF" w:rsidRDefault="00092069" w:rsidP="00297041">
            <w:pPr>
              <w:spacing w:line="240" w:lineRule="auto"/>
              <w:ind w:firstLine="0"/>
              <w:rPr>
                <w:rFonts w:ascii="Tenorite Display" w:hAnsi="Tenorite Display" w:cstheme="majorHAnsi"/>
              </w:rPr>
            </w:pPr>
            <w:r>
              <w:rPr>
                <w:rFonts w:ascii="Tenorite Display" w:hAnsi="Tenorite Display" w:cstheme="majorHAnsi"/>
              </w:rPr>
              <w:t xml:space="preserve">The involved </w:t>
            </w:r>
            <w:r w:rsidR="00722BCF" w:rsidRPr="00FC6D1B">
              <w:rPr>
                <w:rFonts w:ascii="Tenorite Display" w:hAnsi="Tenorite Display" w:cstheme="majorHAnsi"/>
              </w:rPr>
              <w:t xml:space="preserve">executives collaborate to ensure that the FTC’s structures and operations adhere to the mandates of each system to improve outcomes across systems. </w:t>
            </w:r>
          </w:p>
          <w:p w14:paraId="445EAD9E" w14:textId="17363551" w:rsidR="00AE2A59" w:rsidRPr="00FC6D1B" w:rsidRDefault="00AE2A59" w:rsidP="00297041">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05965B5" w14:textId="77777777" w:rsidR="003B3F6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Who are the administrators, or organizational executives, that oversee the FTC? </w:t>
            </w:r>
          </w:p>
          <w:p w14:paraId="6A932B38" w14:textId="77777777" w:rsidR="003B3F6F" w:rsidRDefault="003B3F6F" w:rsidP="00297041">
            <w:pPr>
              <w:spacing w:line="240" w:lineRule="auto"/>
              <w:ind w:firstLine="0"/>
              <w:rPr>
                <w:rFonts w:ascii="Tenorite Display" w:eastAsia="Times New Roman" w:hAnsi="Tenorite Display" w:cstheme="majorHAnsi"/>
                <w:color w:val="000000"/>
              </w:rPr>
            </w:pPr>
          </w:p>
          <w:p w14:paraId="11BBA073" w14:textId="23AF4F3F" w:rsidR="00C302E8" w:rsidRDefault="00870009"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respondent provides individual executives’ names]: </w:t>
            </w:r>
            <w:r w:rsidR="00722BCF" w:rsidRPr="00FC6D1B">
              <w:rPr>
                <w:rFonts w:ascii="Tenorite Display" w:eastAsia="Times New Roman" w:hAnsi="Tenorite Display" w:cstheme="majorHAnsi"/>
                <w:color w:val="000000"/>
              </w:rPr>
              <w:t>What systems do these executives represent?</w:t>
            </w:r>
          </w:p>
          <w:p w14:paraId="441B1AC6" w14:textId="77777777" w:rsidR="00C302E8" w:rsidRPr="00FC6D1B" w:rsidRDefault="00C302E8" w:rsidP="00297041">
            <w:pPr>
              <w:spacing w:line="240" w:lineRule="auto"/>
              <w:ind w:firstLine="0"/>
              <w:rPr>
                <w:rFonts w:ascii="Tenorite Display" w:eastAsia="Times New Roman" w:hAnsi="Tenorite Display" w:cstheme="majorHAnsi"/>
                <w:color w:val="000000"/>
              </w:rPr>
            </w:pPr>
          </w:p>
          <w:p w14:paraId="4E187463"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effectively do these interdisciplinary partners collaborate in developing policy and implementing the FTC operations?</w:t>
            </w:r>
          </w:p>
        </w:tc>
        <w:tc>
          <w:tcPr>
            <w:tcW w:w="3816" w:type="dxa"/>
            <w:tcBorders>
              <w:top w:val="single" w:sz="4" w:space="0" w:color="auto"/>
              <w:left w:val="nil"/>
              <w:bottom w:val="single" w:sz="4" w:space="0" w:color="auto"/>
              <w:right w:val="single" w:sz="4" w:space="0" w:color="auto"/>
            </w:tcBorders>
          </w:tcPr>
          <w:p w14:paraId="1B35CA5E" w14:textId="720E4CAE" w:rsidR="00722BCF" w:rsidRPr="00FC6D1B" w:rsidRDefault="00722BCF" w:rsidP="00297041">
            <w:pPr>
              <w:spacing w:line="240" w:lineRule="auto"/>
              <w:ind w:firstLine="0"/>
              <w:rPr>
                <w:rFonts w:ascii="Tenorite Display" w:eastAsia="Times New Roman" w:hAnsi="Tenorite Display" w:cstheme="majorHAnsi"/>
                <w:b/>
                <w:bCs/>
                <w:color w:val="000000"/>
              </w:rPr>
            </w:pPr>
          </w:p>
        </w:tc>
        <w:tc>
          <w:tcPr>
            <w:tcW w:w="1278" w:type="dxa"/>
            <w:tcBorders>
              <w:top w:val="single" w:sz="4" w:space="0" w:color="auto"/>
              <w:left w:val="single" w:sz="4" w:space="0" w:color="auto"/>
              <w:bottom w:val="single" w:sz="4" w:space="0" w:color="auto"/>
              <w:right w:val="single" w:sz="4" w:space="0" w:color="auto"/>
            </w:tcBorders>
          </w:tcPr>
          <w:p w14:paraId="79A127CD" w14:textId="77777777" w:rsidR="00722BCF" w:rsidRPr="00FC6D1B" w:rsidRDefault="00722BCF" w:rsidP="00297041">
            <w:pPr>
              <w:spacing w:line="240" w:lineRule="auto"/>
              <w:ind w:firstLine="0"/>
              <w:rPr>
                <w:rFonts w:ascii="Tenorite Display" w:eastAsia="Times New Roman" w:hAnsi="Tenorite Display" w:cstheme="majorHAnsi"/>
                <w:b/>
                <w:bCs/>
                <w:color w:val="000000"/>
              </w:rPr>
            </w:pPr>
          </w:p>
        </w:tc>
      </w:tr>
      <w:tr w:rsidR="00722BCF" w:rsidRPr="00FC6D1B" w14:paraId="794C03FE" w14:textId="77777777" w:rsidTr="009E7979">
        <w:trPr>
          <w:trHeight w:val="7199"/>
        </w:trPr>
        <w:tc>
          <w:tcPr>
            <w:tcW w:w="1075" w:type="dxa"/>
            <w:tcBorders>
              <w:top w:val="nil"/>
              <w:left w:val="single" w:sz="4" w:space="0" w:color="auto"/>
              <w:bottom w:val="single" w:sz="4" w:space="0" w:color="auto"/>
              <w:right w:val="single" w:sz="4" w:space="0" w:color="auto"/>
            </w:tcBorders>
            <w:shd w:val="clear" w:color="auto" w:fill="auto"/>
            <w:noWrap/>
            <w:hideMark/>
          </w:tcPr>
          <w:p w14:paraId="06EDD527"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1B</w:t>
            </w:r>
          </w:p>
        </w:tc>
        <w:tc>
          <w:tcPr>
            <w:tcW w:w="4680" w:type="dxa"/>
            <w:tcBorders>
              <w:top w:val="single" w:sz="4" w:space="0" w:color="auto"/>
              <w:left w:val="nil"/>
              <w:bottom w:val="single" w:sz="4" w:space="0" w:color="auto"/>
              <w:right w:val="single" w:sz="4" w:space="0" w:color="auto"/>
            </w:tcBorders>
            <w:shd w:val="clear" w:color="auto" w:fill="auto"/>
            <w:hideMark/>
          </w:tcPr>
          <w:p w14:paraId="6D16FB41"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Partnerships, Community Resources &amp; Support</w:t>
            </w:r>
          </w:p>
          <w:p w14:paraId="25B1CE66" w14:textId="77777777" w:rsidR="00722BCF" w:rsidRDefault="00722BCF" w:rsidP="00297041">
            <w:pPr>
              <w:spacing w:line="240" w:lineRule="auto"/>
              <w:ind w:firstLine="0"/>
              <w:rPr>
                <w:rFonts w:ascii="Tenorite Display" w:hAnsi="Tenorite Display" w:cstheme="majorHAnsi"/>
              </w:rPr>
            </w:pPr>
          </w:p>
          <w:p w14:paraId="3147D42E" w14:textId="2F1279EA" w:rsidR="00722BCF" w:rsidRPr="00FC6D1B" w:rsidRDefault="00065A4F" w:rsidP="00297041">
            <w:pPr>
              <w:spacing w:line="240" w:lineRule="auto"/>
              <w:ind w:firstLine="0"/>
              <w:rPr>
                <w:rFonts w:ascii="Tenorite Display" w:hAnsi="Tenorite Display" w:cstheme="majorHAnsi"/>
              </w:rPr>
            </w:pPr>
            <w:r>
              <w:rPr>
                <w:rFonts w:ascii="Tenorite Display" w:hAnsi="Tenorite Display" w:cstheme="majorHAnsi"/>
              </w:rPr>
              <w:t>There is coordination and co</w:t>
            </w:r>
            <w:r w:rsidR="0027631A">
              <w:rPr>
                <w:rFonts w:ascii="Tenorite Display" w:hAnsi="Tenorite Display" w:cstheme="majorHAnsi"/>
              </w:rPr>
              <w:t xml:space="preserve">llaboration in supporting service access between the FTC and the </w:t>
            </w:r>
            <w:r w:rsidR="00722BCF" w:rsidRPr="00FC6D1B">
              <w:rPr>
                <w:rFonts w:ascii="Tenorite Display" w:hAnsi="Tenorite Display" w:cstheme="majorHAnsi"/>
              </w:rPr>
              <w:t xml:space="preserve">child welfare system, </w:t>
            </w:r>
            <w:r w:rsidR="0027631A">
              <w:rPr>
                <w:rFonts w:ascii="Tenorite Display" w:hAnsi="Tenorite Display" w:cstheme="majorHAnsi"/>
              </w:rPr>
              <w:t xml:space="preserve">substance use </w:t>
            </w:r>
            <w:r w:rsidR="00B7112E">
              <w:rPr>
                <w:rFonts w:ascii="Tenorite Display" w:hAnsi="Tenorite Display" w:cstheme="majorHAnsi"/>
              </w:rPr>
              <w:t>treatment system, mental health system</w:t>
            </w:r>
            <w:r w:rsidR="00722BCF" w:rsidRPr="00FC6D1B">
              <w:rPr>
                <w:rFonts w:ascii="Tenorite Display" w:hAnsi="Tenorite Display" w:cstheme="majorHAnsi"/>
              </w:rPr>
              <w:t xml:space="preserve">, </w:t>
            </w:r>
            <w:r w:rsidR="00B7112E">
              <w:rPr>
                <w:rFonts w:ascii="Tenorite Display" w:hAnsi="Tenorite Display" w:cstheme="majorHAnsi"/>
              </w:rPr>
              <w:t>children</w:t>
            </w:r>
            <w:r w:rsidR="00AE0F2B">
              <w:rPr>
                <w:rFonts w:ascii="Tenorite Display" w:hAnsi="Tenorite Display" w:cstheme="majorHAnsi"/>
              </w:rPr>
              <w:t>’s services system</w:t>
            </w:r>
            <w:proofErr w:type="gramStart"/>
            <w:r w:rsidR="00AE0F2B">
              <w:rPr>
                <w:rFonts w:ascii="Tenorite Display" w:hAnsi="Tenorite Display" w:cstheme="majorHAnsi"/>
              </w:rPr>
              <w:t xml:space="preserve">, </w:t>
            </w:r>
            <w:r w:rsidR="00722BCF" w:rsidRPr="00FC6D1B">
              <w:rPr>
                <w:rFonts w:ascii="Tenorite Display" w:hAnsi="Tenorite Display" w:cstheme="majorHAnsi"/>
              </w:rPr>
              <w:t>,</w:t>
            </w:r>
            <w:proofErr w:type="gramEnd"/>
            <w:r w:rsidR="00722BCF" w:rsidRPr="00FC6D1B">
              <w:rPr>
                <w:rFonts w:ascii="Tenorite Display" w:hAnsi="Tenorite Display" w:cstheme="majorHAnsi"/>
              </w:rPr>
              <w:t xml:space="preserve"> </w:t>
            </w:r>
            <w:r w:rsidR="00AE0F2B">
              <w:rPr>
                <w:rFonts w:ascii="Tenorite Display" w:hAnsi="Tenorite Display" w:cstheme="majorHAnsi"/>
              </w:rPr>
              <w:t xml:space="preserve">related health systems, related education systems, and related social services systems. </w:t>
            </w:r>
            <w:r w:rsidR="00722BCF" w:rsidRPr="00FC6D1B">
              <w:rPr>
                <w:rFonts w:ascii="Tenorite Display" w:hAnsi="Tenorite Display" w:cstheme="majorHAnsi"/>
              </w:rPr>
              <w:t xml:space="preserve"> </w:t>
            </w:r>
          </w:p>
          <w:p w14:paraId="2BA3BA3C" w14:textId="77777777" w:rsidR="00722BCF" w:rsidRPr="00FC6D1B" w:rsidRDefault="00722BCF" w:rsidP="00297041">
            <w:pPr>
              <w:spacing w:line="240" w:lineRule="auto"/>
              <w:ind w:firstLine="0"/>
              <w:rPr>
                <w:rFonts w:ascii="Tenorite Display" w:hAnsi="Tenorite Display" w:cstheme="majorHAnsi"/>
              </w:rPr>
            </w:pPr>
          </w:p>
          <w:p w14:paraId="432C5B40" w14:textId="77777777" w:rsidR="00722BCF" w:rsidRPr="00FC6D1B" w:rsidRDefault="00722BCF" w:rsidP="00297041">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hideMark/>
          </w:tcPr>
          <w:p w14:paraId="14AF7CDB" w14:textId="057D7D96"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partnerships make up the FTC?</w:t>
            </w:r>
          </w:p>
          <w:p w14:paraId="0E2546E0"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471CAB82"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In what ways do FTC partners contribute to serving FTC-involved families?</w:t>
            </w:r>
          </w:p>
        </w:tc>
        <w:tc>
          <w:tcPr>
            <w:tcW w:w="3816" w:type="dxa"/>
            <w:tcBorders>
              <w:top w:val="single" w:sz="4" w:space="0" w:color="auto"/>
              <w:left w:val="nil"/>
              <w:bottom w:val="single" w:sz="4" w:space="0" w:color="auto"/>
              <w:right w:val="single" w:sz="4" w:space="0" w:color="auto"/>
            </w:tcBorders>
          </w:tcPr>
          <w:p w14:paraId="03EE55FE" w14:textId="77777777" w:rsidR="00722BCF" w:rsidRPr="00FC6D1B" w:rsidRDefault="00722BCF" w:rsidP="00297041">
            <w:pPr>
              <w:spacing w:line="240" w:lineRule="auto"/>
              <w:ind w:firstLine="0"/>
              <w:rPr>
                <w:rFonts w:ascii="Tenorite Display" w:eastAsia="Times New Roman" w:hAnsi="Tenorite Display" w:cstheme="majorHAnsi"/>
                <w:bCs/>
                <w:color w:val="000000"/>
              </w:rPr>
            </w:pPr>
          </w:p>
        </w:tc>
        <w:tc>
          <w:tcPr>
            <w:tcW w:w="1278" w:type="dxa"/>
            <w:tcBorders>
              <w:top w:val="single" w:sz="4" w:space="0" w:color="auto"/>
              <w:left w:val="single" w:sz="4" w:space="0" w:color="auto"/>
              <w:bottom w:val="single" w:sz="4" w:space="0" w:color="auto"/>
              <w:right w:val="single" w:sz="4" w:space="0" w:color="auto"/>
            </w:tcBorders>
          </w:tcPr>
          <w:p w14:paraId="6965968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31860397" w14:textId="77777777" w:rsidTr="547E9FA8">
        <w:trPr>
          <w:trHeight w:val="701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4421065"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1D</w:t>
            </w:r>
          </w:p>
        </w:tc>
        <w:tc>
          <w:tcPr>
            <w:tcW w:w="4680" w:type="dxa"/>
            <w:tcBorders>
              <w:top w:val="single" w:sz="4" w:space="0" w:color="auto"/>
              <w:left w:val="nil"/>
              <w:bottom w:val="single" w:sz="4" w:space="0" w:color="auto"/>
              <w:right w:val="single" w:sz="4" w:space="0" w:color="auto"/>
            </w:tcBorders>
            <w:shd w:val="clear" w:color="auto" w:fill="auto"/>
          </w:tcPr>
          <w:p w14:paraId="257BECE7"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Governance Structure</w:t>
            </w:r>
          </w:p>
          <w:p w14:paraId="0FD2389B" w14:textId="77777777" w:rsidR="00093D45" w:rsidRPr="00FC6D1B" w:rsidRDefault="00093D45" w:rsidP="00297041">
            <w:pPr>
              <w:spacing w:line="240" w:lineRule="auto"/>
              <w:ind w:firstLine="0"/>
              <w:rPr>
                <w:rFonts w:ascii="Tenorite Display" w:eastAsia="Times New Roman" w:hAnsi="Tenorite Display" w:cstheme="majorHAnsi"/>
                <w:b/>
                <w:color w:val="000000"/>
              </w:rPr>
            </w:pPr>
          </w:p>
          <w:p w14:paraId="76A47B91" w14:textId="77777777" w:rsidR="00093D45" w:rsidRPr="00093D45" w:rsidRDefault="00093D45" w:rsidP="00093D45">
            <w:pPr>
              <w:spacing w:line="240" w:lineRule="auto"/>
              <w:ind w:firstLine="0"/>
              <w:rPr>
                <w:rFonts w:ascii="Tenorite Display" w:eastAsia="Times New Roman" w:hAnsi="Tenorite Display" w:cstheme="majorHAnsi"/>
                <w:color w:val="000000"/>
              </w:rPr>
            </w:pPr>
            <w:r w:rsidRPr="00093D45">
              <w:rPr>
                <w:rFonts w:ascii="Tenorite Display" w:eastAsia="Times New Roman" w:hAnsi="Tenorite Display" w:cstheme="majorHAnsi"/>
                <w:color w:val="000000"/>
              </w:rPr>
              <w:t xml:space="preserve">FTC governance structure includes oversight/executive body, steering committee, and operational team. The oversight/executive body includes executive-level representatives from the child welfare court system, all partner organizations, and other community leadership/elected officials. The steering committee includes supervisory-level staff of all partner organizations. </w:t>
            </w:r>
          </w:p>
          <w:p w14:paraId="1F255C05" w14:textId="77777777" w:rsidR="00093D45" w:rsidRPr="00093D45" w:rsidRDefault="00093D45" w:rsidP="00093D45">
            <w:pPr>
              <w:spacing w:line="240" w:lineRule="auto"/>
              <w:ind w:firstLine="0"/>
              <w:rPr>
                <w:rFonts w:ascii="Tenorite Display" w:eastAsia="Times New Roman" w:hAnsi="Tenorite Display" w:cstheme="majorHAnsi"/>
                <w:color w:val="000000"/>
              </w:rPr>
            </w:pPr>
          </w:p>
          <w:p w14:paraId="7DBAB3C1" w14:textId="7747E67B" w:rsidR="00093D45" w:rsidRDefault="00093D45" w:rsidP="00093D45">
            <w:pPr>
              <w:spacing w:line="240" w:lineRule="auto"/>
              <w:ind w:firstLine="0"/>
              <w:rPr>
                <w:rFonts w:ascii="Tenorite Display" w:eastAsia="Times New Roman" w:hAnsi="Tenorite Display" w:cstheme="majorHAnsi"/>
                <w:color w:val="000000"/>
              </w:rPr>
            </w:pPr>
            <w:r w:rsidRPr="00093D45">
              <w:rPr>
                <w:rFonts w:ascii="Tenorite Display" w:eastAsia="Times New Roman" w:hAnsi="Tenorite Display" w:cstheme="majorHAnsi"/>
                <w:color w:val="000000"/>
              </w:rPr>
              <w:t>Roles, responsibilities, and communication among each of the three governance committees are clearly defined.</w:t>
            </w:r>
          </w:p>
          <w:p w14:paraId="112F77EF" w14:textId="4A77BD9E" w:rsidR="00722BCF" w:rsidRPr="00FC6D1B" w:rsidRDefault="00722BCF"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03022C8B"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have an oversight/executive committee, steering committee, and operational team?</w:t>
            </w:r>
          </w:p>
          <w:p w14:paraId="5F84E44B" w14:textId="77777777" w:rsidR="002F649A" w:rsidRDefault="002F649A" w:rsidP="00297041">
            <w:pPr>
              <w:spacing w:line="240" w:lineRule="auto"/>
              <w:ind w:firstLine="0"/>
              <w:rPr>
                <w:rFonts w:ascii="Tenorite Display" w:eastAsia="Times New Roman" w:hAnsi="Tenorite Display" w:cstheme="majorHAnsi"/>
                <w:color w:val="000000"/>
              </w:rPr>
            </w:pPr>
          </w:p>
          <w:p w14:paraId="1BDC221C" w14:textId="5C4F1DAF" w:rsidR="002F649A" w:rsidRDefault="002F649A" w:rsidP="002F649A">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w:t>
            </w:r>
            <w:r w:rsidR="00C0358D">
              <w:rPr>
                <w:rFonts w:ascii="Tenorite Display" w:eastAsia="Times New Roman" w:hAnsi="Tenorite Display" w:cstheme="majorHAnsi"/>
                <w:color w:val="000000"/>
              </w:rPr>
              <w:t xml:space="preserve"> the respondent mentions an oversight/executive </w:t>
            </w:r>
            <w:r w:rsidR="00A76A2F">
              <w:rPr>
                <w:rFonts w:ascii="Tenorite Display" w:eastAsia="Times New Roman" w:hAnsi="Tenorite Display" w:cstheme="majorHAnsi"/>
                <w:color w:val="000000"/>
              </w:rPr>
              <w:t>committee but doesn’t say who it includes, ask</w:t>
            </w:r>
            <w:r w:rsidRPr="00FC6D1B">
              <w:rPr>
                <w:rFonts w:ascii="Tenorite Display" w:eastAsia="Times New Roman" w:hAnsi="Tenorite Display" w:cstheme="majorHAnsi"/>
                <w:color w:val="000000"/>
              </w:rPr>
              <w: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Who is a part of the executive/oversight committee comprised of partner organization leadership and other community leadership (the “top tier” committee)?</w:t>
            </w:r>
          </w:p>
          <w:p w14:paraId="1789B2B2" w14:textId="77777777" w:rsidR="00C0358D" w:rsidRDefault="00C0358D" w:rsidP="002F649A">
            <w:pPr>
              <w:spacing w:line="240" w:lineRule="auto"/>
              <w:ind w:left="720" w:firstLine="0"/>
              <w:rPr>
                <w:rFonts w:ascii="Tenorite Display" w:eastAsia="Times New Roman" w:hAnsi="Tenorite Display" w:cstheme="majorHAnsi"/>
                <w:color w:val="000000"/>
              </w:rPr>
            </w:pPr>
          </w:p>
          <w:p w14:paraId="5C3E29B6" w14:textId="623AC2EA" w:rsidR="00C0358D" w:rsidRPr="00FC6D1B" w:rsidRDefault="00C0358D" w:rsidP="00C0358D">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w:t>
            </w:r>
            <w:r w:rsidR="00420FCF">
              <w:rPr>
                <w:rFonts w:ascii="Tenorite Display" w:eastAsia="Times New Roman" w:hAnsi="Tenorite Display" w:cstheme="majorHAnsi"/>
                <w:color w:val="000000"/>
              </w:rPr>
              <w:t>f the respondent mentions a steering committee but doesn’t say who it includes, ask</w:t>
            </w:r>
            <w:r w:rsidRPr="00FC6D1B">
              <w:rPr>
                <w:rFonts w:ascii="Tenorite Display" w:eastAsia="Times New Roman" w:hAnsi="Tenorite Display" w:cstheme="majorHAnsi"/>
                <w:color w:val="000000"/>
              </w:rPr>
              <w: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Who is a part of the community-level committee comprised of partner organizations (the “tier two” committee)?</w:t>
            </w:r>
          </w:p>
          <w:p w14:paraId="7DEF444F" w14:textId="77777777" w:rsidR="00C0358D" w:rsidRPr="00FC6D1B" w:rsidRDefault="00C0358D" w:rsidP="009E7979">
            <w:pPr>
              <w:spacing w:line="240" w:lineRule="auto"/>
              <w:ind w:left="720" w:firstLine="0"/>
              <w:rPr>
                <w:rFonts w:ascii="Tenorite Display" w:eastAsia="Times New Roman" w:hAnsi="Tenorite Display" w:cstheme="majorHAnsi"/>
                <w:color w:val="000000"/>
              </w:rPr>
            </w:pPr>
          </w:p>
          <w:p w14:paraId="05738207"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6965638" w14:textId="367691F0"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are the roles and responsibilities of each committee?</w:t>
            </w:r>
          </w:p>
          <w:p w14:paraId="4AD36F79" w14:textId="3DC3222E" w:rsidR="00722BCF" w:rsidRPr="00FC6D1B" w:rsidRDefault="00722BCF" w:rsidP="009E7979">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C6844D5" w14:textId="77777777" w:rsidR="00722BCF" w:rsidRPr="00FC6D1B" w:rsidRDefault="00722BCF" w:rsidP="00297041">
            <w:pPr>
              <w:spacing w:line="240" w:lineRule="auto"/>
              <w:ind w:firstLine="0"/>
              <w:rPr>
                <w:rFonts w:ascii="Tenorite Display" w:eastAsia="Times New Roman" w:hAnsi="Tenorite Display" w:cstheme="majorHAnsi"/>
                <w:color w:val="000000"/>
                <w:highlight w:val="cyan"/>
              </w:rPr>
            </w:pPr>
          </w:p>
        </w:tc>
        <w:tc>
          <w:tcPr>
            <w:tcW w:w="1278" w:type="dxa"/>
            <w:tcBorders>
              <w:top w:val="single" w:sz="4" w:space="0" w:color="auto"/>
              <w:left w:val="single" w:sz="4" w:space="0" w:color="auto"/>
              <w:bottom w:val="single" w:sz="4" w:space="0" w:color="auto"/>
              <w:right w:val="single" w:sz="4" w:space="0" w:color="auto"/>
            </w:tcBorders>
          </w:tcPr>
          <w:p w14:paraId="37256AF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707BA77A" w14:textId="77777777" w:rsidTr="547E9FA8">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D447A9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1E</w:t>
            </w:r>
          </w:p>
        </w:tc>
        <w:tc>
          <w:tcPr>
            <w:tcW w:w="4680" w:type="dxa"/>
            <w:tcBorders>
              <w:top w:val="single" w:sz="4" w:space="0" w:color="auto"/>
              <w:left w:val="nil"/>
              <w:bottom w:val="single" w:sz="4" w:space="0" w:color="auto"/>
              <w:right w:val="single" w:sz="4" w:space="0" w:color="auto"/>
            </w:tcBorders>
            <w:shd w:val="clear" w:color="auto" w:fill="auto"/>
          </w:tcPr>
          <w:p w14:paraId="4720D32B"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Shared Mission &amp; Vision</w:t>
            </w:r>
          </w:p>
          <w:p w14:paraId="5151F575"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608DAF33" w14:textId="77777777" w:rsidR="003C2593" w:rsidRDefault="003C259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The vision and mission statements exist. </w:t>
            </w:r>
          </w:p>
          <w:p w14:paraId="624A7C7F" w14:textId="77777777" w:rsidR="003C2593" w:rsidRDefault="003C2593" w:rsidP="00297041">
            <w:pPr>
              <w:spacing w:line="240" w:lineRule="auto"/>
              <w:ind w:firstLine="0"/>
              <w:rPr>
                <w:rFonts w:ascii="Tenorite Display" w:eastAsia="Times New Roman" w:hAnsi="Tenorite Display" w:cstheme="majorHAnsi"/>
                <w:color w:val="000000"/>
              </w:rPr>
            </w:pPr>
          </w:p>
          <w:p w14:paraId="4B1C8AB4" w14:textId="77777777" w:rsidR="00E32813" w:rsidRDefault="003C259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The vision and mission statements were collaboratively developed </w:t>
            </w:r>
            <w:r w:rsidR="00E32813">
              <w:rPr>
                <w:rFonts w:ascii="Tenorite Display" w:eastAsia="Times New Roman" w:hAnsi="Tenorite Display" w:cstheme="majorHAnsi"/>
                <w:color w:val="000000"/>
              </w:rPr>
              <w:t>by partner organizations.</w:t>
            </w:r>
          </w:p>
          <w:p w14:paraId="04FC7619" w14:textId="77777777" w:rsidR="00E32813" w:rsidRDefault="00E32813" w:rsidP="00297041">
            <w:pPr>
              <w:spacing w:line="240" w:lineRule="auto"/>
              <w:ind w:firstLine="0"/>
              <w:rPr>
                <w:rFonts w:ascii="Tenorite Display" w:eastAsia="Times New Roman" w:hAnsi="Tenorite Display" w:cstheme="majorHAnsi"/>
                <w:color w:val="000000"/>
              </w:rPr>
            </w:pPr>
          </w:p>
          <w:p w14:paraId="5F1EAFA7" w14:textId="4D6F9845" w:rsidR="00722BCF" w:rsidRDefault="00E3281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The vision and mission statements were developed to </w:t>
            </w:r>
            <w:r w:rsidR="005B7BC2">
              <w:rPr>
                <w:rFonts w:ascii="Tenorite Display" w:eastAsia="Times New Roman" w:hAnsi="Tenorite Display" w:cstheme="majorHAnsi"/>
                <w:color w:val="000000"/>
              </w:rPr>
              <w:t xml:space="preserve">reflect each system’s values, jointly identify measurable goals and objectives. </w:t>
            </w:r>
            <w:r>
              <w:rPr>
                <w:rFonts w:ascii="Tenorite Display" w:eastAsia="Times New Roman" w:hAnsi="Tenorite Display" w:cstheme="majorHAnsi"/>
                <w:color w:val="000000"/>
              </w:rPr>
              <w:t xml:space="preserve"> </w:t>
            </w:r>
          </w:p>
          <w:p w14:paraId="5042655E" w14:textId="178B894B" w:rsidR="00AE2A59" w:rsidRPr="00FC6D1B" w:rsidRDefault="00AE2A59"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5561B004"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have vision and mission statements?</w:t>
            </w:r>
          </w:p>
          <w:p w14:paraId="1FAA61CC"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6768881"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Who developed the vision and mission statements?</w:t>
            </w:r>
          </w:p>
          <w:p w14:paraId="6C5F9BF2"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2AEE8003"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How were the vision and mission statements developed? </w:t>
            </w:r>
          </w:p>
        </w:tc>
        <w:tc>
          <w:tcPr>
            <w:tcW w:w="3816" w:type="dxa"/>
            <w:tcBorders>
              <w:top w:val="single" w:sz="4" w:space="0" w:color="auto"/>
              <w:left w:val="nil"/>
              <w:bottom w:val="single" w:sz="4" w:space="0" w:color="auto"/>
              <w:right w:val="single" w:sz="4" w:space="0" w:color="auto"/>
            </w:tcBorders>
          </w:tcPr>
          <w:p w14:paraId="1AB1B88D"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F01BB5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1FE11749" w14:textId="77777777" w:rsidTr="547E9FA8">
        <w:trPr>
          <w:trHeight w:val="763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2D4F51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1F</w:t>
            </w:r>
          </w:p>
        </w:tc>
        <w:tc>
          <w:tcPr>
            <w:tcW w:w="4680" w:type="dxa"/>
            <w:tcBorders>
              <w:top w:val="single" w:sz="4" w:space="0" w:color="auto"/>
              <w:left w:val="nil"/>
              <w:bottom w:val="single" w:sz="4" w:space="0" w:color="auto"/>
              <w:right w:val="single" w:sz="4" w:space="0" w:color="auto"/>
            </w:tcBorders>
            <w:shd w:val="clear" w:color="auto" w:fill="auto"/>
          </w:tcPr>
          <w:p w14:paraId="4ECB8AA3"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Communication &amp; Information Sharing</w:t>
            </w:r>
          </w:p>
          <w:p w14:paraId="71925EC9" w14:textId="77777777" w:rsidR="00722BCF" w:rsidRDefault="00722BCF" w:rsidP="00297041">
            <w:pPr>
              <w:spacing w:line="240" w:lineRule="auto"/>
              <w:ind w:firstLine="0"/>
              <w:rPr>
                <w:rFonts w:ascii="Tenorite Display" w:eastAsia="Times New Roman" w:hAnsi="Tenorite Display" w:cstheme="majorHAnsi"/>
                <w:color w:val="000000"/>
              </w:rPr>
            </w:pPr>
          </w:p>
          <w:p w14:paraId="174B417A" w14:textId="5B19B27A"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shares case information in a timely manner</w:t>
            </w:r>
            <w:r w:rsidR="00B63EC6">
              <w:rPr>
                <w:rFonts w:ascii="Tenorite Display" w:eastAsia="Times New Roman" w:hAnsi="Tenorite Display" w:cstheme="majorHAnsi"/>
                <w:color w:val="000000"/>
              </w:rPr>
              <w:t xml:space="preserve"> using email</w:t>
            </w:r>
            <w:r w:rsidRPr="00FC6D1B">
              <w:rPr>
                <w:rFonts w:ascii="Tenorite Display" w:eastAsia="Times New Roman" w:hAnsi="Tenorite Display" w:cstheme="majorHAnsi"/>
                <w:color w:val="000000"/>
              </w:rPr>
              <w:t xml:space="preserve">. </w:t>
            </w:r>
          </w:p>
          <w:p w14:paraId="3D1BB3EC"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AD22CF7" w14:textId="51C7B23E"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shares information with each other on </w:t>
            </w:r>
            <w:r w:rsidR="00B63EC6">
              <w:rPr>
                <w:rFonts w:ascii="Tenorite Display" w:eastAsia="Times New Roman" w:hAnsi="Tenorite Display" w:cstheme="majorHAnsi"/>
                <w:color w:val="000000"/>
              </w:rPr>
              <w:t xml:space="preserve">participant behavior, </w:t>
            </w:r>
            <w:r w:rsidR="001A668A">
              <w:rPr>
                <w:rFonts w:ascii="Tenorite Display" w:eastAsia="Times New Roman" w:hAnsi="Tenorite Display" w:cstheme="majorHAnsi"/>
                <w:color w:val="000000"/>
              </w:rPr>
              <w:t xml:space="preserve">caregiver progress, </w:t>
            </w:r>
            <w:r w:rsidR="00E9306E">
              <w:rPr>
                <w:rFonts w:ascii="Tenorite Display" w:eastAsia="Times New Roman" w:hAnsi="Tenorite Display" w:cstheme="majorHAnsi"/>
                <w:color w:val="000000"/>
              </w:rPr>
              <w:t xml:space="preserve">child progress, and family progress. </w:t>
            </w:r>
          </w:p>
          <w:p w14:paraId="1C13DD7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D498CB2" w14:textId="5C85131C"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Purpose of information sharing is to support recovery and family reunification efforts, monitor progress, and review and respond to participant behavior.</w:t>
            </w:r>
          </w:p>
          <w:p w14:paraId="29A73FE3" w14:textId="783B0C69" w:rsidR="00E9306E" w:rsidRPr="00E9306E" w:rsidRDefault="00E9306E" w:rsidP="00E9306E">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1E2607A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What is the FTC team’s method of communication in between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/hearings?</w:t>
            </w:r>
          </w:p>
          <w:p w14:paraId="34013271"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CF8F48A"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type of information is being shared among the FTC team?</w:t>
            </w:r>
          </w:p>
          <w:p w14:paraId="65CA23A7"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6C6AF7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Why is information being shared among the FTC team?</w:t>
            </w:r>
          </w:p>
          <w:p w14:paraId="5F46FE83"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8CBA55D" w14:textId="08B1373B"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793E07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F16FC7D"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37095B52" w14:textId="77777777" w:rsidTr="547E9FA8">
        <w:trPr>
          <w:trHeight w:val="170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9471720"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1G</w:t>
            </w:r>
          </w:p>
        </w:tc>
        <w:tc>
          <w:tcPr>
            <w:tcW w:w="4680" w:type="dxa"/>
            <w:tcBorders>
              <w:top w:val="single" w:sz="4" w:space="0" w:color="auto"/>
              <w:left w:val="nil"/>
              <w:bottom w:val="single" w:sz="4" w:space="0" w:color="auto"/>
              <w:right w:val="single" w:sz="4" w:space="0" w:color="auto"/>
            </w:tcBorders>
            <w:shd w:val="clear" w:color="auto" w:fill="auto"/>
          </w:tcPr>
          <w:p w14:paraId="574EE4AA"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Cross-Training &amp; Interdisciplinary Education</w:t>
            </w:r>
          </w:p>
          <w:p w14:paraId="08A736E3" w14:textId="77777777" w:rsidR="00722BCF" w:rsidRPr="00FC6D1B" w:rsidRDefault="00722BCF" w:rsidP="00297041">
            <w:pPr>
              <w:spacing w:line="240" w:lineRule="auto"/>
              <w:ind w:firstLine="0"/>
              <w:contextualSpacing/>
              <w:rPr>
                <w:rFonts w:ascii="Tenorite Display" w:hAnsi="Tenorite Display" w:cstheme="majorHAnsi"/>
                <w:b/>
              </w:rPr>
            </w:pPr>
          </w:p>
          <w:p w14:paraId="415A0FF6" w14:textId="77777777" w:rsidR="00FD16CA" w:rsidRDefault="00580324" w:rsidP="00297041">
            <w:pPr>
              <w:spacing w:line="240" w:lineRule="auto"/>
              <w:ind w:firstLine="0"/>
              <w:rPr>
                <w:rFonts w:ascii="Tenorite Display" w:hAnsi="Tenorite Display" w:cstheme="majorHAnsi"/>
              </w:rPr>
            </w:pPr>
            <w:r>
              <w:rPr>
                <w:rFonts w:ascii="Tenorite Display" w:hAnsi="Tenorite Display" w:cstheme="majorHAnsi"/>
              </w:rPr>
              <w:t xml:space="preserve">FTC has a training and education plan. </w:t>
            </w:r>
          </w:p>
          <w:p w14:paraId="19CC11F5" w14:textId="77777777" w:rsidR="00FD16CA" w:rsidRDefault="00FD16CA" w:rsidP="00297041">
            <w:pPr>
              <w:spacing w:line="240" w:lineRule="auto"/>
              <w:ind w:firstLine="0"/>
              <w:rPr>
                <w:rFonts w:ascii="Tenorite Display" w:hAnsi="Tenorite Display" w:cstheme="majorHAnsi"/>
              </w:rPr>
            </w:pPr>
          </w:p>
          <w:p w14:paraId="11F14FE0" w14:textId="1FD7646F" w:rsidR="00722BCF" w:rsidRPr="00DD2D69" w:rsidRDefault="00FD16CA" w:rsidP="00297041">
            <w:pPr>
              <w:spacing w:line="240" w:lineRule="auto"/>
              <w:ind w:firstLine="0"/>
              <w:rPr>
                <w:rFonts w:ascii="Tenorite Display" w:hAnsi="Tenorite Display" w:cstheme="majorHAnsi"/>
              </w:rPr>
            </w:pPr>
            <w:r>
              <w:rPr>
                <w:rFonts w:ascii="Tenorite Display" w:hAnsi="Tenorite Display" w:cstheme="majorHAnsi"/>
              </w:rPr>
              <w:t xml:space="preserve">Training and education for FTC operational team includes onboarding/orientation training, annual cross-training, and ongoing interdisciplinary education. </w:t>
            </w:r>
          </w:p>
        </w:tc>
        <w:tc>
          <w:tcPr>
            <w:tcW w:w="4176" w:type="dxa"/>
            <w:tcBorders>
              <w:top w:val="single" w:sz="4" w:space="0" w:color="auto"/>
              <w:left w:val="nil"/>
              <w:bottom w:val="single" w:sz="4" w:space="0" w:color="auto"/>
              <w:right w:val="single" w:sz="4" w:space="0" w:color="auto"/>
            </w:tcBorders>
            <w:shd w:val="clear" w:color="auto" w:fill="auto"/>
          </w:tcPr>
          <w:p w14:paraId="084B72F5"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kind of training did team members complete in the last 12 months?</w:t>
            </w:r>
          </w:p>
          <w:p w14:paraId="5185D0E2"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5AB4A91"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Does your FTC have a training/education plan for team members? </w:t>
            </w:r>
          </w:p>
          <w:p w14:paraId="675855B2" w14:textId="77777777" w:rsidR="00722BCF" w:rsidRDefault="00722BCF" w:rsidP="00297041">
            <w:pPr>
              <w:spacing w:line="240" w:lineRule="auto"/>
              <w:ind w:left="720" w:firstLine="0"/>
              <w:rPr>
                <w:rFonts w:ascii="Tenorite Display" w:eastAsia="Times New Roman" w:hAnsi="Tenorite Display" w:cstheme="majorHAnsi"/>
                <w:color w:val="000000"/>
              </w:rPr>
            </w:pPr>
          </w:p>
          <w:p w14:paraId="42DC7045"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What does the training/education plan involve?</w:t>
            </w:r>
          </w:p>
          <w:p w14:paraId="1DCBE26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1B9735E"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is your orientation process for new FTC team members?</w:t>
            </w:r>
          </w:p>
          <w:p w14:paraId="328BB0D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40C2430"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Does the FTC provide education or training to other committees or levels within the FTC governance structure?</w:t>
            </w:r>
          </w:p>
          <w:p w14:paraId="50D5177C"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9F2C5EB"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What does this involve?</w:t>
            </w:r>
          </w:p>
          <w:p w14:paraId="119F81FE"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F4ABAE7"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is your orientation process for new members to governance structure committees or levels?</w:t>
            </w:r>
          </w:p>
          <w:p w14:paraId="60F0EA49"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558DF78"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Do the FTC team members provide education or training to community partners?</w:t>
            </w:r>
          </w:p>
          <w:p w14:paraId="0D81B61E"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7EDA4EFB" w14:textId="77777777" w:rsidR="00722BCF"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What does this involve?</w:t>
            </w:r>
          </w:p>
          <w:p w14:paraId="4434673A" w14:textId="3745765B" w:rsidR="00AE2A59" w:rsidRPr="00FC6D1B" w:rsidRDefault="00AE2A59" w:rsidP="00297041">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968FD1B" w14:textId="2D51A722"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BC2B0E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689FAEEB" w14:textId="77777777" w:rsidTr="547E9FA8">
        <w:trPr>
          <w:trHeight w:val="773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D01249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1H</w:t>
            </w:r>
          </w:p>
        </w:tc>
        <w:tc>
          <w:tcPr>
            <w:tcW w:w="4680" w:type="dxa"/>
            <w:tcBorders>
              <w:top w:val="single" w:sz="4" w:space="0" w:color="auto"/>
              <w:left w:val="nil"/>
              <w:bottom w:val="single" w:sz="4" w:space="0" w:color="auto"/>
              <w:right w:val="single" w:sz="4" w:space="0" w:color="auto"/>
            </w:tcBorders>
            <w:shd w:val="clear" w:color="auto" w:fill="auto"/>
          </w:tcPr>
          <w:p w14:paraId="2FE69458"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Family-Centered, </w:t>
            </w:r>
            <w:proofErr w:type="gramStart"/>
            <w:r w:rsidRPr="00FC6D1B">
              <w:rPr>
                <w:rFonts w:ascii="Tenorite Display" w:hAnsi="Tenorite Display" w:cstheme="majorHAnsi"/>
                <w:b/>
              </w:rPr>
              <w:t>Culturally-Relevant</w:t>
            </w:r>
            <w:proofErr w:type="gramEnd"/>
            <w:r w:rsidRPr="00FC6D1B">
              <w:rPr>
                <w:rFonts w:ascii="Tenorite Display" w:hAnsi="Tenorite Display" w:cstheme="majorHAnsi"/>
                <w:b/>
              </w:rPr>
              <w:t>, and Trauma-Informed Approach</w:t>
            </w:r>
            <w:r w:rsidRPr="00FC6D1B">
              <w:rPr>
                <w:rStyle w:val="FootnoteReference"/>
                <w:rFonts w:ascii="Tenorite Display" w:hAnsi="Tenorite Display" w:cstheme="majorHAnsi"/>
                <w:b/>
              </w:rPr>
              <w:footnoteReference w:id="29"/>
            </w:r>
          </w:p>
          <w:p w14:paraId="3BD5D0CE" w14:textId="77777777" w:rsidR="00722BCF" w:rsidRPr="00FC6D1B" w:rsidRDefault="00722BCF" w:rsidP="00297041">
            <w:pPr>
              <w:spacing w:line="240" w:lineRule="auto"/>
              <w:ind w:firstLine="0"/>
              <w:contextualSpacing/>
              <w:rPr>
                <w:rFonts w:ascii="Tenorite Display" w:hAnsi="Tenorite Display" w:cstheme="majorHAnsi"/>
                <w:b/>
              </w:rPr>
            </w:pPr>
          </w:p>
          <w:p w14:paraId="14B84AB3" w14:textId="2534C321" w:rsidR="00722BCF" w:rsidRPr="00FC6D1B" w:rsidRDefault="0010043A"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Daily operations and interactions reflect a family centered approach, </w:t>
            </w:r>
            <w:r w:rsidR="00850C1A">
              <w:rPr>
                <w:rFonts w:ascii="Tenorite Display" w:hAnsi="Tenorite Display" w:cstheme="majorHAnsi"/>
              </w:rPr>
              <w:t>meaning the staff addresses the needs of the entire family</w:t>
            </w:r>
            <w:r w:rsidR="00923A1A">
              <w:rPr>
                <w:rFonts w:ascii="Tenorite Display" w:hAnsi="Tenorite Display" w:cstheme="majorHAnsi"/>
              </w:rPr>
              <w:t xml:space="preserve">, a </w:t>
            </w:r>
            <w:r w:rsidR="00850C1A">
              <w:rPr>
                <w:rFonts w:ascii="Tenorite Display" w:hAnsi="Tenorite Display" w:cstheme="majorHAnsi"/>
              </w:rPr>
              <w:t>culturally relevant approach</w:t>
            </w:r>
            <w:r w:rsidR="00682F97">
              <w:rPr>
                <w:rFonts w:ascii="Tenorite Display" w:hAnsi="Tenorite Display" w:cstheme="majorHAnsi"/>
              </w:rPr>
              <w:t xml:space="preserve">, meaning </w:t>
            </w:r>
            <w:r w:rsidR="00923A1A">
              <w:rPr>
                <w:rFonts w:ascii="Tenorite Display" w:hAnsi="Tenorite Display" w:cstheme="majorHAnsi"/>
              </w:rPr>
              <w:t xml:space="preserve">the staff are alert to culturally relevant factors, and trauma informed approach, meaning staff recognize and respond to signs and symptoms of trauma.  </w:t>
            </w:r>
          </w:p>
        </w:tc>
        <w:tc>
          <w:tcPr>
            <w:tcW w:w="4176" w:type="dxa"/>
            <w:tcBorders>
              <w:top w:val="single" w:sz="4" w:space="0" w:color="auto"/>
              <w:left w:val="nil"/>
              <w:bottom w:val="single" w:sz="4" w:space="0" w:color="auto"/>
              <w:right w:val="single" w:sz="4" w:space="0" w:color="auto"/>
            </w:tcBorders>
            <w:shd w:val="clear" w:color="auto" w:fill="auto"/>
          </w:tcPr>
          <w:p w14:paraId="63AD80C0" w14:textId="1F95993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 FTC team members focus on the whole family?</w:t>
            </w:r>
          </w:p>
          <w:p w14:paraId="12314475"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71BF5E7" w14:textId="302131AD"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 FTC team members use </w:t>
            </w:r>
            <w:r w:rsidR="00FF3BED" w:rsidRPr="00FC6D1B">
              <w:rPr>
                <w:rFonts w:ascii="Tenorite Display" w:eastAsia="Times New Roman" w:hAnsi="Tenorite Display" w:cstheme="majorHAnsi"/>
                <w:color w:val="000000"/>
              </w:rPr>
              <w:t>culturally relevant</w:t>
            </w:r>
            <w:r w:rsidRPr="00FC6D1B">
              <w:rPr>
                <w:rFonts w:ascii="Tenorite Display" w:eastAsia="Times New Roman" w:hAnsi="Tenorite Display" w:cstheme="majorHAnsi"/>
                <w:color w:val="000000"/>
              </w:rPr>
              <w:t xml:space="preserve"> approaches?</w:t>
            </w:r>
          </w:p>
          <w:p w14:paraId="56B557A3"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5EFF550" w14:textId="3B7EAE9E"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 FTC team members recognize and respond to trauma? </w:t>
            </w:r>
          </w:p>
          <w:p w14:paraId="3C33ADC4" w14:textId="2ABFCC88"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59E19FD"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D57B3F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35CA548E" w14:textId="77777777" w:rsidTr="547E9FA8">
        <w:trPr>
          <w:trHeight w:val="746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106634F"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1I</w:t>
            </w:r>
          </w:p>
        </w:tc>
        <w:tc>
          <w:tcPr>
            <w:tcW w:w="4680" w:type="dxa"/>
            <w:tcBorders>
              <w:top w:val="single" w:sz="4" w:space="0" w:color="auto"/>
              <w:left w:val="nil"/>
              <w:bottom w:val="single" w:sz="4" w:space="0" w:color="auto"/>
              <w:right w:val="single" w:sz="4" w:space="0" w:color="auto"/>
            </w:tcBorders>
            <w:shd w:val="clear" w:color="auto" w:fill="auto"/>
          </w:tcPr>
          <w:p w14:paraId="7D1CA3CA"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Policy &amp; Procedure Manual</w:t>
            </w:r>
          </w:p>
          <w:p w14:paraId="4EC47145" w14:textId="77777777" w:rsidR="00722BCF" w:rsidRPr="00FC6D1B" w:rsidRDefault="00722BCF" w:rsidP="00297041">
            <w:pPr>
              <w:spacing w:line="240" w:lineRule="auto"/>
              <w:ind w:firstLine="0"/>
              <w:contextualSpacing/>
              <w:rPr>
                <w:rFonts w:ascii="Tenorite Display" w:hAnsi="Tenorite Display" w:cstheme="majorHAnsi"/>
                <w:b/>
              </w:rPr>
            </w:pPr>
          </w:p>
          <w:p w14:paraId="169A4D0A" w14:textId="79530BB3" w:rsidR="004C63B2" w:rsidRDefault="004C63B2"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FTC has a P&amp;P manual. </w:t>
            </w:r>
          </w:p>
          <w:p w14:paraId="0AD6B53F" w14:textId="77777777" w:rsidR="004C63B2" w:rsidRDefault="004C63B2" w:rsidP="00297041">
            <w:pPr>
              <w:spacing w:line="240" w:lineRule="auto"/>
              <w:ind w:firstLine="0"/>
              <w:contextualSpacing/>
              <w:rPr>
                <w:rFonts w:ascii="Tenorite Display" w:hAnsi="Tenorite Display" w:cstheme="majorHAnsi"/>
              </w:rPr>
            </w:pPr>
          </w:p>
          <w:p w14:paraId="63041720" w14:textId="7EEF7589" w:rsidR="004C63B2" w:rsidRDefault="004C63B2"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All team members are familiar with the policies </w:t>
            </w:r>
            <w:r w:rsidR="000F0CAB">
              <w:rPr>
                <w:rFonts w:ascii="Tenorite Display" w:hAnsi="Tenorite Display" w:cstheme="majorHAnsi"/>
              </w:rPr>
              <w:t xml:space="preserve">and procedures of the FTC. </w:t>
            </w:r>
          </w:p>
          <w:p w14:paraId="26F78BEA" w14:textId="280F623D" w:rsidR="00722BCF" w:rsidRPr="00FC6D1B" w:rsidRDefault="00722BC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463FD00"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have a policies &amp; procedures manual?</w:t>
            </w:r>
          </w:p>
          <w:p w14:paraId="2AEDBB93"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5127A8B" w14:textId="77777777" w:rsidR="00336D4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Do all team members have a current copy of the P&amp;P manual? </w:t>
            </w:r>
          </w:p>
          <w:p w14:paraId="1536D299" w14:textId="77777777" w:rsidR="00336D4B" w:rsidRDefault="00336D4B" w:rsidP="00297041">
            <w:pPr>
              <w:spacing w:line="240" w:lineRule="auto"/>
              <w:ind w:left="720" w:firstLine="0"/>
              <w:rPr>
                <w:rFonts w:ascii="Tenorite Display" w:eastAsia="Times New Roman" w:hAnsi="Tenorite Display" w:cstheme="majorHAnsi"/>
                <w:color w:val="000000"/>
              </w:rPr>
            </w:pPr>
          </w:p>
          <w:p w14:paraId="1F26C0EF" w14:textId="77777777" w:rsidR="00722BCF" w:rsidRDefault="004C63B2"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00DD2B09">
              <w:rPr>
                <w:rFonts w:ascii="Tenorite Display" w:eastAsia="Times New Roman" w:hAnsi="Tenorite Display" w:cstheme="majorHAnsi"/>
                <w:color w:val="000000"/>
              </w:rPr>
              <w:t xml:space="preserve"> </w:t>
            </w:r>
            <w:r w:rsidR="00722BCF" w:rsidRPr="00FC6D1B">
              <w:rPr>
                <w:rFonts w:ascii="Tenorite Display" w:eastAsia="Times New Roman" w:hAnsi="Tenorite Display" w:cstheme="majorHAnsi"/>
                <w:color w:val="000000"/>
              </w:rPr>
              <w:t>Are all team members familiar with its contents?</w:t>
            </w:r>
          </w:p>
          <w:p w14:paraId="7D41C752" w14:textId="3B935B6A" w:rsidR="00D32ADE" w:rsidRPr="00FC6D1B" w:rsidRDefault="00D32ADE" w:rsidP="00297041">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F889B9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16C59AA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8BF71A1" w14:textId="77777777" w:rsidTr="547E9FA8">
        <w:trPr>
          <w:trHeight w:val="818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E1A904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1J</w:t>
            </w:r>
          </w:p>
        </w:tc>
        <w:tc>
          <w:tcPr>
            <w:tcW w:w="4680" w:type="dxa"/>
            <w:tcBorders>
              <w:top w:val="single" w:sz="4" w:space="0" w:color="auto"/>
              <w:left w:val="nil"/>
              <w:bottom w:val="single" w:sz="4" w:space="0" w:color="auto"/>
              <w:right w:val="single" w:sz="4" w:space="0" w:color="auto"/>
            </w:tcBorders>
            <w:shd w:val="clear" w:color="auto" w:fill="auto"/>
          </w:tcPr>
          <w:p w14:paraId="4C1E7CBD"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Pre-Court Staffing &amp; Review Hearing</w:t>
            </w:r>
          </w:p>
          <w:p w14:paraId="48A4434A"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61446BA4" w14:textId="77777777" w:rsidR="00417210" w:rsidRDefault="00417210"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FTC team participates in pre-court staffing meetings. </w:t>
            </w:r>
          </w:p>
          <w:p w14:paraId="154C4AA3" w14:textId="77777777" w:rsidR="00417210" w:rsidRDefault="00417210" w:rsidP="00297041">
            <w:pPr>
              <w:spacing w:line="240" w:lineRule="auto"/>
              <w:ind w:firstLine="0"/>
              <w:rPr>
                <w:rFonts w:ascii="Tenorite Display" w:eastAsia="Times New Roman" w:hAnsi="Tenorite Display" w:cstheme="majorHAnsi"/>
                <w:color w:val="000000"/>
              </w:rPr>
            </w:pPr>
          </w:p>
          <w:p w14:paraId="0EB617B2" w14:textId="77777777" w:rsidR="003D2DDB" w:rsidRDefault="00417210"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Staffing meeting occurs immediately before FTC court review hearing. </w:t>
            </w:r>
          </w:p>
          <w:p w14:paraId="2D35EF95" w14:textId="77777777" w:rsidR="003D2DDB" w:rsidRDefault="003D2DDB" w:rsidP="00297041">
            <w:pPr>
              <w:spacing w:line="240" w:lineRule="auto"/>
              <w:ind w:firstLine="0"/>
              <w:rPr>
                <w:rFonts w:ascii="Tenorite Display" w:eastAsia="Times New Roman" w:hAnsi="Tenorite Display" w:cstheme="majorHAnsi"/>
                <w:color w:val="000000"/>
              </w:rPr>
            </w:pPr>
          </w:p>
          <w:p w14:paraId="5F816C2F" w14:textId="77777777" w:rsidR="00513D32" w:rsidRDefault="003D2DDB"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During staffing, team discusses progress and needs of children, caregivers, and family. </w:t>
            </w:r>
          </w:p>
          <w:p w14:paraId="07BA47B6" w14:textId="77777777" w:rsidR="00513D32" w:rsidRDefault="00513D32" w:rsidP="00297041">
            <w:pPr>
              <w:spacing w:line="240" w:lineRule="auto"/>
              <w:ind w:firstLine="0"/>
              <w:rPr>
                <w:rFonts w:ascii="Tenorite Display" w:eastAsia="Times New Roman" w:hAnsi="Tenorite Display" w:cstheme="majorHAnsi"/>
                <w:color w:val="000000"/>
              </w:rPr>
            </w:pPr>
          </w:p>
          <w:p w14:paraId="744773CE" w14:textId="77777777" w:rsidR="001233C4" w:rsidRDefault="00513D32"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During staffing, team recommends coordinated </w:t>
            </w:r>
            <w:r w:rsidR="001233C4">
              <w:rPr>
                <w:rFonts w:ascii="Tenorite Display" w:eastAsia="Times New Roman" w:hAnsi="Tenorite Display" w:cstheme="majorHAnsi"/>
                <w:color w:val="000000"/>
              </w:rPr>
              <w:t>responses</w:t>
            </w:r>
            <w:r>
              <w:rPr>
                <w:rFonts w:ascii="Tenorite Display" w:eastAsia="Times New Roman" w:hAnsi="Tenorite Display" w:cstheme="majorHAnsi"/>
                <w:color w:val="000000"/>
              </w:rPr>
              <w:t xml:space="preserve"> to participant </w:t>
            </w:r>
            <w:r w:rsidR="001233C4">
              <w:rPr>
                <w:rFonts w:ascii="Tenorite Display" w:eastAsia="Times New Roman" w:hAnsi="Tenorite Display" w:cstheme="majorHAnsi"/>
                <w:color w:val="000000"/>
              </w:rPr>
              <w:t xml:space="preserve">behavior to judge. </w:t>
            </w:r>
          </w:p>
          <w:p w14:paraId="694C9EA7" w14:textId="77777777" w:rsidR="001233C4" w:rsidRDefault="001233C4" w:rsidP="00297041">
            <w:pPr>
              <w:spacing w:line="240" w:lineRule="auto"/>
              <w:ind w:firstLine="0"/>
              <w:rPr>
                <w:rFonts w:ascii="Tenorite Display" w:eastAsia="Times New Roman" w:hAnsi="Tenorite Display" w:cstheme="majorHAnsi"/>
                <w:color w:val="000000"/>
              </w:rPr>
            </w:pPr>
          </w:p>
          <w:p w14:paraId="4B96F9A1" w14:textId="63FF71CC"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 progress report is developed and read by all team members prior to each staffing.</w:t>
            </w:r>
          </w:p>
          <w:p w14:paraId="2749F028" w14:textId="77777777" w:rsidR="001D78A8" w:rsidRDefault="001D78A8" w:rsidP="00297041">
            <w:pPr>
              <w:spacing w:line="240" w:lineRule="auto"/>
              <w:ind w:firstLine="0"/>
              <w:rPr>
                <w:rFonts w:ascii="Tenorite Display" w:eastAsia="Times New Roman" w:hAnsi="Tenorite Display" w:cstheme="majorHAnsi"/>
                <w:color w:val="000000"/>
              </w:rPr>
            </w:pPr>
          </w:p>
          <w:p w14:paraId="63EFFEB9" w14:textId="2CFE2FA7" w:rsidR="001D78A8" w:rsidRPr="00FC6D1B" w:rsidRDefault="001D78A8"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279DC701"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team engage in pre-hearing meetings to discuss cases that will be seen in Court that day?</w:t>
            </w:r>
          </w:p>
          <w:p w14:paraId="6AE84B20"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C96FBB0" w14:textId="1AA9860E" w:rsidR="00722BCF"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When do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 xml:space="preserve"> occur</w:t>
            </w:r>
            <w:r w:rsidR="000820A4">
              <w:rPr>
                <w:rFonts w:ascii="Tenorite Display" w:eastAsia="Times New Roman" w:hAnsi="Tenorite Display" w:cstheme="majorHAnsi"/>
                <w:color w:val="000000"/>
              </w:rPr>
              <w:t>?</w:t>
            </w:r>
          </w:p>
          <w:p w14:paraId="5B2B52A0" w14:textId="77777777" w:rsidR="00407E15" w:rsidRDefault="00407E15" w:rsidP="00297041">
            <w:pPr>
              <w:spacing w:line="240" w:lineRule="auto"/>
              <w:ind w:left="720" w:firstLine="0"/>
              <w:rPr>
                <w:rFonts w:ascii="Tenorite Display" w:eastAsia="Times New Roman" w:hAnsi="Tenorite Display" w:cstheme="majorHAnsi"/>
                <w:color w:val="000000"/>
              </w:rPr>
            </w:pPr>
          </w:p>
          <w:p w14:paraId="5AC26286" w14:textId="1391C038" w:rsidR="00407E15" w:rsidRPr="00FC6D1B" w:rsidRDefault="00407E15"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What is discussed during </w:t>
            </w:r>
            <w:proofErr w:type="spellStart"/>
            <w:r>
              <w:rPr>
                <w:rFonts w:ascii="Tenorite Display" w:eastAsia="Times New Roman" w:hAnsi="Tenorite Display" w:cstheme="majorHAnsi"/>
                <w:color w:val="000000"/>
              </w:rPr>
              <w:t>staffings</w:t>
            </w:r>
            <w:proofErr w:type="spellEnd"/>
            <w:r>
              <w:rPr>
                <w:rFonts w:ascii="Tenorite Display" w:eastAsia="Times New Roman" w:hAnsi="Tenorite Display" w:cstheme="majorHAnsi"/>
                <w:color w:val="000000"/>
              </w:rPr>
              <w:t>?</w:t>
            </w:r>
          </w:p>
          <w:p w14:paraId="774292E2"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009E35C"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noted already]</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Are progress reports on participants/cases distributed prior to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w:t>
            </w:r>
          </w:p>
        </w:tc>
        <w:tc>
          <w:tcPr>
            <w:tcW w:w="3816" w:type="dxa"/>
            <w:tcBorders>
              <w:top w:val="single" w:sz="4" w:space="0" w:color="auto"/>
              <w:left w:val="nil"/>
              <w:bottom w:val="single" w:sz="4" w:space="0" w:color="auto"/>
              <w:right w:val="single" w:sz="4" w:space="0" w:color="auto"/>
            </w:tcBorders>
          </w:tcPr>
          <w:p w14:paraId="2664129F" w14:textId="77777777" w:rsidR="00722BCF" w:rsidRPr="00FC6D1B" w:rsidRDefault="00722BCF" w:rsidP="00297041">
            <w:pPr>
              <w:spacing w:line="240" w:lineRule="auto"/>
              <w:ind w:firstLine="0"/>
              <w:rPr>
                <w:rFonts w:ascii="Tenorite Display" w:eastAsia="Times New Roman" w:hAnsi="Tenorite Display" w:cstheme="majorHAnsi"/>
                <w:color w:val="000000"/>
                <w:highlight w:val="cyan"/>
              </w:rPr>
            </w:pPr>
          </w:p>
        </w:tc>
        <w:tc>
          <w:tcPr>
            <w:tcW w:w="1278" w:type="dxa"/>
            <w:tcBorders>
              <w:top w:val="single" w:sz="4" w:space="0" w:color="auto"/>
              <w:left w:val="single" w:sz="4" w:space="0" w:color="auto"/>
              <w:bottom w:val="single" w:sz="4" w:space="0" w:color="auto"/>
              <w:right w:val="single" w:sz="4" w:space="0" w:color="auto"/>
            </w:tcBorders>
          </w:tcPr>
          <w:p w14:paraId="682B1B33" w14:textId="77777777" w:rsidR="00722BCF" w:rsidRPr="00FC6D1B" w:rsidRDefault="00722BCF" w:rsidP="00297041">
            <w:pPr>
              <w:spacing w:line="240" w:lineRule="auto"/>
              <w:ind w:firstLine="0"/>
              <w:rPr>
                <w:rFonts w:ascii="Tenorite Display" w:eastAsia="Times New Roman" w:hAnsi="Tenorite Display" w:cstheme="majorHAnsi"/>
                <w:color w:val="000000"/>
                <w:highlight w:val="cyan"/>
              </w:rPr>
            </w:pPr>
          </w:p>
        </w:tc>
      </w:tr>
    </w:tbl>
    <w:p w14:paraId="3D01B239" w14:textId="77777777" w:rsidR="00AB7FDC" w:rsidRDefault="00AB7FDC">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4C68E4C2"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377223A" w14:textId="0A92CE51" w:rsidR="00722BCF" w:rsidRPr="00FC6D1B" w:rsidRDefault="00722BCF" w:rsidP="001D78A8">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2: Role of the Judge</w:t>
            </w:r>
          </w:p>
        </w:tc>
      </w:tr>
      <w:tr w:rsidR="00A264CF" w:rsidRPr="00FC6D1B" w14:paraId="588C939C"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A264CF" w:rsidRPr="00FC6D1B" w14:paraId="1D2A0264" w14:textId="77777777" w:rsidTr="00A233AC">
              <w:trPr>
                <w:trHeight w:val="30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6AB41" w14:textId="77777777" w:rsidR="00A264CF" w:rsidRPr="00FC6D1B" w:rsidRDefault="00A264CF" w:rsidP="00A264CF">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Number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650495C8" w14:textId="77777777" w:rsidR="00A264CF" w:rsidRPr="00FC6D1B" w:rsidRDefault="00A264CF" w:rsidP="00A264CF">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&amp; Key Concepts</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14:paraId="7BF30A32" w14:textId="77777777" w:rsidR="00A264CF" w:rsidRPr="00FC6D1B" w:rsidRDefault="00A264CF" w:rsidP="00A264CF">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Interview Q</w:t>
                  </w:r>
                </w:p>
              </w:tc>
              <w:tc>
                <w:tcPr>
                  <w:tcW w:w="3816" w:type="dxa"/>
                  <w:tcBorders>
                    <w:top w:val="single" w:sz="4" w:space="0" w:color="auto"/>
                    <w:left w:val="nil"/>
                    <w:bottom w:val="single" w:sz="4" w:space="0" w:color="auto"/>
                    <w:right w:val="single" w:sz="4" w:space="0" w:color="auto"/>
                  </w:tcBorders>
                  <w:vAlign w:val="center"/>
                </w:tcPr>
                <w:p w14:paraId="35DB19A0" w14:textId="77777777" w:rsidR="00A264CF" w:rsidRPr="00FC6D1B" w:rsidRDefault="00A264CF" w:rsidP="00A264CF">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Notes</w:t>
                  </w:r>
                </w:p>
              </w:tc>
              <w:tc>
                <w:tcPr>
                  <w:tcW w:w="1278" w:type="dxa"/>
                  <w:tcBorders>
                    <w:top w:val="single" w:sz="4" w:space="0" w:color="auto"/>
                    <w:left w:val="single" w:sz="4" w:space="0" w:color="auto"/>
                    <w:bottom w:val="single" w:sz="4" w:space="0" w:color="auto"/>
                    <w:right w:val="single" w:sz="4" w:space="0" w:color="auto"/>
                  </w:tcBorders>
                  <w:vAlign w:val="center"/>
                </w:tcPr>
                <w:p w14:paraId="3172D389" w14:textId="77777777" w:rsidR="00A264CF" w:rsidRPr="00FC6D1B" w:rsidRDefault="00A264CF" w:rsidP="00A264CF">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Rating</w:t>
                  </w:r>
                </w:p>
              </w:tc>
            </w:tr>
          </w:tbl>
          <w:p w14:paraId="1A9EC8DD" w14:textId="77777777" w:rsidR="00A264CF" w:rsidRPr="00FC6D1B" w:rsidRDefault="00A264CF" w:rsidP="001D78A8">
            <w:pPr>
              <w:spacing w:line="240" w:lineRule="auto"/>
              <w:ind w:firstLine="0"/>
              <w:jc w:val="center"/>
              <w:rPr>
                <w:rFonts w:ascii="Tenorite Display" w:eastAsia="Times New Roman" w:hAnsi="Tenorite Display" w:cstheme="majorHAnsi"/>
                <w:b/>
                <w:color w:val="000000"/>
              </w:rPr>
            </w:pPr>
          </w:p>
        </w:tc>
      </w:tr>
      <w:tr w:rsidR="00722BCF" w:rsidRPr="00FC6D1B" w14:paraId="6267639F" w14:textId="77777777" w:rsidTr="547E9FA8">
        <w:trPr>
          <w:trHeight w:val="679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F1CD093"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2A</w:t>
            </w:r>
          </w:p>
        </w:tc>
        <w:tc>
          <w:tcPr>
            <w:tcW w:w="4680" w:type="dxa"/>
            <w:tcBorders>
              <w:top w:val="single" w:sz="4" w:space="0" w:color="auto"/>
              <w:left w:val="nil"/>
              <w:bottom w:val="single" w:sz="4" w:space="0" w:color="auto"/>
              <w:right w:val="single" w:sz="4" w:space="0" w:color="auto"/>
            </w:tcBorders>
            <w:shd w:val="clear" w:color="auto" w:fill="auto"/>
          </w:tcPr>
          <w:p w14:paraId="3F7A7909"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Convening Partners</w:t>
            </w:r>
          </w:p>
          <w:p w14:paraId="58821BD2" w14:textId="77777777" w:rsidR="00722BCF" w:rsidRPr="00FC6D1B" w:rsidRDefault="00722BCF" w:rsidP="00297041">
            <w:pPr>
              <w:spacing w:line="240" w:lineRule="auto"/>
              <w:ind w:firstLine="0"/>
              <w:rPr>
                <w:rFonts w:ascii="Tenorite Display" w:hAnsi="Tenorite Display" w:cstheme="majorHAnsi"/>
                <w:b/>
              </w:rPr>
            </w:pPr>
          </w:p>
          <w:p w14:paraId="1412CF03" w14:textId="05CD89C0" w:rsidR="00F85F16"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The judge convenes the operational team</w:t>
            </w:r>
            <w:r w:rsidR="00D73B9F">
              <w:rPr>
                <w:rFonts w:ascii="Tenorite Display" w:hAnsi="Tenorite Display" w:cstheme="majorHAnsi"/>
              </w:rPr>
              <w:t xml:space="preserve">, </w:t>
            </w:r>
            <w:r w:rsidR="00F85F16">
              <w:rPr>
                <w:rFonts w:ascii="Tenorite Display" w:hAnsi="Tenorite Display" w:cstheme="majorHAnsi"/>
              </w:rPr>
              <w:t>steering committee</w:t>
            </w:r>
            <w:r w:rsidR="000B6E59">
              <w:rPr>
                <w:rFonts w:ascii="Tenorite Display" w:hAnsi="Tenorite Display" w:cstheme="majorHAnsi"/>
              </w:rPr>
              <w:t xml:space="preserve">, and executive committee. </w:t>
            </w:r>
          </w:p>
          <w:p w14:paraId="35EA0094" w14:textId="77777777" w:rsidR="00F85F16" w:rsidRDefault="00F85F16" w:rsidP="00297041">
            <w:pPr>
              <w:spacing w:line="240" w:lineRule="auto"/>
              <w:ind w:firstLine="0"/>
              <w:rPr>
                <w:rFonts w:ascii="Tenorite Display" w:hAnsi="Tenorite Display" w:cstheme="majorHAnsi"/>
              </w:rPr>
            </w:pPr>
          </w:p>
          <w:p w14:paraId="2950A9A0" w14:textId="77777777" w:rsidR="00AA1008" w:rsidRDefault="00F85F16" w:rsidP="00297041">
            <w:pPr>
              <w:spacing w:line="240" w:lineRule="auto"/>
              <w:ind w:firstLine="0"/>
              <w:rPr>
                <w:rFonts w:ascii="Tenorite Display" w:hAnsi="Tenorite Display" w:cstheme="majorHAnsi"/>
              </w:rPr>
            </w:pPr>
            <w:r>
              <w:rPr>
                <w:rFonts w:ascii="Tenorite Display" w:hAnsi="Tenorite Display" w:cstheme="majorHAnsi"/>
              </w:rPr>
              <w:t>During these convenings, the judge</w:t>
            </w:r>
            <w:r w:rsidR="00CB74D9">
              <w:rPr>
                <w:rFonts w:ascii="Tenorite Display" w:hAnsi="Tenorite Display" w:cstheme="majorHAnsi"/>
              </w:rPr>
              <w:t xml:space="preserve"> guides the operational team in t</w:t>
            </w:r>
            <w:r w:rsidR="005D2F0B">
              <w:rPr>
                <w:rFonts w:ascii="Tenorite Display" w:hAnsi="Tenorite Display" w:cstheme="majorHAnsi"/>
              </w:rPr>
              <w:t>he development of ongoing operations and actualization of the FTC’s mission and vision</w:t>
            </w:r>
            <w:r w:rsidR="00AC60B3">
              <w:rPr>
                <w:rFonts w:ascii="Tenorite Display" w:hAnsi="Tenorite Display" w:cstheme="majorHAnsi"/>
              </w:rPr>
              <w:t xml:space="preserve">, </w:t>
            </w:r>
            <w:r w:rsidR="00AA1008">
              <w:rPr>
                <w:rFonts w:ascii="Tenorite Display" w:hAnsi="Tenorite Display" w:cstheme="majorHAnsi"/>
              </w:rPr>
              <w:t xml:space="preserve">implementation of ongoing operations and actualization of the FTC’s mission and vision, and management of ongoing operations and actualization of the FTC’s mission and vision. </w:t>
            </w:r>
          </w:p>
          <w:p w14:paraId="6DA7A9F7" w14:textId="77777777" w:rsidR="00AA1008" w:rsidRDefault="00AA1008" w:rsidP="00297041">
            <w:pPr>
              <w:spacing w:line="240" w:lineRule="auto"/>
              <w:ind w:firstLine="0"/>
              <w:rPr>
                <w:rFonts w:ascii="Tenorite Display" w:hAnsi="Tenorite Display" w:cstheme="majorHAnsi"/>
              </w:rPr>
            </w:pPr>
          </w:p>
          <w:p w14:paraId="1272210E" w14:textId="3453E6A8" w:rsidR="00722BCF" w:rsidRPr="00FC6D1B" w:rsidRDefault="00722BCF" w:rsidP="00297041">
            <w:pPr>
              <w:spacing w:line="240" w:lineRule="auto"/>
              <w:ind w:firstLine="0"/>
              <w:rPr>
                <w:rFonts w:ascii="Tenorite Display" w:eastAsia="Times New Roman"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023E82E6" w14:textId="11C4854A"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judge’s role with regards to the</w:t>
            </w:r>
            <w:r w:rsidR="00C92C2C">
              <w:rPr>
                <w:rFonts w:ascii="Tenorite Display" w:eastAsia="Times New Roman" w:hAnsi="Tenorite Display" w:cstheme="majorHAnsi"/>
                <w:color w:val="000000"/>
              </w:rPr>
              <w:t xml:space="preserve"> operational team, </w:t>
            </w:r>
            <w:r w:rsidRPr="00FC6D1B">
              <w:rPr>
                <w:rFonts w:ascii="Tenorite Display" w:eastAsia="Times New Roman" w:hAnsi="Tenorite Display" w:cstheme="majorHAnsi"/>
                <w:color w:val="000000"/>
              </w:rPr>
              <w:t>steering</w:t>
            </w:r>
            <w:r w:rsidR="00501171">
              <w:rPr>
                <w:rFonts w:ascii="Tenorite Display" w:eastAsia="Times New Roman" w:hAnsi="Tenorite Display" w:cstheme="majorHAnsi"/>
                <w:color w:val="000000"/>
              </w:rPr>
              <w:t xml:space="preserve"> </w:t>
            </w:r>
            <w:proofErr w:type="gramStart"/>
            <w:r w:rsidR="00501171">
              <w:rPr>
                <w:rFonts w:ascii="Tenorite Display" w:eastAsia="Times New Roman" w:hAnsi="Tenorite Display" w:cstheme="majorHAnsi"/>
                <w:color w:val="000000"/>
              </w:rPr>
              <w:t>committee</w:t>
            </w:r>
            <w:proofErr w:type="gramEnd"/>
            <w:r w:rsidRPr="00FC6D1B">
              <w:rPr>
                <w:rFonts w:ascii="Tenorite Display" w:eastAsia="Times New Roman" w:hAnsi="Tenorite Display" w:cstheme="majorHAnsi"/>
                <w:color w:val="000000"/>
              </w:rPr>
              <w:t xml:space="preserve"> and oversight committees.</w:t>
            </w:r>
          </w:p>
          <w:p w14:paraId="3330590B"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0D4CA45" w14:textId="4F86B370"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judge’s role in maintaining and developing relationships with community partners.</w:t>
            </w:r>
            <w:r w:rsidR="00345194">
              <w:rPr>
                <w:rFonts w:ascii="Tenorite Display" w:eastAsia="Times New Roman" w:hAnsi="Tenorite Display" w:cstheme="majorHAnsi"/>
                <w:color w:val="000000"/>
              </w:rPr>
              <w:t xml:space="preserve"> </w:t>
            </w:r>
          </w:p>
        </w:tc>
        <w:tc>
          <w:tcPr>
            <w:tcW w:w="3816" w:type="dxa"/>
            <w:tcBorders>
              <w:top w:val="single" w:sz="4" w:space="0" w:color="auto"/>
              <w:left w:val="nil"/>
              <w:bottom w:val="single" w:sz="4" w:space="0" w:color="auto"/>
              <w:right w:val="single" w:sz="4" w:space="0" w:color="auto"/>
            </w:tcBorders>
          </w:tcPr>
          <w:p w14:paraId="5E60B0A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E65CC9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615F720A" w14:textId="77777777" w:rsidTr="547E9FA8">
        <w:trPr>
          <w:trHeight w:val="676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365BAA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2B</w:t>
            </w:r>
          </w:p>
        </w:tc>
        <w:tc>
          <w:tcPr>
            <w:tcW w:w="4680" w:type="dxa"/>
            <w:tcBorders>
              <w:top w:val="single" w:sz="4" w:space="0" w:color="auto"/>
              <w:left w:val="nil"/>
              <w:bottom w:val="single" w:sz="4" w:space="0" w:color="auto"/>
              <w:right w:val="single" w:sz="4" w:space="0" w:color="auto"/>
            </w:tcBorders>
            <w:shd w:val="clear" w:color="auto" w:fill="auto"/>
          </w:tcPr>
          <w:p w14:paraId="60B59398" w14:textId="77777777" w:rsidR="00722BCF" w:rsidRPr="00FC6D1B" w:rsidRDefault="00722BCF" w:rsidP="00297041">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 xml:space="preserve">Judicial Decision Making </w:t>
            </w:r>
          </w:p>
          <w:p w14:paraId="30EC17A5" w14:textId="77777777" w:rsidR="00722BCF" w:rsidRPr="00FC6D1B" w:rsidRDefault="00722BCF" w:rsidP="00297041">
            <w:pPr>
              <w:pStyle w:val="ListParagraph"/>
              <w:spacing w:line="240" w:lineRule="auto"/>
              <w:ind w:left="0" w:firstLine="0"/>
              <w:rPr>
                <w:rFonts w:ascii="Tenorite Display" w:hAnsi="Tenorite Display" w:cstheme="majorHAnsi"/>
                <w:b/>
                <w:bCs/>
              </w:rPr>
            </w:pPr>
          </w:p>
          <w:p w14:paraId="24443F13" w14:textId="77777777" w:rsidR="00722BCF" w:rsidRDefault="00722BCF" w:rsidP="00297041">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The judge makes the final decision about the court-ordered response.</w:t>
            </w:r>
          </w:p>
          <w:p w14:paraId="6C53DE38" w14:textId="013D35C4" w:rsidR="00D32ADE" w:rsidRPr="00FC6D1B" w:rsidRDefault="00D32ADE" w:rsidP="00297041">
            <w:pPr>
              <w:pStyle w:val="ListParagraph"/>
              <w:spacing w:line="240" w:lineRule="auto"/>
              <w:ind w:left="0"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7734625"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Who makes the final decisions about court-ordered responses to participants?</w:t>
            </w:r>
          </w:p>
        </w:tc>
        <w:tc>
          <w:tcPr>
            <w:tcW w:w="3816" w:type="dxa"/>
            <w:tcBorders>
              <w:top w:val="single" w:sz="4" w:space="0" w:color="auto"/>
              <w:left w:val="nil"/>
              <w:bottom w:val="single" w:sz="4" w:space="0" w:color="auto"/>
              <w:right w:val="single" w:sz="4" w:space="0" w:color="auto"/>
            </w:tcBorders>
          </w:tcPr>
          <w:p w14:paraId="5C56C89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8593553" w14:textId="77777777" w:rsidR="00722BCF" w:rsidRPr="00FC6D1B" w:rsidRDefault="00722BCF" w:rsidP="00297041">
            <w:pPr>
              <w:spacing w:line="240" w:lineRule="auto"/>
              <w:ind w:firstLine="0"/>
              <w:rPr>
                <w:rFonts w:ascii="Tenorite Display" w:eastAsia="Times New Roman" w:hAnsi="Tenorite Display" w:cstheme="majorHAnsi"/>
                <w:color w:val="000000"/>
                <w:highlight w:val="cyan"/>
              </w:rPr>
            </w:pPr>
          </w:p>
        </w:tc>
      </w:tr>
      <w:tr w:rsidR="00722BCF" w:rsidRPr="00FC6D1B" w14:paraId="3D50DD69" w14:textId="77777777" w:rsidTr="547E9FA8">
        <w:trPr>
          <w:trHeight w:val="79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5A6CF03"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2C</w:t>
            </w:r>
          </w:p>
        </w:tc>
        <w:tc>
          <w:tcPr>
            <w:tcW w:w="4680" w:type="dxa"/>
            <w:tcBorders>
              <w:top w:val="single" w:sz="4" w:space="0" w:color="auto"/>
              <w:left w:val="nil"/>
              <w:bottom w:val="single" w:sz="4" w:space="0" w:color="auto"/>
              <w:right w:val="single" w:sz="4" w:space="0" w:color="auto"/>
            </w:tcBorders>
            <w:shd w:val="clear" w:color="auto" w:fill="auto"/>
          </w:tcPr>
          <w:p w14:paraId="0B6076B7"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Participation in Pre-Court </w:t>
            </w:r>
            <w:proofErr w:type="spellStart"/>
            <w:r w:rsidRPr="00FC6D1B">
              <w:rPr>
                <w:rFonts w:ascii="Tenorite Display" w:eastAsia="Times New Roman" w:hAnsi="Tenorite Display" w:cstheme="majorHAnsi"/>
                <w:b/>
                <w:color w:val="000000"/>
              </w:rPr>
              <w:t>Staffings</w:t>
            </w:r>
            <w:proofErr w:type="spellEnd"/>
            <w:r w:rsidRPr="00FC6D1B">
              <w:rPr>
                <w:rFonts w:ascii="Tenorite Display" w:eastAsia="Times New Roman" w:hAnsi="Tenorite Display" w:cstheme="majorHAnsi"/>
                <w:b/>
                <w:color w:val="000000"/>
              </w:rPr>
              <w:t xml:space="preserve"> </w:t>
            </w:r>
          </w:p>
          <w:p w14:paraId="0EB70F0B"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p>
          <w:p w14:paraId="3FC9A5EA" w14:textId="77777777" w:rsidR="00722BCF" w:rsidRDefault="00722BCF"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The FTC judge consistently attends pre-court staffing to discuss participant progress, updates, and behaviors.</w:t>
            </w:r>
            <w:r w:rsidRPr="00FC6D1B">
              <w:rPr>
                <w:rFonts w:ascii="Tenorite Display" w:hAnsi="Tenorite Display" w:cstheme="majorHAnsi"/>
              </w:rPr>
              <w:t xml:space="preserve"> </w:t>
            </w:r>
          </w:p>
          <w:p w14:paraId="3266F41A" w14:textId="77777777" w:rsidR="00BF79E3" w:rsidRDefault="00BF79E3" w:rsidP="00297041">
            <w:pPr>
              <w:spacing w:line="240" w:lineRule="auto"/>
              <w:ind w:firstLine="0"/>
              <w:contextualSpacing/>
              <w:rPr>
                <w:rFonts w:ascii="Tenorite Display" w:hAnsi="Tenorite Display" w:cstheme="majorHAnsi"/>
              </w:rPr>
            </w:pPr>
          </w:p>
          <w:p w14:paraId="1FC8D431" w14:textId="59276E59" w:rsidR="00BF79E3" w:rsidRPr="00FC6D1B" w:rsidRDefault="004511A4"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The FTC judge discusses participant progress, updates, and behaviors. </w:t>
            </w:r>
          </w:p>
        </w:tc>
        <w:tc>
          <w:tcPr>
            <w:tcW w:w="4176" w:type="dxa"/>
            <w:tcBorders>
              <w:top w:val="single" w:sz="4" w:space="0" w:color="auto"/>
              <w:left w:val="nil"/>
              <w:bottom w:val="single" w:sz="4" w:space="0" w:color="auto"/>
              <w:right w:val="single" w:sz="4" w:space="0" w:color="auto"/>
            </w:tcBorders>
            <w:shd w:val="clear" w:color="auto" w:fill="auto"/>
          </w:tcPr>
          <w:p w14:paraId="530E079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often does the FTC judge participate in pre-court staffing?</w:t>
            </w:r>
          </w:p>
          <w:p w14:paraId="5C4706D9"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3412F97" w14:textId="3B3A1B95" w:rsidR="00722BCF" w:rsidRDefault="000B28E5"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the respondent’s answer is not clear]</w:t>
            </w:r>
            <w:r w:rsidR="00722BCF" w:rsidRPr="00FC6D1B">
              <w:rPr>
                <w:rFonts w:ascii="Tenorite Display" w:eastAsia="Times New Roman" w:hAnsi="Tenorite Display" w:cstheme="majorHAnsi"/>
                <w:color w:val="000000"/>
              </w:rPr>
              <w:t>: Always, most of the time, about half of the time, infrequently, or never?</w:t>
            </w:r>
          </w:p>
          <w:p w14:paraId="28756E3A" w14:textId="77777777" w:rsidR="006B3F28" w:rsidRDefault="006B3F28" w:rsidP="00297041">
            <w:pPr>
              <w:spacing w:line="240" w:lineRule="auto"/>
              <w:ind w:left="720" w:firstLine="0"/>
              <w:rPr>
                <w:rFonts w:ascii="Tenorite Display" w:eastAsia="Times New Roman" w:hAnsi="Tenorite Display" w:cstheme="majorHAnsi"/>
                <w:color w:val="000000"/>
              </w:rPr>
            </w:pPr>
          </w:p>
          <w:p w14:paraId="20700210" w14:textId="77777777" w:rsidR="006B3F28" w:rsidRDefault="006B3F28"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the judge attends </w:t>
            </w:r>
            <w:proofErr w:type="spellStart"/>
            <w:r>
              <w:rPr>
                <w:rFonts w:ascii="Tenorite Display" w:eastAsia="Times New Roman" w:hAnsi="Tenorite Display" w:cstheme="majorHAnsi"/>
                <w:color w:val="000000"/>
              </w:rPr>
              <w:t>staffings</w:t>
            </w:r>
            <w:proofErr w:type="spellEnd"/>
            <w:r>
              <w:rPr>
                <w:rFonts w:ascii="Tenorite Display" w:eastAsia="Times New Roman" w:hAnsi="Tenorite Display" w:cstheme="majorHAnsi"/>
                <w:color w:val="000000"/>
              </w:rPr>
              <w:t xml:space="preserve">]: During pre-court </w:t>
            </w:r>
            <w:proofErr w:type="spellStart"/>
            <w:r>
              <w:rPr>
                <w:rFonts w:ascii="Tenorite Display" w:eastAsia="Times New Roman" w:hAnsi="Tenorite Display" w:cstheme="majorHAnsi"/>
                <w:color w:val="000000"/>
              </w:rPr>
              <w:t>staffings</w:t>
            </w:r>
            <w:proofErr w:type="spellEnd"/>
            <w:r>
              <w:rPr>
                <w:rFonts w:ascii="Tenorite Display" w:eastAsia="Times New Roman" w:hAnsi="Tenorite Display" w:cstheme="majorHAnsi"/>
                <w:color w:val="000000"/>
              </w:rPr>
              <w:t>, what discussions is the judge involved in?</w:t>
            </w:r>
          </w:p>
          <w:p w14:paraId="2BDE937E" w14:textId="69348F72" w:rsidR="00D32ADE" w:rsidRPr="00FC6D1B" w:rsidRDefault="00D32ADE" w:rsidP="00297041">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4CD086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18C79FF9"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t>
            </w:r>
          </w:p>
        </w:tc>
      </w:tr>
      <w:tr w:rsidR="00722BCF" w:rsidRPr="00FC6D1B" w14:paraId="691C47A0" w14:textId="77777777" w:rsidTr="547E9FA8">
        <w:trPr>
          <w:trHeight w:val="818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24AE9B2"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2D</w:t>
            </w:r>
          </w:p>
        </w:tc>
        <w:tc>
          <w:tcPr>
            <w:tcW w:w="4680" w:type="dxa"/>
            <w:tcBorders>
              <w:top w:val="single" w:sz="4" w:space="0" w:color="auto"/>
              <w:left w:val="nil"/>
              <w:bottom w:val="single" w:sz="4" w:space="0" w:color="auto"/>
              <w:right w:val="single" w:sz="4" w:space="0" w:color="auto"/>
            </w:tcBorders>
            <w:shd w:val="clear" w:color="auto" w:fill="auto"/>
          </w:tcPr>
          <w:p w14:paraId="6EF448B9"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Interaction with Participants </w:t>
            </w:r>
          </w:p>
          <w:p w14:paraId="2C96D319" w14:textId="77777777" w:rsidR="00722BCF" w:rsidRPr="00FC6D1B" w:rsidRDefault="00722BCF" w:rsidP="00297041">
            <w:pPr>
              <w:spacing w:line="240" w:lineRule="auto"/>
              <w:ind w:firstLine="0"/>
              <w:rPr>
                <w:rFonts w:ascii="Tenorite Display" w:hAnsi="Tenorite Display" w:cstheme="majorHAnsi"/>
                <w:b/>
              </w:rPr>
            </w:pPr>
          </w:p>
          <w:p w14:paraId="312D4385" w14:textId="77777777" w:rsidR="00722BCF" w:rsidRPr="00FC6D1B"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 xml:space="preserve">At FTC hearings, judge spends a minimum of three minutes talking to each participant. </w:t>
            </w:r>
          </w:p>
          <w:p w14:paraId="30840C33" w14:textId="77777777" w:rsidR="00722BCF" w:rsidRPr="00FC6D1B" w:rsidRDefault="00722BCF" w:rsidP="00297041">
            <w:pPr>
              <w:spacing w:line="240" w:lineRule="auto"/>
              <w:ind w:firstLine="0"/>
              <w:rPr>
                <w:rFonts w:ascii="Tenorite Display" w:hAnsi="Tenorite Display" w:cstheme="majorHAnsi"/>
              </w:rPr>
            </w:pPr>
          </w:p>
          <w:p w14:paraId="54D4D3EC" w14:textId="77777777" w:rsidR="00722BCF" w:rsidRPr="00FC6D1B"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 xml:space="preserve">Judge responds to the participant’s behavior and provides a rationale for these responses. </w:t>
            </w:r>
          </w:p>
          <w:p w14:paraId="03D2E4F2" w14:textId="77777777" w:rsidR="00722BCF" w:rsidRPr="00FC6D1B" w:rsidRDefault="00722BCF" w:rsidP="00297041">
            <w:pPr>
              <w:spacing w:line="240" w:lineRule="auto"/>
              <w:ind w:firstLine="0"/>
              <w:rPr>
                <w:rFonts w:ascii="Tenorite Display" w:hAnsi="Tenorite Display" w:cstheme="majorHAnsi"/>
              </w:rPr>
            </w:pPr>
          </w:p>
          <w:p w14:paraId="4CA5D415" w14:textId="77777777" w:rsidR="00722BCF" w:rsidRPr="00FC6D1B"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 xml:space="preserve">Judge reinforces the treatment adjustments and responses to behaviors. </w:t>
            </w:r>
          </w:p>
          <w:p w14:paraId="10C5FE00" w14:textId="77777777" w:rsidR="00722BCF" w:rsidRDefault="00722BCF" w:rsidP="00297041">
            <w:pPr>
              <w:spacing w:line="240" w:lineRule="auto"/>
              <w:ind w:firstLine="0"/>
              <w:rPr>
                <w:rFonts w:ascii="Tenorite Display" w:hAnsi="Tenorite Display" w:cstheme="majorHAnsi"/>
              </w:rPr>
            </w:pPr>
          </w:p>
          <w:p w14:paraId="7C895874" w14:textId="66FD3F39" w:rsidR="00FB357D" w:rsidRDefault="00FB357D" w:rsidP="00297041">
            <w:pPr>
              <w:spacing w:line="240" w:lineRule="auto"/>
              <w:ind w:firstLine="0"/>
              <w:rPr>
                <w:rFonts w:ascii="Tenorite Display" w:hAnsi="Tenorite Display" w:cstheme="majorHAnsi"/>
              </w:rPr>
            </w:pPr>
            <w:r w:rsidRPr="00FC6D1B">
              <w:rPr>
                <w:rFonts w:ascii="Tenorite Display" w:hAnsi="Tenorite Display" w:cstheme="majorHAnsi"/>
              </w:rPr>
              <w:t>Judge encourages the participant to discuss his or her progress, progress the children are making, activities to enhance parenting skills</w:t>
            </w:r>
            <w:r>
              <w:rPr>
                <w:rFonts w:ascii="Tenorite Display" w:hAnsi="Tenorite Display" w:cstheme="majorHAnsi"/>
              </w:rPr>
              <w:t>,</w:t>
            </w:r>
            <w:r w:rsidRPr="00FC6D1B">
              <w:rPr>
                <w:rFonts w:ascii="Tenorite Display" w:hAnsi="Tenorite Display" w:cstheme="majorHAnsi"/>
              </w:rPr>
              <w:t xml:space="preserve"> </w:t>
            </w:r>
            <w:r>
              <w:rPr>
                <w:rFonts w:ascii="Tenorite Display" w:hAnsi="Tenorite Display" w:cstheme="majorHAnsi"/>
              </w:rPr>
              <w:t>and</w:t>
            </w:r>
            <w:r w:rsidRPr="00FC6D1B">
              <w:rPr>
                <w:rFonts w:ascii="Tenorite Display" w:hAnsi="Tenorite Display" w:cstheme="majorHAnsi"/>
              </w:rPr>
              <w:t xml:space="preserve"> parenting challenges </w:t>
            </w:r>
            <w:r>
              <w:rPr>
                <w:rFonts w:ascii="Tenorite Display" w:hAnsi="Tenorite Display" w:cstheme="majorHAnsi"/>
              </w:rPr>
              <w:t>or unmet needs.</w:t>
            </w:r>
          </w:p>
          <w:p w14:paraId="05CCDAE2" w14:textId="77777777" w:rsidR="00BA67F5" w:rsidRDefault="00BA67F5" w:rsidP="00297041">
            <w:pPr>
              <w:spacing w:line="240" w:lineRule="auto"/>
              <w:ind w:firstLine="0"/>
              <w:rPr>
                <w:rFonts w:ascii="Tenorite Display" w:hAnsi="Tenorite Display" w:cstheme="majorHAnsi"/>
              </w:rPr>
            </w:pPr>
          </w:p>
          <w:p w14:paraId="41A3EBF0" w14:textId="425DE9B9" w:rsidR="00BA67F5" w:rsidRDefault="00BA67F5" w:rsidP="00AD2C84">
            <w:pPr>
              <w:spacing w:line="240" w:lineRule="auto"/>
              <w:ind w:firstLine="0"/>
              <w:rPr>
                <w:rFonts w:ascii="Tenorite Display" w:hAnsi="Tenorite Display" w:cstheme="majorHAnsi"/>
              </w:rPr>
            </w:pPr>
            <w:r w:rsidRPr="00FC6D1B">
              <w:rPr>
                <w:rFonts w:ascii="Tenorite Display" w:hAnsi="Tenorite Display" w:cstheme="majorHAnsi"/>
              </w:rPr>
              <w:t xml:space="preserve">Judge emphasizes participant strengths and the importance of the participant’s continued engagement in treatment and services. </w:t>
            </w:r>
          </w:p>
          <w:p w14:paraId="248183E7" w14:textId="77777777" w:rsidR="00FB357D" w:rsidRPr="00FC6D1B" w:rsidRDefault="00FB357D" w:rsidP="00297041">
            <w:pPr>
              <w:spacing w:line="240" w:lineRule="auto"/>
              <w:ind w:firstLine="0"/>
              <w:rPr>
                <w:rFonts w:ascii="Tenorite Display" w:hAnsi="Tenorite Display" w:cstheme="majorHAnsi"/>
              </w:rPr>
            </w:pPr>
          </w:p>
          <w:p w14:paraId="048501BC" w14:textId="47B0A255" w:rsidR="00722BCF" w:rsidRPr="00FC6D1B"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 xml:space="preserve">Judge is engaging, supportive, and encouraging, and works to build rapport with the participant. </w:t>
            </w:r>
          </w:p>
          <w:p w14:paraId="7DA036ED" w14:textId="3E90EA01" w:rsidR="00722BCF" w:rsidRPr="00FC6D1B" w:rsidRDefault="00722BCF" w:rsidP="00297041">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1C82EDC"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a typical exchange between a judge and a participant.</w:t>
            </w:r>
          </w:p>
          <w:p w14:paraId="57BAABA7"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F57F791" w14:textId="586DEEB8" w:rsidR="00722BCF" w:rsidRPr="00FC6D1B" w:rsidRDefault="00B2771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answered]</w:t>
            </w:r>
            <w:r w:rsidR="00722BCF" w:rsidRPr="00FC6D1B">
              <w:rPr>
                <w:rFonts w:ascii="Tenorite Display" w:eastAsia="Times New Roman" w:hAnsi="Tenorite Display" w:cstheme="majorHAnsi"/>
                <w:color w:val="000000"/>
              </w:rPr>
              <w:t>: How long is a typical exchange?</w:t>
            </w:r>
          </w:p>
          <w:p w14:paraId="5CC13D9B"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7C654B88" w14:textId="0C6BF831" w:rsidR="00722BCF" w:rsidRPr="00FC6D1B" w:rsidRDefault="0052238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not clear]</w:t>
            </w:r>
            <w:r w:rsidR="00722BCF" w:rsidRPr="00FC6D1B">
              <w:rPr>
                <w:rFonts w:ascii="Tenorite Display" w:eastAsia="Times New Roman" w:hAnsi="Tenorite Display" w:cstheme="majorHAnsi"/>
                <w:color w:val="000000"/>
              </w:rPr>
              <w:t>: What is discussed</w:t>
            </w:r>
            <w:r>
              <w:rPr>
                <w:rFonts w:ascii="Tenorite Display" w:eastAsia="Times New Roman" w:hAnsi="Tenorite Display" w:cstheme="majorHAnsi"/>
                <w:color w:val="000000"/>
              </w:rPr>
              <w:t xml:space="preserve"> during a typical exchange</w:t>
            </w:r>
            <w:r w:rsidR="00722BCF" w:rsidRPr="00FC6D1B">
              <w:rPr>
                <w:rFonts w:ascii="Tenorite Display" w:eastAsia="Times New Roman" w:hAnsi="Tenorite Display" w:cstheme="majorHAnsi"/>
                <w:color w:val="000000"/>
              </w:rPr>
              <w:t>?</w:t>
            </w:r>
          </w:p>
          <w:p w14:paraId="550F93A5"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51A008DE" w14:textId="251D2022" w:rsidR="00722BCF" w:rsidRPr="00FC6D1B" w:rsidRDefault="0052238F" w:rsidP="009E7979">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w:t>
            </w:r>
            <w:r w:rsidR="00FB357D">
              <w:rPr>
                <w:rFonts w:ascii="Tenorite Display" w:eastAsia="Times New Roman" w:hAnsi="Tenorite Display" w:cstheme="majorHAnsi"/>
                <w:color w:val="000000"/>
              </w:rPr>
              <w:t>If not answered]</w:t>
            </w:r>
            <w:r w:rsidR="00722BCF" w:rsidRPr="00FC6D1B">
              <w:rPr>
                <w:rFonts w:ascii="Tenorite Display" w:eastAsia="Times New Roman" w:hAnsi="Tenorite Display" w:cstheme="majorHAnsi"/>
                <w:color w:val="000000"/>
              </w:rPr>
              <w:t>: Describe the dynamic between the judge and the participant.</w:t>
            </w:r>
          </w:p>
        </w:tc>
        <w:tc>
          <w:tcPr>
            <w:tcW w:w="3816" w:type="dxa"/>
            <w:tcBorders>
              <w:top w:val="single" w:sz="4" w:space="0" w:color="auto"/>
              <w:left w:val="nil"/>
              <w:bottom w:val="single" w:sz="4" w:space="0" w:color="auto"/>
              <w:right w:val="single" w:sz="4" w:space="0" w:color="auto"/>
            </w:tcBorders>
          </w:tcPr>
          <w:p w14:paraId="0381040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783DF5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062D858" w14:textId="77777777" w:rsidTr="547E9FA8">
        <w:trPr>
          <w:trHeight w:val="809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CF4AD5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2E</w:t>
            </w:r>
          </w:p>
        </w:tc>
        <w:tc>
          <w:tcPr>
            <w:tcW w:w="4680" w:type="dxa"/>
            <w:tcBorders>
              <w:top w:val="single" w:sz="4" w:space="0" w:color="auto"/>
              <w:left w:val="nil"/>
              <w:bottom w:val="single" w:sz="4" w:space="0" w:color="auto"/>
              <w:right w:val="single" w:sz="4" w:space="0" w:color="auto"/>
            </w:tcBorders>
            <w:shd w:val="clear" w:color="auto" w:fill="auto"/>
          </w:tcPr>
          <w:p w14:paraId="51AB2292" w14:textId="77777777" w:rsidR="00722BCF" w:rsidRPr="00FC6D1B" w:rsidRDefault="00722BCF" w:rsidP="00297041">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Professional Training</w:t>
            </w:r>
          </w:p>
          <w:p w14:paraId="2D5A22F7" w14:textId="77777777" w:rsidR="00722BCF" w:rsidRPr="00FC6D1B" w:rsidRDefault="00722BCF" w:rsidP="00297041">
            <w:pPr>
              <w:pStyle w:val="ListParagraph"/>
              <w:spacing w:line="240" w:lineRule="auto"/>
              <w:ind w:left="0" w:firstLine="0"/>
              <w:rPr>
                <w:rFonts w:ascii="Tenorite Display" w:hAnsi="Tenorite Display" w:cstheme="majorHAnsi"/>
                <w:b/>
              </w:rPr>
            </w:pPr>
          </w:p>
          <w:p w14:paraId="5F98B6ED" w14:textId="696671E5" w:rsidR="00FF55F7" w:rsidRDefault="00722BCF" w:rsidP="00297041">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 xml:space="preserve">The FTC judge obtains training on mental health, </w:t>
            </w:r>
            <w:r w:rsidR="002D3AAE">
              <w:rPr>
                <w:rFonts w:ascii="Tenorite Display" w:hAnsi="Tenorite Display" w:cstheme="majorHAnsi"/>
              </w:rPr>
              <w:t>substance use disorders</w:t>
            </w:r>
            <w:r w:rsidRPr="00FC6D1B">
              <w:rPr>
                <w:rFonts w:ascii="Tenorite Display" w:hAnsi="Tenorite Display" w:cstheme="majorHAnsi"/>
              </w:rPr>
              <w:t xml:space="preserve">, child welfare, and legal and constitutional issues related to FTCs. </w:t>
            </w:r>
          </w:p>
          <w:p w14:paraId="42F6B705" w14:textId="77777777" w:rsidR="00FF55F7" w:rsidRDefault="00FF55F7" w:rsidP="00297041">
            <w:pPr>
              <w:pStyle w:val="ListParagraph"/>
              <w:spacing w:line="240" w:lineRule="auto"/>
              <w:ind w:left="0" w:firstLine="0"/>
              <w:rPr>
                <w:rFonts w:ascii="Tenorite Display" w:hAnsi="Tenorite Display" w:cstheme="majorHAnsi"/>
              </w:rPr>
            </w:pPr>
          </w:p>
          <w:p w14:paraId="6B5CA8C7" w14:textId="77777777" w:rsidR="00FF55F7" w:rsidRDefault="00722BCF" w:rsidP="00297041">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The FTC judge attends annual training conferences and workshops</w:t>
            </w:r>
            <w:r w:rsidR="00FF55F7">
              <w:rPr>
                <w:rFonts w:ascii="Tenorite Display" w:hAnsi="Tenorite Display" w:cstheme="majorHAnsi"/>
              </w:rPr>
              <w:t>.</w:t>
            </w:r>
          </w:p>
          <w:p w14:paraId="185035CC" w14:textId="77777777" w:rsidR="00FF55F7" w:rsidRDefault="00FF55F7" w:rsidP="00297041">
            <w:pPr>
              <w:pStyle w:val="ListParagraph"/>
              <w:spacing w:line="240" w:lineRule="auto"/>
              <w:ind w:left="0" w:firstLine="0"/>
              <w:rPr>
                <w:rFonts w:ascii="Tenorite Display" w:hAnsi="Tenorite Display" w:cstheme="majorHAnsi"/>
              </w:rPr>
            </w:pPr>
          </w:p>
          <w:p w14:paraId="56F7558F" w14:textId="1A2C4B37" w:rsidR="00722BCF" w:rsidRDefault="00FF55F7" w:rsidP="00297041">
            <w:pPr>
              <w:pStyle w:val="ListParagraph"/>
              <w:spacing w:line="240" w:lineRule="auto"/>
              <w:ind w:left="0" w:firstLine="0"/>
              <w:rPr>
                <w:rFonts w:ascii="Tenorite Display" w:hAnsi="Tenorite Display" w:cstheme="majorHAnsi"/>
              </w:rPr>
            </w:pPr>
            <w:r>
              <w:rPr>
                <w:rFonts w:ascii="Tenorite Display" w:hAnsi="Tenorite Display" w:cstheme="majorHAnsi"/>
              </w:rPr>
              <w:t>The FTC judge attends training</w:t>
            </w:r>
            <w:r w:rsidR="00722BCF" w:rsidRPr="00FC6D1B">
              <w:rPr>
                <w:rFonts w:ascii="Tenorite Display" w:hAnsi="Tenorite Display" w:cstheme="majorHAnsi"/>
              </w:rPr>
              <w:t xml:space="preserve"> with other operational team members to assure cross-training.</w:t>
            </w:r>
          </w:p>
          <w:p w14:paraId="75FC3518" w14:textId="040BE25A" w:rsidR="00D32ADE" w:rsidRPr="00FC6D1B" w:rsidRDefault="00D32ADE" w:rsidP="00297041">
            <w:pPr>
              <w:pStyle w:val="ListParagraph"/>
              <w:spacing w:line="240" w:lineRule="auto"/>
              <w:ind w:left="0"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6BD5231"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Has the FTC judge had training on mental health? Substance use </w:t>
            </w:r>
            <w:proofErr w:type="gramStart"/>
            <w:r w:rsidRPr="00FC6D1B">
              <w:rPr>
                <w:rFonts w:ascii="Tenorite Display" w:eastAsia="Times New Roman" w:hAnsi="Tenorite Display" w:cstheme="majorHAnsi"/>
                <w:color w:val="000000"/>
              </w:rPr>
              <w:t>disorders?</w:t>
            </w:r>
            <w:proofErr w:type="gramEnd"/>
            <w:r w:rsidRPr="00FC6D1B">
              <w:rPr>
                <w:rFonts w:ascii="Tenorite Display" w:eastAsia="Times New Roman" w:hAnsi="Tenorite Display" w:cstheme="majorHAnsi"/>
                <w:color w:val="000000"/>
              </w:rPr>
              <w:t xml:space="preserve"> Child welfare? Legal and constitutional issues related to FTCs?</w:t>
            </w:r>
          </w:p>
          <w:p w14:paraId="6806EAA1"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C64119B"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Has the FTC judge attended a training conference or workshop on best practices or trends in FTCs in the last 12 months?</w:t>
            </w:r>
          </w:p>
          <w:p w14:paraId="56044F75"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C6324CD"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Has the judge attended a training with other operational team members?</w:t>
            </w:r>
          </w:p>
          <w:p w14:paraId="7E6927EC" w14:textId="699A37FF" w:rsidR="00D32ADE" w:rsidRPr="00FC6D1B" w:rsidRDefault="00D32ADE"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32D8292"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3F6DC0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1224658A" w14:textId="77777777" w:rsidTr="547E9FA8">
        <w:trPr>
          <w:trHeight w:val="15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B129AD5"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2F</w:t>
            </w:r>
          </w:p>
        </w:tc>
        <w:tc>
          <w:tcPr>
            <w:tcW w:w="4680" w:type="dxa"/>
            <w:tcBorders>
              <w:top w:val="single" w:sz="4" w:space="0" w:color="auto"/>
              <w:left w:val="nil"/>
              <w:bottom w:val="single" w:sz="4" w:space="0" w:color="auto"/>
              <w:right w:val="single" w:sz="4" w:space="0" w:color="auto"/>
            </w:tcBorders>
            <w:shd w:val="clear" w:color="auto" w:fill="auto"/>
          </w:tcPr>
          <w:p w14:paraId="13CAC8AE"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Length of Judicial Assignment to FTC </w:t>
            </w:r>
          </w:p>
          <w:p w14:paraId="658172E1"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3221205E"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judge presides over the FTC for at least two consecutive years.</w:t>
            </w:r>
          </w:p>
          <w:p w14:paraId="3BE38EF0" w14:textId="43ECBC87" w:rsidR="001D78A8" w:rsidRPr="00FC6D1B" w:rsidRDefault="001D78A8" w:rsidP="0027459C">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33B7990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month and year did the current judge begin his/her term presiding over the FTC? How long will the judge be on the bench?</w:t>
            </w:r>
          </w:p>
        </w:tc>
        <w:tc>
          <w:tcPr>
            <w:tcW w:w="3816" w:type="dxa"/>
            <w:tcBorders>
              <w:top w:val="single" w:sz="4" w:space="0" w:color="auto"/>
              <w:left w:val="nil"/>
              <w:bottom w:val="single" w:sz="4" w:space="0" w:color="auto"/>
              <w:right w:val="single" w:sz="4" w:space="0" w:color="auto"/>
            </w:tcBorders>
          </w:tcPr>
          <w:p w14:paraId="257750B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6D5FE01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7E9C56B0" w14:textId="77777777" w:rsidR="0029566E" w:rsidRDefault="0029566E">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65AE9B3C"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95825CB" w14:textId="3178B3F4" w:rsidR="00722BCF" w:rsidRPr="00FC6D1B" w:rsidRDefault="00722BCF" w:rsidP="009E7979">
            <w:pPr>
              <w:keepNext/>
              <w:keepLines/>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3: Equity and Inclusion</w:t>
            </w:r>
          </w:p>
        </w:tc>
      </w:tr>
      <w:tr w:rsidR="00722BCF" w:rsidRPr="00FC6D1B" w14:paraId="6CE701CD" w14:textId="77777777" w:rsidTr="547E9FA8">
        <w:trPr>
          <w:trHeight w:val="706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686395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3A</w:t>
            </w:r>
            <w:r w:rsidRPr="00FC6D1B">
              <w:rPr>
                <w:rStyle w:val="FootnoteReference"/>
                <w:rFonts w:ascii="Tenorite Display" w:hAnsi="Tenorite Display" w:cstheme="majorHAnsi"/>
                <w:color w:val="202124"/>
                <w:shd w:val="clear" w:color="auto" w:fill="FFFFFF"/>
              </w:rPr>
              <w:footnoteReference w:id="30"/>
            </w:r>
          </w:p>
        </w:tc>
        <w:tc>
          <w:tcPr>
            <w:tcW w:w="4680" w:type="dxa"/>
            <w:tcBorders>
              <w:top w:val="single" w:sz="4" w:space="0" w:color="auto"/>
              <w:left w:val="nil"/>
              <w:bottom w:val="single" w:sz="4" w:space="0" w:color="auto"/>
              <w:right w:val="single" w:sz="4" w:space="0" w:color="auto"/>
            </w:tcBorders>
            <w:shd w:val="clear" w:color="auto" w:fill="auto"/>
          </w:tcPr>
          <w:p w14:paraId="1653AC8F" w14:textId="77777777" w:rsidR="00722BCF" w:rsidRPr="00FC6D1B" w:rsidRDefault="00722BCF" w:rsidP="009E7979">
            <w:pPr>
              <w:keepNext/>
              <w:keepLines/>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Equitable FTC Program Admission Practices</w:t>
            </w:r>
          </w:p>
          <w:p w14:paraId="230FA286"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p>
          <w:p w14:paraId="29DAA77A" w14:textId="3C8F5D16" w:rsidR="00722BCF" w:rsidRPr="00FC6D1B" w:rsidRDefault="00722BCF" w:rsidP="009E7979">
            <w:pPr>
              <w:keepNext/>
              <w:keepLines/>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w:t>
            </w:r>
            <w:r w:rsidR="00D47014">
              <w:rPr>
                <w:rFonts w:ascii="Tenorite Display" w:eastAsia="Times New Roman" w:hAnsi="Tenorite Display" w:cstheme="majorHAnsi"/>
                <w:color w:val="000000"/>
              </w:rPr>
              <w:t xml:space="preserve"> annually</w:t>
            </w:r>
            <w:r w:rsidRPr="00FC6D1B">
              <w:rPr>
                <w:rFonts w:ascii="Tenorite Display" w:eastAsia="Times New Roman" w:hAnsi="Tenorite Display" w:cstheme="majorHAnsi"/>
                <w:color w:val="000000"/>
              </w:rPr>
              <w:t xml:space="preserve"> examines its eligibility criteria, screening, referral, entry, and assessment processes</w:t>
            </w:r>
            <w:r w:rsidR="00D47014">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t>
            </w:r>
          </w:p>
          <w:p w14:paraId="4457C105"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p>
          <w:p w14:paraId="7594C484" w14:textId="3772D348" w:rsidR="00722BCF" w:rsidRPr="00FC6D1B" w:rsidRDefault="00722BCF" w:rsidP="009E7979">
            <w:pPr>
              <w:keepNext/>
              <w:keepLines/>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Review of </w:t>
            </w:r>
            <w:r w:rsidR="006D4C1D">
              <w:rPr>
                <w:rFonts w:ascii="Tenorite Display" w:eastAsia="Times New Roman" w:hAnsi="Tenorite Display" w:cstheme="majorHAnsi"/>
                <w:color w:val="000000"/>
              </w:rPr>
              <w:t xml:space="preserve">eligibility </w:t>
            </w:r>
            <w:r w:rsidRPr="00FC6D1B">
              <w:rPr>
                <w:rFonts w:ascii="Tenorite Display" w:eastAsia="Times New Roman" w:hAnsi="Tenorite Display" w:cstheme="majorHAnsi"/>
                <w:color w:val="000000"/>
              </w:rPr>
              <w:t>criteria and processes aims to identify and correct any disproportionality in access.</w:t>
            </w:r>
          </w:p>
        </w:tc>
        <w:tc>
          <w:tcPr>
            <w:tcW w:w="4176" w:type="dxa"/>
            <w:tcBorders>
              <w:top w:val="single" w:sz="4" w:space="0" w:color="auto"/>
              <w:left w:val="nil"/>
              <w:bottom w:val="single" w:sz="4" w:space="0" w:color="auto"/>
              <w:right w:val="single" w:sz="4" w:space="0" w:color="auto"/>
            </w:tcBorders>
            <w:shd w:val="clear" w:color="auto" w:fill="auto"/>
          </w:tcPr>
          <w:p w14:paraId="32AC84A1"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Have the screening, referral, entry, and assessment processes been reviewed by the team since the FTC’s inception?</w:t>
            </w:r>
          </w:p>
          <w:p w14:paraId="1F68E244"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p>
          <w:p w14:paraId="15BD1303" w14:textId="77777777" w:rsidR="00722BCF" w:rsidRPr="00FC6D1B" w:rsidRDefault="00722BCF" w:rsidP="009E7979">
            <w:pPr>
              <w:keepNext/>
              <w:keepLines/>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How often did these reviews occur?</w:t>
            </w:r>
          </w:p>
          <w:p w14:paraId="118F186F" w14:textId="77777777" w:rsidR="00722BCF" w:rsidRPr="00FC6D1B" w:rsidRDefault="00722BCF" w:rsidP="009E7979">
            <w:pPr>
              <w:keepNext/>
              <w:keepLines/>
              <w:spacing w:line="240" w:lineRule="auto"/>
              <w:ind w:left="720" w:firstLine="0"/>
              <w:rPr>
                <w:rFonts w:ascii="Tenorite Display" w:eastAsia="Times New Roman" w:hAnsi="Tenorite Display" w:cstheme="majorHAnsi"/>
                <w:color w:val="000000"/>
              </w:rPr>
            </w:pPr>
          </w:p>
          <w:p w14:paraId="39A91299" w14:textId="77777777" w:rsidR="00722BCF" w:rsidRPr="00FC6D1B" w:rsidRDefault="00722BCF" w:rsidP="009E7979">
            <w:pPr>
              <w:keepNext/>
              <w:keepLines/>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What was the purpose of these reviews?</w:t>
            </w:r>
          </w:p>
          <w:p w14:paraId="263B3ADF"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p>
          <w:p w14:paraId="1D27323C" w14:textId="62F2F353" w:rsidR="00722BCF" w:rsidRDefault="0054104B" w:rsidP="0029566E">
            <w:pPr>
              <w:keepNext/>
              <w:keepLines/>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answer unclear]</w:t>
            </w:r>
            <w:r w:rsidR="00722BCF">
              <w:rPr>
                <w:rFonts w:ascii="Tenorite Display" w:eastAsia="Times New Roman" w:hAnsi="Tenorite Display" w:cstheme="majorHAnsi"/>
                <w:color w:val="000000"/>
              </w:rPr>
              <w:t>:</w:t>
            </w:r>
            <w:r w:rsidR="00722BCF" w:rsidRPr="00FC6D1B">
              <w:rPr>
                <w:rFonts w:ascii="Tenorite Display" w:eastAsia="Times New Roman" w:hAnsi="Tenorite Display" w:cstheme="majorHAnsi"/>
                <w:color w:val="000000"/>
              </w:rPr>
              <w:t xml:space="preserve"> What data was used during these reviews?</w:t>
            </w:r>
          </w:p>
          <w:p w14:paraId="494E34D5" w14:textId="3CC643E3" w:rsidR="0029566E" w:rsidRPr="00FC6D1B" w:rsidRDefault="0029566E" w:rsidP="009E7979">
            <w:pPr>
              <w:keepNext/>
              <w:keepLines/>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84DB594"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83BE5AD"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p>
        </w:tc>
      </w:tr>
      <w:tr w:rsidR="00722BCF" w:rsidRPr="00FC6D1B" w14:paraId="7F452D91"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53CFB2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3B</w:t>
            </w:r>
            <w:r w:rsidRPr="00FC6D1B">
              <w:rPr>
                <w:rFonts w:ascii="Tenorite Display" w:eastAsia="Times New Roman" w:hAnsi="Tenorite Display" w:cstheme="majorHAnsi"/>
                <w:color w:val="000000"/>
                <w:vertAlign w:val="superscript"/>
              </w:rPr>
              <w:t>8</w:t>
            </w:r>
          </w:p>
        </w:tc>
        <w:tc>
          <w:tcPr>
            <w:tcW w:w="4680" w:type="dxa"/>
            <w:tcBorders>
              <w:top w:val="single" w:sz="4" w:space="0" w:color="auto"/>
              <w:left w:val="nil"/>
              <w:bottom w:val="single" w:sz="4" w:space="0" w:color="auto"/>
              <w:right w:val="single" w:sz="4" w:space="0" w:color="auto"/>
            </w:tcBorders>
            <w:shd w:val="clear" w:color="auto" w:fill="auto"/>
          </w:tcPr>
          <w:p w14:paraId="3F7BCD60"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Equitable FTC Retention Rates and Child Welfare Outcomes</w:t>
            </w:r>
          </w:p>
          <w:p w14:paraId="0B82BD5C"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177DF772" w14:textId="77777777" w:rsidR="00296926"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acts strategically to</w:t>
            </w:r>
            <w:r w:rsidR="00044D58">
              <w:rPr>
                <w:rFonts w:ascii="Tenorite Display" w:eastAsia="Times New Roman" w:hAnsi="Tenorite Display" w:cstheme="majorHAnsi"/>
                <w:color w:val="000000"/>
              </w:rPr>
              <w:t xml:space="preserve"> achieve equivalent or better outcomes for historically marginalized groups compared to the overall child welfare </w:t>
            </w:r>
            <w:r w:rsidR="00296926">
              <w:rPr>
                <w:rFonts w:ascii="Tenorite Display" w:eastAsia="Times New Roman" w:hAnsi="Tenorite Display" w:cstheme="majorHAnsi"/>
                <w:color w:val="000000"/>
              </w:rPr>
              <w:t>system population.</w:t>
            </w:r>
            <w:r w:rsidRPr="00FC6D1B">
              <w:rPr>
                <w:rFonts w:ascii="Tenorite Display" w:eastAsia="Times New Roman" w:hAnsi="Tenorite Display" w:cstheme="majorHAnsi"/>
                <w:color w:val="000000"/>
              </w:rPr>
              <w:t xml:space="preserve"> </w:t>
            </w:r>
          </w:p>
          <w:p w14:paraId="212577FA" w14:textId="77777777" w:rsidR="00296926" w:rsidRDefault="00296926" w:rsidP="00297041">
            <w:pPr>
              <w:spacing w:line="240" w:lineRule="auto"/>
              <w:ind w:firstLine="0"/>
              <w:rPr>
                <w:rFonts w:ascii="Tenorite Display" w:eastAsia="Times New Roman" w:hAnsi="Tenorite Display" w:cstheme="majorHAnsi"/>
                <w:color w:val="000000"/>
              </w:rPr>
            </w:pPr>
          </w:p>
          <w:p w14:paraId="4DE30799" w14:textId="719377BB" w:rsidR="00722BCF" w:rsidRDefault="00296926"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FTC examines equity </w:t>
            </w:r>
            <w:r w:rsidR="00820A7E">
              <w:rPr>
                <w:rFonts w:ascii="Tenorite Display" w:eastAsia="Times New Roman" w:hAnsi="Tenorite Display" w:cstheme="majorHAnsi"/>
                <w:color w:val="000000"/>
              </w:rPr>
              <w:t xml:space="preserve">for the following outcomes: </w:t>
            </w:r>
            <w:r w:rsidR="00722BCF" w:rsidRPr="00FC6D1B">
              <w:rPr>
                <w:rFonts w:ascii="Tenorite Display" w:eastAsia="Times New Roman" w:hAnsi="Tenorite Display" w:cstheme="majorHAnsi"/>
                <w:color w:val="000000"/>
              </w:rPr>
              <w:t xml:space="preserve">participation, engagement, successful discharge, </w:t>
            </w:r>
            <w:proofErr w:type="gramStart"/>
            <w:r w:rsidR="00722BCF" w:rsidRPr="00FC6D1B">
              <w:rPr>
                <w:rFonts w:ascii="Tenorite Display" w:eastAsia="Times New Roman" w:hAnsi="Tenorite Display" w:cstheme="majorHAnsi"/>
                <w:color w:val="000000"/>
              </w:rPr>
              <w:t>permanency</w:t>
            </w:r>
            <w:proofErr w:type="gramEnd"/>
            <w:r w:rsidR="00722BCF" w:rsidRPr="00FC6D1B">
              <w:rPr>
                <w:rFonts w:ascii="Tenorite Display" w:eastAsia="Times New Roman" w:hAnsi="Tenorite Display" w:cstheme="majorHAnsi"/>
                <w:color w:val="000000"/>
              </w:rPr>
              <w:t xml:space="preserve"> and well-being</w:t>
            </w:r>
            <w:r w:rsidR="00820A7E">
              <w:rPr>
                <w:rFonts w:ascii="Tenorite Display" w:eastAsia="Times New Roman" w:hAnsi="Tenorite Display" w:cstheme="majorHAnsi"/>
                <w:color w:val="000000"/>
              </w:rPr>
              <w:t xml:space="preserve">. </w:t>
            </w:r>
          </w:p>
          <w:p w14:paraId="31A731F6" w14:textId="03BEE850" w:rsidR="0029566E" w:rsidRPr="00FC6D1B" w:rsidRDefault="0029566E"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57EEB4DB"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Has the FTC examined its program retention and child welfare outcomes across different groups? For example, different races/ethnicities, languages, and family types? </w:t>
            </w:r>
          </w:p>
          <w:p w14:paraId="7B9D19E2"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54F6FB9F"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yes]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did you find?</w:t>
            </w:r>
          </w:p>
          <w:p w14:paraId="221FDACE"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3B19D4B9" w14:textId="77777777" w:rsidR="00722BCF" w:rsidRPr="00FC6D1B" w:rsidRDefault="00722BCF" w:rsidP="009E7979">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disparity found]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was done to address this disparity? </w:t>
            </w:r>
          </w:p>
        </w:tc>
        <w:tc>
          <w:tcPr>
            <w:tcW w:w="3816" w:type="dxa"/>
            <w:tcBorders>
              <w:top w:val="single" w:sz="4" w:space="0" w:color="auto"/>
              <w:left w:val="nil"/>
              <w:bottom w:val="single" w:sz="4" w:space="0" w:color="auto"/>
              <w:right w:val="single" w:sz="4" w:space="0" w:color="auto"/>
            </w:tcBorders>
          </w:tcPr>
          <w:p w14:paraId="6902866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0EB55B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446A0EC9" w14:textId="77777777" w:rsidTr="547E9FA8">
        <w:trPr>
          <w:trHeight w:val="710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BF201D3" w14:textId="77777777" w:rsidR="00722BCF" w:rsidRPr="00FC6D1B" w:rsidRDefault="00722BCF" w:rsidP="0003614D">
            <w:pPr>
              <w:spacing w:line="240" w:lineRule="auto"/>
              <w:ind w:firstLine="0"/>
              <w:rPr>
                <w:rFonts w:ascii="Tenorite Display" w:eastAsia="Times New Roman" w:hAnsi="Tenorite Display" w:cstheme="majorHAnsi"/>
                <w:color w:val="000000"/>
                <w:vertAlign w:val="superscript"/>
              </w:rPr>
            </w:pPr>
            <w:r w:rsidRPr="00FC6D1B">
              <w:rPr>
                <w:rFonts w:ascii="Tenorite Display" w:eastAsia="Times New Roman" w:hAnsi="Tenorite Display" w:cstheme="majorHAnsi"/>
                <w:color w:val="000000"/>
              </w:rPr>
              <w:t>3C</w:t>
            </w:r>
            <w:r w:rsidRPr="00FC6D1B">
              <w:rPr>
                <w:rFonts w:ascii="Tenorite Display" w:hAnsi="Tenorite Display" w:cstheme="majorHAnsi"/>
                <w:color w:val="202124"/>
                <w:shd w:val="clear" w:color="auto" w:fill="FFFFFF"/>
                <w:vertAlign w:val="superscript"/>
              </w:rPr>
              <w:t>8</w:t>
            </w:r>
          </w:p>
        </w:tc>
        <w:tc>
          <w:tcPr>
            <w:tcW w:w="4680" w:type="dxa"/>
            <w:tcBorders>
              <w:top w:val="single" w:sz="4" w:space="0" w:color="auto"/>
              <w:left w:val="nil"/>
              <w:bottom w:val="single" w:sz="4" w:space="0" w:color="auto"/>
              <w:right w:val="single" w:sz="4" w:space="0" w:color="auto"/>
            </w:tcBorders>
            <w:shd w:val="clear" w:color="auto" w:fill="auto"/>
          </w:tcPr>
          <w:p w14:paraId="2E3CAFBB"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Treatment</w:t>
            </w:r>
          </w:p>
          <w:p w14:paraId="692E55A0" w14:textId="77777777" w:rsidR="00722BCF" w:rsidRDefault="00722BCF" w:rsidP="00297041">
            <w:pPr>
              <w:spacing w:line="240" w:lineRule="auto"/>
              <w:ind w:firstLine="0"/>
              <w:contextualSpacing/>
              <w:rPr>
                <w:rFonts w:ascii="Tenorite Display" w:hAnsi="Tenorite Display" w:cstheme="majorHAnsi"/>
                <w:b/>
              </w:rPr>
            </w:pPr>
          </w:p>
          <w:p w14:paraId="75D14281" w14:textId="41652A95" w:rsidR="00FC04DD" w:rsidRDefault="00C51EC3"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Treatment for FTC participants is </w:t>
            </w:r>
            <w:r w:rsidR="00722BCF" w:rsidRPr="00FC6D1B">
              <w:rPr>
                <w:rFonts w:ascii="Tenorite Display" w:hAnsi="Tenorite Display" w:cstheme="majorHAnsi"/>
              </w:rPr>
              <w:t>Family-centered, gender-responsive, trauma-informed, and linguistically and culturally appropriate</w:t>
            </w:r>
            <w:r w:rsidR="00722BCF" w:rsidRPr="00FC6D1B">
              <w:rPr>
                <w:rStyle w:val="FootnoteReference"/>
                <w:rFonts w:ascii="Tenorite Display" w:hAnsi="Tenorite Display" w:cstheme="majorHAnsi"/>
              </w:rPr>
              <w:footnoteReference w:id="31"/>
            </w:r>
            <w:r w:rsidR="00722BCF" w:rsidRPr="00FC6D1B">
              <w:rPr>
                <w:rFonts w:ascii="Tenorite Display" w:hAnsi="Tenorite Display" w:cstheme="majorHAnsi"/>
              </w:rPr>
              <w:t xml:space="preserve"> </w:t>
            </w:r>
          </w:p>
          <w:p w14:paraId="62A9C6BC" w14:textId="77777777" w:rsidR="00FC04DD" w:rsidRDefault="00FC04DD" w:rsidP="00297041">
            <w:pPr>
              <w:spacing w:line="240" w:lineRule="auto"/>
              <w:ind w:firstLine="0"/>
              <w:contextualSpacing/>
              <w:rPr>
                <w:rFonts w:ascii="Tenorite Display" w:hAnsi="Tenorite Display" w:cstheme="majorHAnsi"/>
              </w:rPr>
            </w:pPr>
          </w:p>
          <w:p w14:paraId="2011FD77" w14:textId="77777777" w:rsidR="00D45D9D" w:rsidRDefault="00FC04DD"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Treatment for FTC participants </w:t>
            </w:r>
            <w:r w:rsidR="00722BCF" w:rsidRPr="00FC6D1B">
              <w:rPr>
                <w:rFonts w:ascii="Tenorite Display" w:hAnsi="Tenorite Display" w:cstheme="majorHAnsi"/>
              </w:rPr>
              <w:t>matches the intensity, dosage, and quality consistent with the needs and preferences of the individual and family</w:t>
            </w:r>
            <w:r w:rsidR="00722BCF">
              <w:rPr>
                <w:rFonts w:ascii="Tenorite Display" w:hAnsi="Tenorite Display" w:cstheme="majorHAnsi"/>
              </w:rPr>
              <w:t xml:space="preserve">. </w:t>
            </w:r>
          </w:p>
          <w:p w14:paraId="54816E30" w14:textId="77777777" w:rsidR="00D45D9D" w:rsidRDefault="00D45D9D" w:rsidP="00297041">
            <w:pPr>
              <w:spacing w:line="240" w:lineRule="auto"/>
              <w:ind w:firstLine="0"/>
              <w:contextualSpacing/>
              <w:rPr>
                <w:rFonts w:ascii="Tenorite Display" w:hAnsi="Tenorite Display" w:cstheme="majorHAnsi"/>
              </w:rPr>
            </w:pPr>
          </w:p>
          <w:p w14:paraId="3197B9E9" w14:textId="48573462" w:rsidR="00722BCF" w:rsidRPr="00FC6D1B" w:rsidRDefault="00722BCF"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FTC </w:t>
            </w:r>
            <w:r w:rsidRPr="00FC6D1B">
              <w:rPr>
                <w:rFonts w:ascii="Tenorite Display" w:hAnsi="Tenorite Display" w:cstheme="majorHAnsi"/>
              </w:rPr>
              <w:t>ensu</w:t>
            </w:r>
            <w:r>
              <w:rPr>
                <w:rFonts w:ascii="Tenorite Display" w:hAnsi="Tenorite Display" w:cstheme="majorHAnsi"/>
              </w:rPr>
              <w:t>res</w:t>
            </w:r>
            <w:r w:rsidRPr="00FC6D1B">
              <w:rPr>
                <w:rFonts w:ascii="Tenorite Display" w:hAnsi="Tenorite Display" w:cstheme="majorHAnsi"/>
              </w:rPr>
              <w:t xml:space="preserve"> equivalent outcomes across groups.</w:t>
            </w:r>
          </w:p>
          <w:p w14:paraId="24C3F0DE" w14:textId="77777777" w:rsidR="00722BCF" w:rsidRPr="00FC6D1B" w:rsidRDefault="00722BC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8C669CE" w14:textId="77777777" w:rsidR="00722BCF" w:rsidRDefault="00722BCF"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How does the FTC match treatment with the needs and preferences of a client and their family?</w:t>
            </w:r>
          </w:p>
          <w:p w14:paraId="1ED5F3B5" w14:textId="77777777" w:rsidR="00722BCF" w:rsidRPr="009E7979" w:rsidRDefault="00722BCF" w:rsidP="00297041">
            <w:pPr>
              <w:spacing w:line="240" w:lineRule="auto"/>
              <w:ind w:firstLine="0"/>
              <w:rPr>
                <w:rFonts w:ascii="Tenorite Display" w:eastAsia="Times New Roman" w:hAnsi="Tenorite Display" w:cstheme="majorHAnsi"/>
                <w:bCs/>
                <w:color w:val="000000"/>
              </w:rPr>
            </w:pPr>
          </w:p>
          <w:p w14:paraId="10F32180"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Has the FTC examined its treatment experiences and outcomes across different groups? For example, different races/ethnicities, languages, and family types?</w:t>
            </w:r>
          </w:p>
          <w:p w14:paraId="5A58EE8F"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0C4D398"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yes]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did you find?</w:t>
            </w:r>
          </w:p>
          <w:p w14:paraId="39F63A6C"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44C6B740" w14:textId="77777777" w:rsidR="00722BCF" w:rsidRDefault="00722BCF">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disparity found]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was done to address this disparity?</w:t>
            </w:r>
          </w:p>
          <w:p w14:paraId="362C10A9" w14:textId="19A75DD0" w:rsidR="0029566E" w:rsidRPr="00FC6D1B" w:rsidRDefault="0029566E" w:rsidP="009E7979">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387EB8D"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06456F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702BE85" w14:textId="77777777" w:rsidTr="547E9FA8">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3C61DE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3D</w:t>
            </w:r>
            <w:r w:rsidRPr="00FC6D1B">
              <w:rPr>
                <w:rStyle w:val="FootnoteReference"/>
                <w:rFonts w:ascii="Tenorite Display" w:eastAsia="Times New Roman" w:hAnsi="Tenorite Display" w:cstheme="majorHAnsi"/>
                <w:color w:val="000000"/>
              </w:rPr>
              <w:footnoteReference w:id="32"/>
            </w:r>
          </w:p>
        </w:tc>
        <w:tc>
          <w:tcPr>
            <w:tcW w:w="4680" w:type="dxa"/>
            <w:tcBorders>
              <w:top w:val="single" w:sz="4" w:space="0" w:color="auto"/>
              <w:left w:val="nil"/>
              <w:bottom w:val="single" w:sz="4" w:space="0" w:color="auto"/>
              <w:right w:val="single" w:sz="4" w:space="0" w:color="auto"/>
            </w:tcBorders>
            <w:shd w:val="clear" w:color="auto" w:fill="auto"/>
          </w:tcPr>
          <w:p w14:paraId="5276A599"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Responses to Participant Behavior</w:t>
            </w:r>
          </w:p>
          <w:p w14:paraId="2CBBC7A2" w14:textId="77777777" w:rsidR="00722BCF" w:rsidRPr="00FC6D1B" w:rsidRDefault="00722BCF" w:rsidP="00297041">
            <w:pPr>
              <w:spacing w:line="240" w:lineRule="auto"/>
              <w:ind w:firstLine="0"/>
              <w:contextualSpacing/>
              <w:rPr>
                <w:rFonts w:ascii="Tenorite Display" w:hAnsi="Tenorite Display" w:cstheme="majorHAnsi"/>
                <w:b/>
              </w:rPr>
            </w:pPr>
          </w:p>
          <w:p w14:paraId="4903D751" w14:textId="77777777" w:rsidR="002F0B0A" w:rsidRDefault="00722BCF" w:rsidP="00297041">
            <w:pPr>
              <w:spacing w:line="240" w:lineRule="auto"/>
              <w:ind w:firstLine="0"/>
              <w:contextualSpacing/>
            </w:pPr>
            <w:r w:rsidRPr="00FC6D1B">
              <w:rPr>
                <w:rFonts w:ascii="Tenorite Display" w:hAnsi="Tenorite Display" w:cstheme="majorHAnsi"/>
              </w:rPr>
              <w:t xml:space="preserve">FTC administers equitable responses across groups. </w:t>
            </w:r>
            <w:r>
              <w:t xml:space="preserve"> </w:t>
            </w:r>
          </w:p>
          <w:p w14:paraId="7B79C047" w14:textId="77777777" w:rsidR="002F0B0A" w:rsidRDefault="002F0B0A" w:rsidP="00297041">
            <w:pPr>
              <w:spacing w:line="240" w:lineRule="auto"/>
              <w:ind w:firstLine="0"/>
              <w:contextualSpacing/>
            </w:pPr>
          </w:p>
          <w:p w14:paraId="3AE65EA7" w14:textId="0EC3C702" w:rsidR="00722BCF" w:rsidRPr="00FC6D1B" w:rsidRDefault="00722BCF" w:rsidP="00297041">
            <w:pPr>
              <w:spacing w:line="240" w:lineRule="auto"/>
              <w:ind w:firstLine="0"/>
              <w:contextualSpacing/>
              <w:rPr>
                <w:rFonts w:ascii="Tenorite Display" w:hAnsi="Tenorite Display" w:cstheme="majorHAnsi"/>
              </w:rPr>
            </w:pPr>
            <w:r w:rsidRPr="00FE4B0A">
              <w:rPr>
                <w:rFonts w:ascii="Tenorite Display" w:hAnsi="Tenorite Display" w:cstheme="majorHAnsi"/>
              </w:rPr>
              <w:t>Responses to participant behavior are administered using principles of procedural fairness</w:t>
            </w:r>
            <w:r w:rsidR="009A5B15">
              <w:rPr>
                <w:rFonts w:ascii="Tenorite Display" w:hAnsi="Tenorite Display" w:cstheme="majorHAnsi"/>
              </w:rPr>
              <w:t>, being free from bias or apprehension of bias from the decision maker</w:t>
            </w:r>
            <w:r w:rsidR="000F16FF">
              <w:rPr>
                <w:rFonts w:ascii="Tenorite Display" w:hAnsi="Tenorite Display" w:cstheme="majorHAnsi"/>
              </w:rPr>
              <w:t xml:space="preserve">. Decision is rational or based on </w:t>
            </w:r>
            <w:r w:rsidR="0067142D">
              <w:rPr>
                <w:rFonts w:ascii="Tenorite Display" w:hAnsi="Tenorite Display" w:cstheme="majorHAnsi"/>
              </w:rPr>
              <w:t xml:space="preserve">evidence that is logically capable </w:t>
            </w:r>
            <w:r w:rsidR="00CA5BEC">
              <w:rPr>
                <w:rFonts w:ascii="Tenorite Display" w:hAnsi="Tenorite Display" w:cstheme="majorHAnsi"/>
              </w:rPr>
              <w:t>of supporting the facts providing people likely to be adversely affected</w:t>
            </w:r>
            <w:r w:rsidR="00743787">
              <w:rPr>
                <w:rFonts w:ascii="Tenorite Display" w:hAnsi="Tenorite Display" w:cstheme="majorHAnsi"/>
              </w:rPr>
              <w:t xml:space="preserve"> by decisions an opportunity to present their case and have their response taken into consideration before a decision is made. </w:t>
            </w:r>
            <w:r w:rsidR="00CA5BEC">
              <w:rPr>
                <w:rFonts w:ascii="Tenorite Display" w:hAnsi="Tenorite Display" w:cstheme="majorHAnsi"/>
              </w:rPr>
              <w:t xml:space="preserve"> </w:t>
            </w:r>
            <w:r w:rsidR="000F16FF">
              <w:rPr>
                <w:rFonts w:ascii="Tenorite Display" w:hAnsi="Tenorite Display" w:cstheme="majorHAnsi"/>
              </w:rPr>
              <w:t xml:space="preserve"> </w:t>
            </w:r>
            <w:r w:rsidRPr="00FE4B0A">
              <w:rPr>
                <w:rFonts w:ascii="Tenorite Display" w:hAnsi="Tenorite Display" w:cstheme="majorHAnsi"/>
              </w:rPr>
              <w:t xml:space="preserve"> </w:t>
            </w:r>
            <w:r w:rsidR="005E027B">
              <w:rPr>
                <w:rFonts w:ascii="Tenorite Display" w:hAnsi="Tenorite Display" w:cstheme="majorHAnsi"/>
              </w:rPr>
              <w:t xml:space="preserve"> Responses are </w:t>
            </w:r>
            <w:r w:rsidRPr="00FE4B0A">
              <w:rPr>
                <w:rFonts w:ascii="Tenorite Display" w:hAnsi="Tenorite Display" w:cstheme="majorHAnsi"/>
              </w:rPr>
              <w:t>regularly monitored to ensure that they are equivalent in similar situations across groups</w:t>
            </w:r>
          </w:p>
        </w:tc>
        <w:tc>
          <w:tcPr>
            <w:tcW w:w="4176" w:type="dxa"/>
            <w:tcBorders>
              <w:top w:val="single" w:sz="4" w:space="0" w:color="auto"/>
              <w:left w:val="nil"/>
              <w:bottom w:val="single" w:sz="4" w:space="0" w:color="auto"/>
              <w:right w:val="single" w:sz="4" w:space="0" w:color="auto"/>
            </w:tcBorders>
            <w:shd w:val="clear" w:color="auto" w:fill="auto"/>
          </w:tcPr>
          <w:p w14:paraId="0C73CEE0"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Are re</w:t>
            </w:r>
            <w:r>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ponses to participant behavior the same across different groups? For example, different races/ethnicities, languages, and family types?</w:t>
            </w:r>
          </w:p>
          <w:p w14:paraId="51D41AC6"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1140EFF" w14:textId="77777777" w:rsidR="00722BCF" w:rsidRDefault="00722BCF"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How are they different?</w:t>
            </w:r>
          </w:p>
          <w:p w14:paraId="5A820E31" w14:textId="77777777" w:rsidR="003B060E" w:rsidRDefault="003B060E" w:rsidP="00297041">
            <w:pPr>
              <w:spacing w:line="240" w:lineRule="auto"/>
              <w:ind w:left="720" w:firstLine="0"/>
              <w:rPr>
                <w:rFonts w:ascii="Tenorite Display" w:eastAsia="Times New Roman" w:hAnsi="Tenorite Display" w:cstheme="majorHAnsi"/>
                <w:color w:val="000000"/>
              </w:rPr>
            </w:pPr>
          </w:p>
          <w:p w14:paraId="5309944E" w14:textId="5ABF871C" w:rsidR="003B060E" w:rsidRPr="00FC6D1B" w:rsidRDefault="005D771A" w:rsidP="009E7979">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What philosophy or principles guide responses to participant behavior?</w:t>
            </w:r>
          </w:p>
          <w:p w14:paraId="09902A27"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7AADC1A7"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Has the FTC examined its responses to participant behavior across different groups? For example, different races/ethnicities, languages, and family types?</w:t>
            </w:r>
          </w:p>
          <w:p w14:paraId="76EB194D"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436A612"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yes]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did you find?</w:t>
            </w:r>
          </w:p>
          <w:p w14:paraId="2F8DC733"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6D1FAE04" w14:textId="77777777" w:rsidR="00722BCF" w:rsidRPr="00FC6D1B" w:rsidRDefault="00722BCF" w:rsidP="009E7979">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disparity found]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was done to address this disparity?</w:t>
            </w:r>
          </w:p>
          <w:p w14:paraId="7363BC0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43113A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79CC205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BEFFBCF" w14:textId="77777777" w:rsidTr="547E9FA8">
        <w:trPr>
          <w:trHeight w:val="773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F53BE4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3E</w:t>
            </w:r>
          </w:p>
        </w:tc>
        <w:tc>
          <w:tcPr>
            <w:tcW w:w="4680" w:type="dxa"/>
            <w:tcBorders>
              <w:top w:val="single" w:sz="4" w:space="0" w:color="auto"/>
              <w:left w:val="nil"/>
              <w:bottom w:val="single" w:sz="4" w:space="0" w:color="auto"/>
              <w:right w:val="single" w:sz="4" w:space="0" w:color="auto"/>
            </w:tcBorders>
            <w:shd w:val="clear" w:color="auto" w:fill="auto"/>
          </w:tcPr>
          <w:p w14:paraId="3AB7419F"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Team Training</w:t>
            </w:r>
          </w:p>
          <w:p w14:paraId="235D4176"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p>
          <w:p w14:paraId="28B40501" w14:textId="7F9A4155" w:rsidR="00993FCC"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provides training on culturally relevant services and supports to its operational team and partners.</w:t>
            </w:r>
          </w:p>
          <w:p w14:paraId="4BA51765" w14:textId="3D017338" w:rsidR="001D78A8" w:rsidRPr="00FC6D1B" w:rsidRDefault="001D78A8"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0BD7C7E0"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Does the FTC provide training on culture and </w:t>
            </w:r>
            <w:proofErr w:type="gramStart"/>
            <w:r w:rsidRPr="00FC6D1B">
              <w:rPr>
                <w:rFonts w:ascii="Tenorite Display" w:eastAsia="Times New Roman" w:hAnsi="Tenorite Display" w:cstheme="majorHAnsi"/>
                <w:color w:val="000000"/>
              </w:rPr>
              <w:t>culturally-relevant</w:t>
            </w:r>
            <w:proofErr w:type="gramEnd"/>
            <w:r w:rsidRPr="00FC6D1B">
              <w:rPr>
                <w:rFonts w:ascii="Tenorite Display" w:eastAsia="Times New Roman" w:hAnsi="Tenorite Display" w:cstheme="majorHAnsi"/>
                <w:color w:val="000000"/>
              </w:rPr>
              <w:t xml:space="preserve"> services and supports to its operational team and partners?</w:t>
            </w:r>
          </w:p>
          <w:p w14:paraId="701B896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B024C39" w14:textId="77777777" w:rsidR="00722BCF"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What does this training entail?</w:t>
            </w:r>
          </w:p>
          <w:p w14:paraId="6B733AFD" w14:textId="1C635D62" w:rsidR="00072E3B" w:rsidRPr="00FC6D1B" w:rsidRDefault="00072E3B" w:rsidP="00297041">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EAADE7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C24697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47FF5FAC" w14:textId="77777777" w:rsidR="00072E3B" w:rsidRDefault="00072E3B">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21FAF775"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9C29C4" w14:textId="1232F576" w:rsidR="00722BCF" w:rsidRPr="00FC6D1B" w:rsidRDefault="00722BCF" w:rsidP="001D78A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4: Early Identification, Screening, and Assessment</w:t>
            </w:r>
          </w:p>
        </w:tc>
      </w:tr>
      <w:tr w:rsidR="00722BCF" w:rsidRPr="00FC6D1B" w14:paraId="6C77F030" w14:textId="77777777" w:rsidTr="547E9FA8">
        <w:trPr>
          <w:trHeight w:val="72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3F4004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4A</w:t>
            </w:r>
          </w:p>
        </w:tc>
        <w:tc>
          <w:tcPr>
            <w:tcW w:w="4680" w:type="dxa"/>
            <w:tcBorders>
              <w:top w:val="single" w:sz="4" w:space="0" w:color="auto"/>
              <w:left w:val="nil"/>
              <w:bottom w:val="single" w:sz="4" w:space="0" w:color="auto"/>
              <w:right w:val="single" w:sz="4" w:space="0" w:color="auto"/>
            </w:tcBorders>
            <w:shd w:val="clear" w:color="auto" w:fill="auto"/>
          </w:tcPr>
          <w:p w14:paraId="32BB3CD2"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Target Population, Objective Eligibility and Exclusion Criteria</w:t>
            </w:r>
          </w:p>
          <w:p w14:paraId="54191164"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0BCFFA5" w14:textId="5BC95549"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targets families that</w:t>
            </w:r>
            <w:r w:rsidR="00C30F45">
              <w:rPr>
                <w:rFonts w:ascii="Tenorite Display" w:eastAsia="Times New Roman" w:hAnsi="Tenorite Display" w:cstheme="majorHAnsi"/>
                <w:color w:val="000000"/>
              </w:rPr>
              <w:t xml:space="preserve"> are high risk/high need, meaning they</w:t>
            </w:r>
            <w:r w:rsidRPr="00FC6D1B">
              <w:rPr>
                <w:rFonts w:ascii="Tenorite Display" w:eastAsia="Times New Roman" w:hAnsi="Tenorite Display" w:cstheme="majorHAnsi"/>
                <w:color w:val="000000"/>
              </w:rPr>
              <w:t xml:space="preserve"> require intensive services, increased support and monitoring, and judicial oversight to comply with child welfare system</w:t>
            </w:r>
            <w:r>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case plan, complete </w:t>
            </w:r>
            <w:r w:rsidR="00B34A20">
              <w:rPr>
                <w:rFonts w:ascii="Tenorite Display" w:eastAsia="Times New Roman" w:hAnsi="Tenorite Display" w:cstheme="majorHAnsi"/>
                <w:color w:val="000000"/>
              </w:rPr>
              <w:t>substance use disorder</w:t>
            </w:r>
            <w:r w:rsidR="00B34A20"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treatment, and safely reunify with children. </w:t>
            </w:r>
          </w:p>
          <w:p w14:paraId="4DA8405F"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9C629E8" w14:textId="332BC56E" w:rsidR="00722BCF" w:rsidRPr="00FC6D1B" w:rsidRDefault="005B0985"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The high risk/high need target population is defined in the FTC’s objective eligibility and </w:t>
            </w:r>
            <w:r w:rsidR="00257E9C">
              <w:rPr>
                <w:rFonts w:ascii="Tenorite Display" w:eastAsia="Times New Roman" w:hAnsi="Tenorite Display" w:cstheme="majorHAnsi"/>
                <w:color w:val="000000"/>
              </w:rPr>
              <w:t xml:space="preserve">exclusion criteria. </w:t>
            </w:r>
          </w:p>
          <w:p w14:paraId="7242A775"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communicates eligibility criteria in writing to all referral sources. </w:t>
            </w:r>
          </w:p>
          <w:p w14:paraId="021F2F37"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1630044" w14:textId="77777777" w:rsidR="00722BCF" w:rsidRPr="00FC6D1B" w:rsidRDefault="00722BCF" w:rsidP="00297041">
            <w:pPr>
              <w:spacing w:line="240" w:lineRule="auto"/>
              <w:ind w:firstLine="0"/>
              <w:rPr>
                <w:rFonts w:ascii="Tenorite Display" w:hAnsi="Tenorite Display" w:cstheme="majorHAnsi"/>
              </w:rPr>
            </w:pPr>
            <w:r w:rsidRPr="00FC6D1B">
              <w:rPr>
                <w:rFonts w:ascii="Tenorite Display" w:eastAsia="Times New Roman" w:hAnsi="Tenorite Display" w:cstheme="majorHAnsi"/>
                <w:color w:val="000000"/>
              </w:rPr>
              <w:t>FTCs do not make eligibility determinations based on subjective criteria.</w:t>
            </w:r>
          </w:p>
          <w:p w14:paraId="4E0DD56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7F641EBC" w14:textId="77777777" w:rsidR="00110302" w:rsidRDefault="00AC20F6"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Who does the FTC </w:t>
            </w:r>
            <w:r w:rsidR="00110302">
              <w:rPr>
                <w:rFonts w:ascii="Tenorite Display" w:eastAsia="Times New Roman" w:hAnsi="Tenorite Display" w:cstheme="majorHAnsi"/>
                <w:color w:val="000000"/>
              </w:rPr>
              <w:t>target for inclusion?</w:t>
            </w:r>
          </w:p>
          <w:p w14:paraId="431A5933" w14:textId="77777777" w:rsidR="00110302" w:rsidRDefault="00110302" w:rsidP="00297041">
            <w:pPr>
              <w:spacing w:line="240" w:lineRule="auto"/>
              <w:ind w:firstLine="0"/>
              <w:rPr>
                <w:rFonts w:ascii="Tenorite Display" w:eastAsia="Times New Roman" w:hAnsi="Tenorite Display" w:cstheme="majorHAnsi"/>
                <w:color w:val="000000"/>
              </w:rPr>
            </w:pPr>
          </w:p>
          <w:p w14:paraId="2BC76D5C" w14:textId="3A35F590"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What </w:t>
            </w:r>
            <w:proofErr w:type="gramStart"/>
            <w:r w:rsidRPr="00FC6D1B">
              <w:rPr>
                <w:rFonts w:ascii="Tenorite Display" w:eastAsia="Times New Roman" w:hAnsi="Tenorite Display" w:cstheme="majorHAnsi"/>
                <w:color w:val="000000"/>
              </w:rPr>
              <w:t>is</w:t>
            </w:r>
            <w:proofErr w:type="gramEnd"/>
            <w:r w:rsidRPr="00FC6D1B">
              <w:rPr>
                <w:rFonts w:ascii="Tenorite Display" w:eastAsia="Times New Roman" w:hAnsi="Tenorite Display" w:cstheme="majorHAnsi"/>
                <w:color w:val="000000"/>
              </w:rPr>
              <w:t xml:space="preserve"> the eligibility criteria for program participation?</w:t>
            </w:r>
          </w:p>
          <w:p w14:paraId="1CBB282F"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3014AAC"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What </w:t>
            </w:r>
            <w:proofErr w:type="gramStart"/>
            <w:r w:rsidRPr="00FC6D1B">
              <w:rPr>
                <w:rFonts w:ascii="Tenorite Display" w:eastAsia="Times New Roman" w:hAnsi="Tenorite Display" w:cstheme="majorHAnsi"/>
                <w:color w:val="000000"/>
              </w:rPr>
              <w:t>is</w:t>
            </w:r>
            <w:proofErr w:type="gramEnd"/>
            <w:r w:rsidRPr="00FC6D1B">
              <w:rPr>
                <w:rFonts w:ascii="Tenorite Display" w:eastAsia="Times New Roman" w:hAnsi="Tenorite Display" w:cstheme="majorHAnsi"/>
                <w:color w:val="000000"/>
              </w:rPr>
              <w:t xml:space="preserve"> the exclusion criteria for program participation?</w:t>
            </w:r>
          </w:p>
          <w:p w14:paraId="739A79C7"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83ECA92"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Is FTC program eligibility/exclusion criteria communicated to referral sources?</w:t>
            </w:r>
          </w:p>
          <w:p w14:paraId="6BEDFF81"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46FE81C"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How is this information communicated?</w:t>
            </w:r>
          </w:p>
          <w:p w14:paraId="7428318B"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4DF4054"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To what extent does the FTC consider subjective suitability when making eligibility/exclusion determinations?</w:t>
            </w:r>
          </w:p>
          <w:p w14:paraId="45018440" w14:textId="2B061EFB" w:rsidR="00072E3B" w:rsidRPr="00FC6D1B" w:rsidRDefault="00072E3B"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63B74A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11F7DA2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75945A5E" w14:textId="77777777" w:rsidTr="547E9FA8">
        <w:trPr>
          <w:trHeight w:val="737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046573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4B</w:t>
            </w:r>
            <w:r w:rsidRPr="00FC6D1B">
              <w:rPr>
                <w:rStyle w:val="FootnoteReference"/>
                <w:rFonts w:ascii="Tenorite Display" w:eastAsia="Times New Roman" w:hAnsi="Tenorite Display" w:cstheme="majorHAnsi"/>
                <w:color w:val="000000"/>
              </w:rPr>
              <w:footnoteReference w:id="33"/>
            </w:r>
          </w:p>
        </w:tc>
        <w:tc>
          <w:tcPr>
            <w:tcW w:w="4680" w:type="dxa"/>
            <w:tcBorders>
              <w:top w:val="single" w:sz="4" w:space="0" w:color="auto"/>
              <w:left w:val="nil"/>
              <w:bottom w:val="single" w:sz="4" w:space="0" w:color="auto"/>
              <w:right w:val="single" w:sz="4" w:space="0" w:color="auto"/>
            </w:tcBorders>
            <w:shd w:val="clear" w:color="auto" w:fill="auto"/>
          </w:tcPr>
          <w:p w14:paraId="358D143A" w14:textId="77777777" w:rsidR="00722BCF" w:rsidRPr="00FC6D1B" w:rsidRDefault="00722BCF" w:rsidP="00297041">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 xml:space="preserve">Standardized and Systematic Referral, Screening, and Assessment Process </w:t>
            </w:r>
          </w:p>
          <w:p w14:paraId="004DCBD7" w14:textId="77777777" w:rsidR="00722BCF" w:rsidRPr="00FC6D1B" w:rsidRDefault="00722BCF" w:rsidP="00297041">
            <w:pPr>
              <w:pStyle w:val="ListParagraph"/>
              <w:spacing w:line="240" w:lineRule="auto"/>
              <w:ind w:left="0" w:firstLine="0"/>
              <w:rPr>
                <w:rFonts w:ascii="Tenorite Display" w:hAnsi="Tenorite Display" w:cstheme="majorHAnsi"/>
                <w:b/>
              </w:rPr>
            </w:pPr>
          </w:p>
          <w:p w14:paraId="6E107653" w14:textId="77777777" w:rsidR="00064A61" w:rsidRDefault="00E114A9"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 FTC </w:t>
            </w:r>
            <w:r w:rsidR="00064A61">
              <w:rPr>
                <w:rFonts w:ascii="Tenorite Display" w:hAnsi="Tenorite Display" w:cstheme="majorHAnsi"/>
              </w:rPr>
              <w:t xml:space="preserve">uses processes for referring, screening, and assessing. </w:t>
            </w:r>
          </w:p>
          <w:p w14:paraId="0FCE0E06" w14:textId="77777777" w:rsidR="00064A61" w:rsidRDefault="00064A61" w:rsidP="00297041">
            <w:pPr>
              <w:pStyle w:val="ListParagraph"/>
              <w:spacing w:line="240" w:lineRule="auto"/>
              <w:ind w:left="0" w:firstLine="0"/>
              <w:rPr>
                <w:rFonts w:ascii="Tenorite Display" w:hAnsi="Tenorite Display" w:cstheme="majorHAnsi"/>
              </w:rPr>
            </w:pPr>
          </w:p>
          <w:p w14:paraId="78AE86B9" w14:textId="77777777" w:rsidR="005326A2" w:rsidRDefault="00064A61"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These processes for referral, screening, and assessing FTC participants are agreed upon, standardized, </w:t>
            </w:r>
            <w:r w:rsidR="005326A2">
              <w:rPr>
                <w:rFonts w:ascii="Tenorite Display" w:hAnsi="Tenorite Display" w:cstheme="majorHAnsi"/>
              </w:rPr>
              <w:t xml:space="preserve">and systematic. </w:t>
            </w:r>
          </w:p>
          <w:p w14:paraId="15703A35" w14:textId="77777777" w:rsidR="005326A2" w:rsidRDefault="005326A2" w:rsidP="00297041">
            <w:pPr>
              <w:pStyle w:val="ListParagraph"/>
              <w:spacing w:line="240" w:lineRule="auto"/>
              <w:ind w:left="0" w:firstLine="0"/>
              <w:rPr>
                <w:rFonts w:ascii="Tenorite Display" w:hAnsi="Tenorite Display" w:cstheme="majorHAnsi"/>
              </w:rPr>
            </w:pPr>
          </w:p>
          <w:p w14:paraId="7139C68E" w14:textId="77777777" w:rsidR="007B3B74" w:rsidRDefault="005326A2"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These standardized referral, screening, and assessment processes apply to caregivers, children, </w:t>
            </w:r>
            <w:r w:rsidR="007B3B74">
              <w:rPr>
                <w:rFonts w:ascii="Tenorite Display" w:hAnsi="Tenorite Display" w:cstheme="majorHAnsi"/>
              </w:rPr>
              <w:t xml:space="preserve">and families. </w:t>
            </w:r>
          </w:p>
          <w:p w14:paraId="50DF244E" w14:textId="77777777" w:rsidR="007B3B74" w:rsidRDefault="007B3B74" w:rsidP="00297041">
            <w:pPr>
              <w:pStyle w:val="ListParagraph"/>
              <w:spacing w:line="240" w:lineRule="auto"/>
              <w:ind w:left="0" w:firstLine="0"/>
              <w:rPr>
                <w:rFonts w:ascii="Tenorite Display" w:hAnsi="Tenorite Display" w:cstheme="majorHAnsi"/>
              </w:rPr>
            </w:pPr>
          </w:p>
          <w:p w14:paraId="102A843A" w14:textId="3B9E5A60" w:rsidR="00722BCF" w:rsidRPr="00FC6D1B" w:rsidRDefault="007B3B74" w:rsidP="00297041">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Referral sources are trained in when to appropriately refer their participants. </w:t>
            </w:r>
          </w:p>
        </w:tc>
        <w:tc>
          <w:tcPr>
            <w:tcW w:w="4176" w:type="dxa"/>
            <w:tcBorders>
              <w:top w:val="single" w:sz="4" w:space="0" w:color="auto"/>
              <w:left w:val="nil"/>
              <w:bottom w:val="single" w:sz="4" w:space="0" w:color="auto"/>
              <w:right w:val="single" w:sz="4" w:space="0" w:color="auto"/>
            </w:tcBorders>
            <w:shd w:val="clear" w:color="auto" w:fill="auto"/>
          </w:tcPr>
          <w:p w14:paraId="3124528E"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process by which potential participants are identified and referred to the FTC.</w:t>
            </w:r>
          </w:p>
          <w:p w14:paraId="68314323" w14:textId="77777777" w:rsidR="007C7F5D" w:rsidRDefault="007C7F5D" w:rsidP="00297041">
            <w:pPr>
              <w:spacing w:line="240" w:lineRule="auto"/>
              <w:ind w:firstLine="0"/>
              <w:rPr>
                <w:rFonts w:ascii="Tenorite Display" w:eastAsia="Times New Roman" w:hAnsi="Tenorite Display" w:cstheme="majorHAnsi"/>
                <w:color w:val="000000"/>
              </w:rPr>
            </w:pPr>
          </w:p>
          <w:p w14:paraId="242CFCCE" w14:textId="499F56B1" w:rsidR="00013653" w:rsidRPr="00FC6D1B" w:rsidRDefault="00013653"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Describe the process by which potential participants are assessed for the FTC. </w:t>
            </w:r>
          </w:p>
          <w:p w14:paraId="597FED99"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BCAE286" w14:textId="16BDF3E1" w:rsidR="00722BCF" w:rsidRDefault="00013653"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response is unclear]</w:t>
            </w:r>
            <w:r w:rsidR="00722BCF" w:rsidRPr="00FC6D1B">
              <w:rPr>
                <w:rFonts w:ascii="Tenorite Display" w:eastAsia="Times New Roman" w:hAnsi="Tenorite Display" w:cstheme="majorHAnsi"/>
                <w:color w:val="000000"/>
              </w:rPr>
              <w:t xml:space="preserve">: </w:t>
            </w:r>
            <w:r w:rsidR="00462565">
              <w:rPr>
                <w:rFonts w:ascii="Tenorite Display" w:eastAsia="Times New Roman" w:hAnsi="Tenorite Display" w:cstheme="majorHAnsi"/>
                <w:color w:val="000000"/>
              </w:rPr>
              <w:t>What happens when the FTC receives a referral?</w:t>
            </w:r>
          </w:p>
          <w:p w14:paraId="1AD9DDD4" w14:textId="77777777" w:rsidR="00462565" w:rsidRDefault="00462565" w:rsidP="00297041">
            <w:pPr>
              <w:spacing w:line="240" w:lineRule="auto"/>
              <w:ind w:left="720" w:firstLine="0"/>
              <w:rPr>
                <w:rFonts w:ascii="Tenorite Display" w:eastAsia="Times New Roman" w:hAnsi="Tenorite Display" w:cstheme="majorHAnsi"/>
                <w:color w:val="000000"/>
              </w:rPr>
            </w:pPr>
          </w:p>
          <w:p w14:paraId="0DABF097" w14:textId="1E0BEE0C" w:rsidR="00462565" w:rsidRDefault="00462565"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response is unclear]: Do all referral sources </w:t>
            </w:r>
            <w:r w:rsidR="00F15AAD">
              <w:rPr>
                <w:rFonts w:ascii="Tenorite Display" w:eastAsia="Times New Roman" w:hAnsi="Tenorite Display" w:cstheme="majorHAnsi"/>
                <w:color w:val="000000"/>
              </w:rPr>
              <w:t>follow the same process for making referrals?</w:t>
            </w:r>
          </w:p>
          <w:p w14:paraId="69BE9357" w14:textId="77777777" w:rsidR="00F15AAD" w:rsidRDefault="00F15AAD" w:rsidP="00297041">
            <w:pPr>
              <w:spacing w:line="240" w:lineRule="auto"/>
              <w:ind w:left="720" w:firstLine="0"/>
              <w:rPr>
                <w:rFonts w:ascii="Tenorite Display" w:eastAsia="Times New Roman" w:hAnsi="Tenorite Display" w:cstheme="majorHAnsi"/>
                <w:color w:val="000000"/>
              </w:rPr>
            </w:pPr>
          </w:p>
          <w:p w14:paraId="13FCE447" w14:textId="5221A240" w:rsidR="00F15AAD" w:rsidRDefault="00F15AAD"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response is unclear]: Do all referrals </w:t>
            </w:r>
            <w:r w:rsidR="002A4FA3">
              <w:rPr>
                <w:rFonts w:ascii="Tenorite Display" w:eastAsia="Times New Roman" w:hAnsi="Tenorite Display" w:cstheme="majorHAnsi"/>
                <w:color w:val="000000"/>
              </w:rPr>
              <w:t>follow</w:t>
            </w:r>
            <w:r>
              <w:rPr>
                <w:rFonts w:ascii="Tenorite Display" w:eastAsia="Times New Roman" w:hAnsi="Tenorite Display" w:cstheme="majorHAnsi"/>
                <w:color w:val="000000"/>
              </w:rPr>
              <w:t xml:space="preserve"> the same </w:t>
            </w:r>
            <w:r w:rsidR="002A4FA3">
              <w:rPr>
                <w:rFonts w:ascii="Tenorite Display" w:eastAsia="Times New Roman" w:hAnsi="Tenorite Display" w:cstheme="majorHAnsi"/>
                <w:color w:val="000000"/>
              </w:rPr>
              <w:t>screening and assessment process?</w:t>
            </w:r>
          </w:p>
          <w:p w14:paraId="6B7C4A36" w14:textId="77777777" w:rsidR="00F216E8" w:rsidRDefault="00F216E8" w:rsidP="00297041">
            <w:pPr>
              <w:spacing w:line="240" w:lineRule="auto"/>
              <w:ind w:left="720" w:firstLine="0"/>
              <w:rPr>
                <w:rFonts w:ascii="Tenorite Display" w:eastAsia="Times New Roman" w:hAnsi="Tenorite Display" w:cstheme="majorHAnsi"/>
                <w:color w:val="000000"/>
              </w:rPr>
            </w:pPr>
          </w:p>
          <w:p w14:paraId="6EA613FC" w14:textId="17024FFE" w:rsidR="00F216E8" w:rsidRDefault="00F216E8"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response is unclear]: Do all partners agree upon and use the same referral, </w:t>
            </w:r>
            <w:proofErr w:type="gramStart"/>
            <w:r>
              <w:rPr>
                <w:rFonts w:ascii="Tenorite Display" w:eastAsia="Times New Roman" w:hAnsi="Tenorite Display" w:cstheme="majorHAnsi"/>
                <w:color w:val="000000"/>
              </w:rPr>
              <w:t>screening</w:t>
            </w:r>
            <w:proofErr w:type="gramEnd"/>
            <w:r>
              <w:rPr>
                <w:rFonts w:ascii="Tenorite Display" w:eastAsia="Times New Roman" w:hAnsi="Tenorite Display" w:cstheme="majorHAnsi"/>
                <w:color w:val="000000"/>
              </w:rPr>
              <w:t xml:space="preserve"> and assessment processes?</w:t>
            </w:r>
          </w:p>
          <w:p w14:paraId="53FDCDFA" w14:textId="77777777" w:rsidR="00F216E8" w:rsidRDefault="00F216E8" w:rsidP="00297041">
            <w:pPr>
              <w:spacing w:line="240" w:lineRule="auto"/>
              <w:ind w:left="720" w:firstLine="0"/>
              <w:rPr>
                <w:rFonts w:ascii="Tenorite Display" w:eastAsia="Times New Roman" w:hAnsi="Tenorite Display" w:cstheme="majorHAnsi"/>
                <w:color w:val="000000"/>
              </w:rPr>
            </w:pPr>
          </w:p>
          <w:p w14:paraId="3A2202DB" w14:textId="42D63F1A" w:rsidR="00F216E8" w:rsidRDefault="00F216E8"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response is unclear]: Who do these referral, </w:t>
            </w:r>
            <w:r w:rsidR="00772641">
              <w:rPr>
                <w:rFonts w:ascii="Tenorite Display" w:eastAsia="Times New Roman" w:hAnsi="Tenorite Display" w:cstheme="majorHAnsi"/>
                <w:color w:val="000000"/>
              </w:rPr>
              <w:t xml:space="preserve">screening, and assessment processes </w:t>
            </w:r>
            <w:r>
              <w:rPr>
                <w:rFonts w:ascii="Tenorite Display" w:eastAsia="Times New Roman" w:hAnsi="Tenorite Display" w:cstheme="majorHAnsi"/>
                <w:color w:val="000000"/>
              </w:rPr>
              <w:t>apply</w:t>
            </w:r>
            <w:r w:rsidR="00772641">
              <w:rPr>
                <w:rFonts w:ascii="Tenorite Display" w:eastAsia="Times New Roman" w:hAnsi="Tenorite Display" w:cstheme="majorHAnsi"/>
                <w:color w:val="000000"/>
              </w:rPr>
              <w:t xml:space="preserve"> to?</w:t>
            </w:r>
          </w:p>
          <w:p w14:paraId="522566F6" w14:textId="77777777" w:rsidR="001D0C29" w:rsidRDefault="001D0C29" w:rsidP="00297041">
            <w:pPr>
              <w:spacing w:line="240" w:lineRule="auto"/>
              <w:ind w:left="720" w:firstLine="0"/>
              <w:rPr>
                <w:rFonts w:ascii="Tenorite Display" w:eastAsia="Times New Roman" w:hAnsi="Tenorite Display" w:cstheme="majorHAnsi"/>
                <w:color w:val="000000"/>
              </w:rPr>
            </w:pPr>
          </w:p>
          <w:p w14:paraId="5160DD49" w14:textId="2FACA7A8" w:rsidR="00722BCF" w:rsidRPr="00FC6D1B" w:rsidRDefault="001D0C29"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Are all referral sources trained in the FTC referral process</w:t>
            </w:r>
            <w:r w:rsidR="00BE17D1">
              <w:rPr>
                <w:rFonts w:ascii="Tenorite Display" w:eastAsia="Times New Roman" w:hAnsi="Tenorite Display" w:cstheme="majorHAnsi"/>
                <w:color w:val="000000"/>
              </w:rPr>
              <w:t>es?</w:t>
            </w:r>
          </w:p>
          <w:p w14:paraId="0C16129D" w14:textId="0DA8A01E"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5D4C36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E58893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A8768D1" w14:textId="77777777" w:rsidTr="547E9FA8">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75BB71E"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4C</w:t>
            </w:r>
          </w:p>
        </w:tc>
        <w:tc>
          <w:tcPr>
            <w:tcW w:w="4680" w:type="dxa"/>
            <w:tcBorders>
              <w:top w:val="single" w:sz="4" w:space="0" w:color="auto"/>
              <w:left w:val="nil"/>
              <w:bottom w:val="single" w:sz="4" w:space="0" w:color="auto"/>
              <w:right w:val="single" w:sz="4" w:space="0" w:color="auto"/>
            </w:tcBorders>
            <w:shd w:val="clear" w:color="auto" w:fill="auto"/>
          </w:tcPr>
          <w:p w14:paraId="748CD42F"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Use of Valid and Reliable Screening and Assessment for Caregivers and Families</w:t>
            </w:r>
          </w:p>
          <w:p w14:paraId="59B50A8E"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162D09E" w14:textId="1716DC4F"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Valid and reliable instruments</w:t>
            </w:r>
            <w:r w:rsidRPr="00FC6D1B">
              <w:rPr>
                <w:rStyle w:val="FootnoteReference"/>
                <w:rFonts w:ascii="Tenorite Display" w:eastAsia="Times New Roman" w:hAnsi="Tenorite Display" w:cstheme="majorHAnsi"/>
                <w:color w:val="000000"/>
              </w:rPr>
              <w:footnoteReference w:id="34"/>
            </w:r>
            <w:r w:rsidRPr="00FC6D1B">
              <w:rPr>
                <w:rFonts w:ascii="Tenorite Display" w:eastAsia="Times New Roman" w:hAnsi="Tenorite Display" w:cstheme="majorHAnsi"/>
                <w:color w:val="000000"/>
              </w:rPr>
              <w:t xml:space="preserve"> used to screen and assess</w:t>
            </w:r>
            <w:r w:rsidR="006624C3">
              <w:rPr>
                <w:rFonts w:ascii="Tenorite Display" w:eastAsia="Times New Roman" w:hAnsi="Tenorite Display" w:cstheme="majorHAnsi"/>
                <w:color w:val="000000"/>
              </w:rPr>
              <w:t xml:space="preserve"> caregivers/families referred to FTC for program eligibility</w:t>
            </w:r>
            <w:r w:rsidR="00E77174">
              <w:rPr>
                <w:rFonts w:ascii="Tenorite Display" w:eastAsia="Times New Roman" w:hAnsi="Tenorite Display" w:cstheme="majorHAnsi"/>
                <w:color w:val="000000"/>
              </w:rPr>
              <w:t xml:space="preserve">, case planning for children, caregivers, </w:t>
            </w:r>
            <w:r w:rsidR="007E72A9">
              <w:rPr>
                <w:rFonts w:ascii="Tenorite Display" w:eastAsia="Times New Roman" w:hAnsi="Tenorite Display" w:cstheme="majorHAnsi"/>
                <w:color w:val="000000"/>
              </w:rPr>
              <w:t>and</w:t>
            </w:r>
            <w:r w:rsidR="00E77174">
              <w:rPr>
                <w:rFonts w:ascii="Tenorite Display" w:eastAsia="Times New Roman" w:hAnsi="Tenorite Display" w:cstheme="majorHAnsi"/>
                <w:color w:val="000000"/>
              </w:rPr>
              <w:t xml:space="preserve"> family members, </w:t>
            </w:r>
            <w:r w:rsidR="00FC088A">
              <w:rPr>
                <w:rFonts w:ascii="Tenorite Display" w:eastAsia="Times New Roman" w:hAnsi="Tenorite Display" w:cstheme="majorHAnsi"/>
                <w:color w:val="000000"/>
              </w:rPr>
              <w:t xml:space="preserve">appropriate treatment level of care, and complementary services. </w:t>
            </w:r>
          </w:p>
          <w:p w14:paraId="794AC6A0" w14:textId="5A5C744C" w:rsidR="00722BCF" w:rsidRPr="009E7979" w:rsidRDefault="00722BCF" w:rsidP="009E7979">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1F25C93A" w14:textId="0FC490BD"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How are decisions made about program eligibility? </w:t>
            </w:r>
          </w:p>
          <w:p w14:paraId="07A57A8F"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725B742C" w14:textId="02F1559E" w:rsidR="00722BCF" w:rsidRPr="00FC6D1B" w:rsidRDefault="00AB09FC"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answer is unclear]</w:t>
            </w:r>
            <w:r w:rsidR="00722BCF" w:rsidRPr="00FC6D1B">
              <w:rPr>
                <w:rFonts w:ascii="Tenorite Display" w:eastAsia="Times New Roman" w:hAnsi="Tenorite Display" w:cstheme="majorHAnsi"/>
                <w:color w:val="000000"/>
              </w:rPr>
              <w:t>: Is an assessment instrument used? If yes, what assessment instrument?</w:t>
            </w:r>
          </w:p>
          <w:p w14:paraId="3984ACFA"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1ECC95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are case or service plans developed?</w:t>
            </w:r>
          </w:p>
          <w:p w14:paraId="63F5C6C1"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6D6CF60" w14:textId="7F6E2F4A" w:rsidR="00722BCF" w:rsidRPr="00FC6D1B" w:rsidRDefault="00AB09FC"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response is unclear]</w:t>
            </w:r>
            <w:r w:rsidR="00722BCF" w:rsidRPr="00FC6D1B">
              <w:rPr>
                <w:rFonts w:ascii="Tenorite Display" w:eastAsia="Times New Roman" w:hAnsi="Tenorite Display" w:cstheme="majorHAnsi"/>
                <w:color w:val="000000"/>
              </w:rPr>
              <w:t>: Are assessment instruments used? If yes, what assessment instruments?</w:t>
            </w:r>
          </w:p>
          <w:p w14:paraId="59DE79FA"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46FA5F6F" w14:textId="4119201F"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iCs/>
                <w:color w:val="000000"/>
              </w:rPr>
              <w:t>[If not answered with service plan question]</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w:t>
            </w:r>
            <w:r w:rsidRPr="00FC6D1B">
              <w:rPr>
                <w:rFonts w:ascii="Tenorite Display" w:eastAsia="Times New Roman" w:hAnsi="Tenorite Display" w:cstheme="majorHAnsi"/>
                <w:color w:val="000000"/>
              </w:rPr>
              <w:t xml:space="preserve">How are decisions made about </w:t>
            </w:r>
            <w:r w:rsidR="00550C54">
              <w:rPr>
                <w:rFonts w:ascii="Tenorite Display" w:eastAsia="Times New Roman" w:hAnsi="Tenorite Display" w:cstheme="majorHAnsi"/>
                <w:color w:val="000000"/>
              </w:rPr>
              <w:t>substance use</w:t>
            </w:r>
            <w:r w:rsidR="00550C54"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treatment level of care? What assessment instruments are used?</w:t>
            </w:r>
          </w:p>
          <w:p w14:paraId="0E2C0995"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4A784DF4"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iCs/>
                <w:color w:val="000000"/>
              </w:rPr>
              <w:t>[If not answered with service plan question]</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w:t>
            </w:r>
            <w:r w:rsidRPr="00FC6D1B">
              <w:rPr>
                <w:rFonts w:ascii="Tenorite Display" w:eastAsia="Times New Roman" w:hAnsi="Tenorite Display" w:cstheme="majorHAnsi"/>
                <w:color w:val="000000"/>
              </w:rPr>
              <w:t>How are decisions made about complementary services? What assessment instruments are used?</w:t>
            </w:r>
          </w:p>
          <w:p w14:paraId="0E6F939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97E764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38C5AE2"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0CDD62C8" w14:textId="77777777" w:rsidTr="547E9FA8">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7CCF62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4D</w:t>
            </w:r>
          </w:p>
        </w:tc>
        <w:tc>
          <w:tcPr>
            <w:tcW w:w="4680" w:type="dxa"/>
            <w:tcBorders>
              <w:top w:val="single" w:sz="4" w:space="0" w:color="auto"/>
              <w:left w:val="nil"/>
              <w:bottom w:val="single" w:sz="4" w:space="0" w:color="auto"/>
              <w:right w:val="single" w:sz="4" w:space="0" w:color="auto"/>
            </w:tcBorders>
            <w:shd w:val="clear" w:color="auto" w:fill="auto"/>
          </w:tcPr>
          <w:p w14:paraId="7D0C73BC" w14:textId="77777777" w:rsidR="00722BCF"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Use of Valid, Reliable, and Developmentally Appropriate Screening and Assessment for Children</w:t>
            </w:r>
            <w:r w:rsidRPr="00FC6D1B">
              <w:rPr>
                <w:rStyle w:val="FootnoteReference"/>
                <w:rFonts w:ascii="Tenorite Display" w:hAnsi="Tenorite Display" w:cstheme="majorHAnsi"/>
                <w:b/>
              </w:rPr>
              <w:footnoteReference w:id="35"/>
            </w:r>
          </w:p>
          <w:p w14:paraId="61C0E244" w14:textId="77777777" w:rsidR="00722BCF" w:rsidRDefault="00722BCF" w:rsidP="00297041">
            <w:pPr>
              <w:spacing w:line="240" w:lineRule="auto"/>
              <w:ind w:firstLine="0"/>
              <w:contextualSpacing/>
              <w:rPr>
                <w:rFonts w:ascii="Tenorite Display" w:hAnsi="Tenorite Display" w:cstheme="majorHAnsi"/>
              </w:rPr>
            </w:pPr>
          </w:p>
          <w:p w14:paraId="30F0C643" w14:textId="77777777" w:rsidR="00236DB6"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Children of FTC participants are assessed within a standardized time frame</w:t>
            </w:r>
            <w:r w:rsidR="00236DB6">
              <w:rPr>
                <w:rFonts w:ascii="Tenorite Display" w:hAnsi="Tenorite Display" w:cstheme="majorHAnsi"/>
              </w:rPr>
              <w:t>.</w:t>
            </w:r>
          </w:p>
          <w:p w14:paraId="68BB9662" w14:textId="77777777" w:rsidR="00236DB6" w:rsidRDefault="00236DB6" w:rsidP="00297041">
            <w:pPr>
              <w:spacing w:line="240" w:lineRule="auto"/>
              <w:ind w:firstLine="0"/>
              <w:contextualSpacing/>
              <w:rPr>
                <w:rFonts w:ascii="Tenorite Display" w:hAnsi="Tenorite Display" w:cstheme="majorHAnsi"/>
              </w:rPr>
            </w:pPr>
          </w:p>
          <w:p w14:paraId="3FB524FE" w14:textId="324ECB56" w:rsidR="00722BCF" w:rsidRPr="00FC6D1B" w:rsidRDefault="00236DB6" w:rsidP="00297041">
            <w:pPr>
              <w:spacing w:line="240" w:lineRule="auto"/>
              <w:ind w:firstLine="0"/>
              <w:contextualSpacing/>
              <w:rPr>
                <w:rFonts w:ascii="Tenorite Display" w:hAnsi="Tenorite Display" w:cstheme="majorHAnsi"/>
              </w:rPr>
            </w:pPr>
            <w:r>
              <w:rPr>
                <w:rFonts w:ascii="Tenorite Display" w:hAnsi="Tenorite Display" w:cstheme="majorHAnsi"/>
              </w:rPr>
              <w:t>Children of FTC participants are assessed</w:t>
            </w:r>
            <w:r w:rsidR="00722BCF" w:rsidRPr="00FC6D1B">
              <w:rPr>
                <w:rFonts w:ascii="Tenorite Display" w:hAnsi="Tenorite Display" w:cstheme="majorHAnsi"/>
              </w:rPr>
              <w:t xml:space="preserve"> using validated and developmentally appropriate instruments. </w:t>
            </w:r>
          </w:p>
          <w:p w14:paraId="2358F965" w14:textId="77777777" w:rsidR="00722BCF" w:rsidRPr="00FC6D1B" w:rsidRDefault="00722BCF" w:rsidP="00297041">
            <w:pPr>
              <w:spacing w:line="240" w:lineRule="auto"/>
              <w:ind w:firstLine="0"/>
              <w:contextualSpacing/>
              <w:rPr>
                <w:rFonts w:ascii="Tenorite Display" w:hAnsi="Tenorite Display" w:cstheme="majorHAnsi"/>
              </w:rPr>
            </w:pPr>
          </w:p>
          <w:p w14:paraId="7A83F37F" w14:textId="77777777" w:rsidR="00722BCF"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Child assessments reoccur at developmentally appropriate intervals.</w:t>
            </w:r>
          </w:p>
          <w:p w14:paraId="2764585B" w14:textId="394A82AD" w:rsidR="00072E3B" w:rsidRPr="00FC6D1B" w:rsidRDefault="00072E3B"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0B901D65"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Are children of FTC participants screened or assessed at the beginning of their involvement in the FTC?</w:t>
            </w:r>
          </w:p>
          <w:p w14:paraId="32C46F21"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4E80ABF"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Describe this process.</w:t>
            </w:r>
          </w:p>
          <w:p w14:paraId="44F11F59"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714C6AA0" w14:textId="72BFF962" w:rsidR="00722BCF" w:rsidRPr="00FC6D1B" w:rsidRDefault="00F5285B"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response is unclear]</w:t>
            </w:r>
            <w:r w:rsidR="00722BCF" w:rsidRPr="00FC6D1B">
              <w:rPr>
                <w:rFonts w:ascii="Tenorite Display" w:eastAsia="Times New Roman" w:hAnsi="Tenorite Display" w:cstheme="majorHAnsi"/>
                <w:color w:val="000000"/>
              </w:rPr>
              <w:t>: What are they assessed for? What instruments are used?</w:t>
            </w:r>
          </w:p>
          <w:p w14:paraId="1BA37F67"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A5B4EE2"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During their case, are children re-assessed at any point?</w:t>
            </w:r>
          </w:p>
          <w:p w14:paraId="4BEE245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9F5218F"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Describe this process.</w:t>
            </w:r>
          </w:p>
          <w:p w14:paraId="1C151968"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1EE23A75" w14:textId="49CF1F09" w:rsidR="00722BCF" w:rsidRDefault="00236DB6">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[If response is unclear]</w:t>
            </w:r>
            <w:r w:rsidR="00722BCF" w:rsidRPr="00FC6D1B">
              <w:rPr>
                <w:rFonts w:ascii="Tenorite Display" w:eastAsia="Times New Roman" w:hAnsi="Tenorite Display" w:cstheme="majorHAnsi"/>
                <w:color w:val="000000"/>
              </w:rPr>
              <w:t>: What are they re-assessed for? What instruments are used?</w:t>
            </w:r>
          </w:p>
          <w:p w14:paraId="707C75EF" w14:textId="3321485F" w:rsidR="00072E3B" w:rsidRPr="00FC6D1B" w:rsidRDefault="00072E3B" w:rsidP="009E7979">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71C532C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539FE4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412C8C8D" w14:textId="77777777" w:rsidTr="547E9FA8">
        <w:trPr>
          <w:trHeight w:val="800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4235CD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4E</w:t>
            </w:r>
          </w:p>
        </w:tc>
        <w:tc>
          <w:tcPr>
            <w:tcW w:w="4680" w:type="dxa"/>
            <w:tcBorders>
              <w:top w:val="single" w:sz="4" w:space="0" w:color="auto"/>
              <w:left w:val="nil"/>
              <w:bottom w:val="single" w:sz="4" w:space="0" w:color="auto"/>
              <w:right w:val="single" w:sz="4" w:space="0" w:color="auto"/>
            </w:tcBorders>
            <w:shd w:val="clear" w:color="auto" w:fill="auto"/>
          </w:tcPr>
          <w:p w14:paraId="7BAD50D6"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Identification and Resolution of Barriers to Recovery and Reunification</w:t>
            </w:r>
          </w:p>
          <w:p w14:paraId="43030C71" w14:textId="77777777" w:rsidR="00722BCF" w:rsidRPr="00FC6D1B" w:rsidRDefault="00722BCF" w:rsidP="00297041">
            <w:pPr>
              <w:spacing w:line="240" w:lineRule="auto"/>
              <w:ind w:firstLine="0"/>
              <w:rPr>
                <w:rFonts w:ascii="Tenorite Display" w:hAnsi="Tenorite Display" w:cstheme="majorHAnsi"/>
              </w:rPr>
            </w:pPr>
          </w:p>
          <w:p w14:paraId="2C35F293" w14:textId="082E6EC8" w:rsidR="00722BCF"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The FTC systematically monitors community-based barriers</w:t>
            </w:r>
            <w:r w:rsidR="00286547">
              <w:rPr>
                <w:rFonts w:ascii="Tenorite Display" w:hAnsi="Tenorite Display" w:cstheme="majorHAnsi"/>
              </w:rPr>
              <w:t xml:space="preserve"> to obtaining services </w:t>
            </w:r>
            <w:r w:rsidR="00EE4AE7">
              <w:rPr>
                <w:rFonts w:ascii="Tenorite Display" w:hAnsi="Tenorite Display" w:cstheme="majorHAnsi"/>
              </w:rPr>
              <w:t>or progressing toward goals for</w:t>
            </w:r>
            <w:r w:rsidRPr="00FC6D1B">
              <w:rPr>
                <w:rFonts w:ascii="Tenorite Display" w:hAnsi="Tenorite Display" w:cstheme="majorHAnsi"/>
              </w:rPr>
              <w:t xml:space="preserve"> participants, children, and families</w:t>
            </w:r>
            <w:r w:rsidR="00EE4AE7">
              <w:rPr>
                <w:rFonts w:ascii="Tenorite Display" w:hAnsi="Tenorite Display" w:cstheme="majorHAnsi"/>
              </w:rPr>
              <w:t>.</w:t>
            </w:r>
            <w:r w:rsidRPr="00FC6D1B">
              <w:rPr>
                <w:rFonts w:ascii="Tenorite Display" w:hAnsi="Tenorite Display" w:cstheme="majorHAnsi"/>
              </w:rPr>
              <w:t xml:space="preserve"> </w:t>
            </w:r>
          </w:p>
          <w:p w14:paraId="670117B3" w14:textId="69FED636" w:rsidR="001D78A8" w:rsidRPr="00FC6D1B" w:rsidRDefault="001D78A8" w:rsidP="0027459C">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7AA0B22"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process(es) used to identify and address community-based barriers (e.g., transportation, barriers to parenting time) to participant progress.</w:t>
            </w:r>
          </w:p>
        </w:tc>
        <w:tc>
          <w:tcPr>
            <w:tcW w:w="3816" w:type="dxa"/>
            <w:tcBorders>
              <w:top w:val="single" w:sz="4" w:space="0" w:color="auto"/>
              <w:left w:val="nil"/>
              <w:bottom w:val="single" w:sz="4" w:space="0" w:color="auto"/>
              <w:right w:val="single" w:sz="4" w:space="0" w:color="auto"/>
            </w:tcBorders>
          </w:tcPr>
          <w:p w14:paraId="1179F05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E0717E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0F2039C1" w14:textId="77777777" w:rsidR="00072E3B" w:rsidRDefault="00072E3B">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02A3ADA6"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18C753" w14:textId="7FCDA42C" w:rsidR="00722BCF" w:rsidRPr="00FC6D1B" w:rsidRDefault="00722BCF" w:rsidP="001D78A8">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5: Timely, High-Quality, and Appropriate Substance Use Disorder Treatment</w:t>
            </w:r>
          </w:p>
        </w:tc>
      </w:tr>
      <w:tr w:rsidR="00722BCF" w:rsidRPr="00FC6D1B" w14:paraId="2B65C6D9" w14:textId="77777777" w:rsidTr="547E9FA8">
        <w:trPr>
          <w:trHeight w:val="706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C495B65"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5A</w:t>
            </w:r>
            <w:r w:rsidRPr="00FC6D1B">
              <w:rPr>
                <w:rStyle w:val="FootnoteReference"/>
                <w:rFonts w:ascii="Tenorite Display" w:eastAsia="Times New Roman" w:hAnsi="Tenorite Display" w:cstheme="majorHAnsi"/>
                <w:color w:val="000000"/>
              </w:rPr>
              <w:footnoteReference w:id="36"/>
            </w:r>
          </w:p>
        </w:tc>
        <w:tc>
          <w:tcPr>
            <w:tcW w:w="4680" w:type="dxa"/>
            <w:tcBorders>
              <w:top w:val="single" w:sz="4" w:space="0" w:color="auto"/>
              <w:left w:val="nil"/>
              <w:bottom w:val="single" w:sz="4" w:space="0" w:color="auto"/>
              <w:right w:val="single" w:sz="4" w:space="0" w:color="auto"/>
            </w:tcBorders>
            <w:shd w:val="clear" w:color="auto" w:fill="auto"/>
          </w:tcPr>
          <w:p w14:paraId="05442457"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Timely Access to Appropriate Treatment</w:t>
            </w:r>
          </w:p>
          <w:p w14:paraId="2232BE47" w14:textId="77777777" w:rsidR="00722BCF" w:rsidRPr="00FC6D1B" w:rsidRDefault="00722BCF" w:rsidP="00297041">
            <w:pPr>
              <w:spacing w:line="240" w:lineRule="auto"/>
              <w:ind w:firstLine="0"/>
              <w:rPr>
                <w:rFonts w:ascii="Tenorite Display" w:hAnsi="Tenorite Display" w:cstheme="majorHAnsi"/>
                <w:b/>
              </w:rPr>
            </w:pPr>
          </w:p>
          <w:p w14:paraId="0FBA64C4" w14:textId="4B20FC4B" w:rsidR="00722BCF" w:rsidRPr="00FC6D1B"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Protocols and practices ensure timely access to an appropriate</w:t>
            </w:r>
            <w:r w:rsidR="00311B50">
              <w:rPr>
                <w:rFonts w:ascii="Tenorite Display" w:hAnsi="Tenorite Display" w:cstheme="majorHAnsi"/>
              </w:rPr>
              <w:t xml:space="preserve"> substance use</w:t>
            </w:r>
            <w:r w:rsidRPr="00FC6D1B">
              <w:rPr>
                <w:rFonts w:ascii="Tenorite Display" w:hAnsi="Tenorite Display" w:cstheme="majorHAnsi"/>
              </w:rPr>
              <w:t xml:space="preserve"> treatment. </w:t>
            </w:r>
          </w:p>
          <w:p w14:paraId="7CB864CD" w14:textId="77777777" w:rsidR="00722BCF" w:rsidRPr="00FC6D1B" w:rsidRDefault="00722BCF" w:rsidP="00297041">
            <w:pPr>
              <w:spacing w:line="240" w:lineRule="auto"/>
              <w:ind w:firstLine="0"/>
              <w:rPr>
                <w:rFonts w:ascii="Tenorite Display" w:hAnsi="Tenorite Display" w:cstheme="majorHAnsi"/>
              </w:rPr>
            </w:pPr>
          </w:p>
          <w:p w14:paraId="4900161E" w14:textId="77777777" w:rsidR="00722BCF" w:rsidRPr="00FC6D1B"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Time between case opening and treatment entry is tracked as a routine process measure.</w:t>
            </w:r>
          </w:p>
        </w:tc>
        <w:tc>
          <w:tcPr>
            <w:tcW w:w="4176" w:type="dxa"/>
            <w:tcBorders>
              <w:top w:val="single" w:sz="4" w:space="0" w:color="auto"/>
              <w:left w:val="nil"/>
              <w:bottom w:val="single" w:sz="4" w:space="0" w:color="auto"/>
              <w:right w:val="single" w:sz="4" w:space="0" w:color="auto"/>
            </w:tcBorders>
            <w:shd w:val="clear" w:color="auto" w:fill="auto"/>
          </w:tcPr>
          <w:p w14:paraId="4CF837C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the FTC program ensure that participants access treatment as quickly as possible?</w:t>
            </w:r>
          </w:p>
          <w:p w14:paraId="6981866B"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90E93A2" w14:textId="4B7B9D8A" w:rsidR="00722BCF" w:rsidRPr="00FC6D1B" w:rsidRDefault="00722BCF" w:rsidP="009E7979">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[If </w:t>
            </w:r>
            <w:r w:rsidR="008A3843">
              <w:rPr>
                <w:rFonts w:ascii="Tenorite Display" w:eastAsia="Times New Roman" w:hAnsi="Tenorite Display" w:cstheme="majorHAnsi"/>
                <w:color w:val="000000"/>
              </w:rPr>
              <w:t>response is unclear</w:t>
            </w:r>
            <w:r w:rsidRPr="00FC6D1B">
              <w:rPr>
                <w:rFonts w:ascii="Tenorite Display" w:eastAsia="Times New Roman" w:hAnsi="Tenorite Display" w:cstheme="majorHAnsi"/>
                <w:color w:val="000000"/>
              </w:rPr>
              <w: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Does the FTC track time between case opening and SUD treatment entry? Does the FTC use that information to strategize improvements in timely treatment access?</w:t>
            </w:r>
          </w:p>
          <w:p w14:paraId="259EAB8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326771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5B27CA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EBC5388" w14:textId="77777777" w:rsidTr="547E9FA8">
        <w:trPr>
          <w:trHeight w:val="737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A8A500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5B</w:t>
            </w:r>
            <w:r w:rsidRPr="00FC6D1B">
              <w:rPr>
                <w:rFonts w:ascii="Tenorite Display" w:hAnsi="Tenorite Display" w:cstheme="majorHAnsi"/>
                <w:color w:val="202124"/>
                <w:shd w:val="clear" w:color="auto" w:fill="FFFFFF"/>
              </w:rPr>
              <w:t>*</w:t>
            </w:r>
          </w:p>
        </w:tc>
        <w:tc>
          <w:tcPr>
            <w:tcW w:w="4680" w:type="dxa"/>
            <w:tcBorders>
              <w:top w:val="single" w:sz="4" w:space="0" w:color="auto"/>
              <w:left w:val="nil"/>
              <w:bottom w:val="single" w:sz="4" w:space="0" w:color="auto"/>
              <w:right w:val="single" w:sz="4" w:space="0" w:color="auto"/>
            </w:tcBorders>
            <w:shd w:val="clear" w:color="auto" w:fill="auto"/>
          </w:tcPr>
          <w:p w14:paraId="272D8E57"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Treatment Matches Assessed Need</w:t>
            </w:r>
          </w:p>
          <w:p w14:paraId="19BA5914" w14:textId="77777777" w:rsidR="00722BCF" w:rsidRPr="00FC6D1B" w:rsidRDefault="00722BCF" w:rsidP="00297041">
            <w:pPr>
              <w:spacing w:line="240" w:lineRule="auto"/>
              <w:ind w:firstLine="0"/>
              <w:rPr>
                <w:rFonts w:ascii="Tenorite Display" w:hAnsi="Tenorite Display" w:cstheme="majorHAnsi"/>
                <w:b/>
              </w:rPr>
            </w:pPr>
          </w:p>
          <w:p w14:paraId="12CD2584" w14:textId="77777777" w:rsidR="001A5821" w:rsidRDefault="00D00907" w:rsidP="00297041">
            <w:pPr>
              <w:spacing w:line="240" w:lineRule="auto"/>
              <w:ind w:firstLine="0"/>
              <w:rPr>
                <w:rFonts w:ascii="Tenorite Display" w:hAnsi="Tenorite Display" w:cstheme="majorHAnsi"/>
              </w:rPr>
            </w:pPr>
            <w:r>
              <w:rPr>
                <w:rFonts w:ascii="Tenorite Display" w:hAnsi="Tenorite Display" w:cstheme="majorHAnsi"/>
              </w:rPr>
              <w:t xml:space="preserve">Level of care assessment is conducted by a </w:t>
            </w:r>
            <w:r w:rsidR="001A5821">
              <w:rPr>
                <w:rFonts w:ascii="Tenorite Display" w:hAnsi="Tenorite Display" w:cstheme="majorHAnsi"/>
              </w:rPr>
              <w:t xml:space="preserve">qualified treatment provider. </w:t>
            </w:r>
          </w:p>
          <w:p w14:paraId="71BEEBC8" w14:textId="77777777" w:rsidR="001A5821" w:rsidRDefault="001A5821" w:rsidP="00297041">
            <w:pPr>
              <w:spacing w:line="240" w:lineRule="auto"/>
              <w:ind w:firstLine="0"/>
              <w:rPr>
                <w:rFonts w:ascii="Tenorite Display" w:hAnsi="Tenorite Display" w:cstheme="majorHAnsi"/>
              </w:rPr>
            </w:pPr>
          </w:p>
          <w:p w14:paraId="7422609D" w14:textId="2B292B7F" w:rsidR="00722BCF" w:rsidRPr="00FC6D1B" w:rsidRDefault="001A5821" w:rsidP="00297041">
            <w:pPr>
              <w:spacing w:line="240" w:lineRule="auto"/>
              <w:ind w:firstLine="0"/>
              <w:rPr>
                <w:rFonts w:ascii="Tenorite Display" w:hAnsi="Tenorite Display" w:cstheme="majorHAnsi"/>
              </w:rPr>
            </w:pPr>
            <w:r>
              <w:rPr>
                <w:rFonts w:ascii="Tenorite Display" w:hAnsi="Tenorite Display" w:cstheme="majorHAnsi"/>
              </w:rPr>
              <w:t xml:space="preserve">Treatment is adjusted based on ongoing formal reassessments to meet participants’ clinical needs. </w:t>
            </w:r>
          </w:p>
          <w:p w14:paraId="65E1533B" w14:textId="77777777" w:rsidR="00722BCF" w:rsidRPr="00FC6D1B" w:rsidRDefault="00722BCF" w:rsidP="00297041">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711933F5"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Describe the process of SUD treatment level-of-care referral or placement.</w:t>
            </w:r>
          </w:p>
          <w:p w14:paraId="6EEB41A6"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5242830D" w14:textId="65767AC1" w:rsidR="00722BCF" w:rsidRPr="00FC6D1B" w:rsidRDefault="003E57CA" w:rsidP="009E7979">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iCs/>
                <w:color w:val="000000"/>
              </w:rPr>
              <w:t xml:space="preserve">[If response is </w:t>
            </w:r>
            <w:r w:rsidR="00993FCC">
              <w:rPr>
                <w:rFonts w:ascii="Tenorite Display" w:eastAsia="Times New Roman" w:hAnsi="Tenorite Display" w:cstheme="majorHAnsi"/>
                <w:iCs/>
                <w:color w:val="000000"/>
              </w:rPr>
              <w:t>unclear</w:t>
            </w:r>
            <w:r>
              <w:rPr>
                <w:rFonts w:ascii="Tenorite Display" w:eastAsia="Times New Roman" w:hAnsi="Tenorite Display" w:cstheme="majorHAnsi"/>
                <w:iCs/>
                <w:color w:val="000000"/>
              </w:rPr>
              <w:t xml:space="preserve">]: </w:t>
            </w:r>
            <w:r w:rsidR="00722BCF" w:rsidRPr="00FC6D1B">
              <w:rPr>
                <w:rFonts w:ascii="Tenorite Display" w:eastAsia="Times New Roman" w:hAnsi="Tenorite Display" w:cstheme="majorHAnsi"/>
                <w:iCs/>
                <w:color w:val="000000"/>
              </w:rPr>
              <w:t>How often are FTC-referred participants re-assessed for SUD treatment need during their program participation?</w:t>
            </w:r>
          </w:p>
          <w:p w14:paraId="5CAA6C67"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110D8DBA" w14:textId="58CA0E3D" w:rsidR="00722BCF" w:rsidRPr="00FC6D1B" w:rsidRDefault="00722BCF"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[If </w:t>
            </w:r>
            <w:r w:rsidR="00D00907">
              <w:rPr>
                <w:rFonts w:ascii="Tenorite Display" w:eastAsia="Times New Roman" w:hAnsi="Tenorite Display" w:cstheme="majorHAnsi"/>
                <w:iCs/>
                <w:color w:val="000000"/>
              </w:rPr>
              <w:t>reassessments occur</w:t>
            </w:r>
            <w:r w:rsidRPr="00FC6D1B">
              <w:rPr>
                <w:rFonts w:ascii="Tenorite Display" w:eastAsia="Times New Roman" w:hAnsi="Tenorite Display" w:cstheme="majorHAnsi"/>
                <w:iCs/>
                <w:color w:val="000000"/>
              </w:rPr>
              <w:t>]</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What is the purpose of these re-assessments?</w:t>
            </w:r>
          </w:p>
          <w:p w14:paraId="1826A558" w14:textId="77777777" w:rsidR="00722BCF" w:rsidRPr="00FC6D1B" w:rsidRDefault="00722BCF" w:rsidP="009E7979">
            <w:pPr>
              <w:spacing w:line="240" w:lineRule="auto"/>
              <w:ind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1DA1CCC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633AB84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26A2549" w14:textId="77777777" w:rsidTr="547E9FA8">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9DD7D24"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5C</w:t>
            </w:r>
            <w:r w:rsidRPr="00FC6D1B">
              <w:rPr>
                <w:rStyle w:val="FootnoteReference"/>
                <w:rFonts w:ascii="Tenorite Display" w:hAnsi="Tenorite Display" w:cstheme="majorHAnsi"/>
                <w:color w:val="202124"/>
                <w:shd w:val="clear" w:color="auto" w:fill="FFFFFF"/>
              </w:rPr>
              <w:footnoteReference w:id="37"/>
            </w:r>
          </w:p>
        </w:tc>
        <w:tc>
          <w:tcPr>
            <w:tcW w:w="4680" w:type="dxa"/>
            <w:tcBorders>
              <w:top w:val="single" w:sz="4" w:space="0" w:color="auto"/>
              <w:left w:val="nil"/>
              <w:bottom w:val="single" w:sz="4" w:space="0" w:color="auto"/>
              <w:right w:val="single" w:sz="4" w:space="0" w:color="auto"/>
            </w:tcBorders>
            <w:shd w:val="clear" w:color="auto" w:fill="auto"/>
          </w:tcPr>
          <w:p w14:paraId="4116CE21"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Comprehensive Continuum of Care</w:t>
            </w:r>
          </w:p>
          <w:p w14:paraId="22EEB22A"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3A35B77F" w14:textId="6F60D771" w:rsidR="00722BCF" w:rsidRDefault="00722BCF"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 xml:space="preserve">Participants have access to a continuum of </w:t>
            </w:r>
            <w:r w:rsidR="00B43709">
              <w:rPr>
                <w:rFonts w:ascii="Tenorite Display" w:eastAsia="Times New Roman" w:hAnsi="Tenorite Display" w:cstheme="majorHAnsi"/>
                <w:color w:val="000000"/>
              </w:rPr>
              <w:t>substance use</w:t>
            </w:r>
            <w:r w:rsidR="00B43709"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treatment that includes </w:t>
            </w:r>
            <w:r w:rsidR="00B43709">
              <w:rPr>
                <w:rFonts w:ascii="Tenorite Display" w:eastAsia="Times New Roman" w:hAnsi="Tenorite Display" w:cstheme="majorHAnsi"/>
                <w:color w:val="000000"/>
              </w:rPr>
              <w:t>the following levels of care: outpatient treatment, intensive outpatient</w:t>
            </w:r>
            <w:r w:rsidR="00C32BCA">
              <w:rPr>
                <w:rFonts w:ascii="Tenorite Display" w:eastAsia="Times New Roman" w:hAnsi="Tenorite Display" w:cstheme="majorHAnsi"/>
                <w:color w:val="000000"/>
              </w:rPr>
              <w:t xml:space="preserve">, partial hospitalization, residential/inpatient treatment, and/or medical detox. </w:t>
            </w:r>
          </w:p>
          <w:p w14:paraId="61AC5C4B" w14:textId="77777777" w:rsidR="00C32BCA" w:rsidRDefault="00C32BCA" w:rsidP="00297041">
            <w:pPr>
              <w:spacing w:line="240" w:lineRule="auto"/>
              <w:ind w:firstLine="0"/>
              <w:contextualSpacing/>
              <w:rPr>
                <w:rFonts w:ascii="Tenorite Display" w:hAnsi="Tenorite Display" w:cstheme="majorHAnsi"/>
              </w:rPr>
            </w:pPr>
          </w:p>
          <w:p w14:paraId="39CD4C7E" w14:textId="12140417" w:rsidR="00722BCF" w:rsidRPr="00FC6D1B" w:rsidRDefault="00C32BCA" w:rsidP="00297041">
            <w:pPr>
              <w:spacing w:line="240" w:lineRule="auto"/>
              <w:ind w:firstLine="0"/>
              <w:contextualSpacing/>
              <w:rPr>
                <w:rFonts w:ascii="Tenorite Display" w:eastAsia="Times New Roman" w:hAnsi="Tenorite Display" w:cstheme="majorHAnsi"/>
                <w:color w:val="000000"/>
              </w:rPr>
            </w:pPr>
            <w:r>
              <w:rPr>
                <w:rFonts w:ascii="Tenorite Display" w:hAnsi="Tenorite Display" w:cstheme="majorHAnsi"/>
              </w:rPr>
              <w:t xml:space="preserve">Medication management is available at each level of care. </w:t>
            </w:r>
          </w:p>
          <w:p w14:paraId="13FC50F2" w14:textId="77777777" w:rsidR="00722BCF" w:rsidRPr="00FC6D1B" w:rsidRDefault="00722BCF"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Each participant’s SUD treatment dosage and duration are sufficient to achieve and sustain recovery.</w:t>
            </w:r>
            <w:r w:rsidRPr="00FC6D1B">
              <w:rPr>
                <w:rFonts w:ascii="Tenorite Display" w:hAnsi="Tenorite Display" w:cstheme="majorHAnsi"/>
              </w:rPr>
              <w:t xml:space="preserve"> </w:t>
            </w:r>
          </w:p>
          <w:p w14:paraId="51BA1F37" w14:textId="77777777" w:rsidR="00722BCF" w:rsidRPr="00FC6D1B" w:rsidRDefault="00722BCF" w:rsidP="00297041">
            <w:pPr>
              <w:spacing w:line="240" w:lineRule="auto"/>
              <w:ind w:firstLine="0"/>
              <w:contextualSpacing/>
              <w:rPr>
                <w:rFonts w:ascii="Tenorite Display" w:hAnsi="Tenorite Display" w:cstheme="majorHAnsi"/>
              </w:rPr>
            </w:pPr>
          </w:p>
          <w:p w14:paraId="564F8CC5" w14:textId="77777777" w:rsidR="00722BCF"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After acute SUD treatment no longer required, participants engage in continuing care to maintain stable health and recovery.</w:t>
            </w:r>
          </w:p>
          <w:p w14:paraId="6C4C6FDF" w14:textId="625447B3" w:rsidR="00072E3B" w:rsidRPr="00FC6D1B" w:rsidRDefault="00072E3B"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4CD211C" w14:textId="24EDAA8B"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What levels of </w:t>
            </w:r>
            <w:r w:rsidR="002C28BB">
              <w:rPr>
                <w:rFonts w:ascii="Tenorite Display" w:eastAsia="Times New Roman" w:hAnsi="Tenorite Display" w:cstheme="majorHAnsi"/>
                <w:iCs/>
                <w:color w:val="000000"/>
              </w:rPr>
              <w:t>substance use</w:t>
            </w:r>
            <w:r w:rsidRPr="00FC6D1B">
              <w:rPr>
                <w:rFonts w:ascii="Tenorite Display" w:eastAsia="Times New Roman" w:hAnsi="Tenorite Display" w:cstheme="majorHAnsi"/>
                <w:iCs/>
                <w:color w:val="000000"/>
              </w:rPr>
              <w:t xml:space="preserve"> treatment do FTC-referred participants have access to?</w:t>
            </w:r>
          </w:p>
          <w:p w14:paraId="6C7BFA8C"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6B47C2B8"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long are participants in SUD treatment?</w:t>
            </w:r>
          </w:p>
          <w:p w14:paraId="3B06026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70972978"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 mention of aftercare already]</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Are aftercare services available to FTC-referred participants? If so, can you describe the aftercare services?</w:t>
            </w:r>
          </w:p>
          <w:p w14:paraId="2252C9E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D19A36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B9D73A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1B225793" w14:textId="77777777" w:rsidTr="547E9FA8">
        <w:trPr>
          <w:trHeight w:val="782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D2518A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5D</w:t>
            </w:r>
          </w:p>
        </w:tc>
        <w:tc>
          <w:tcPr>
            <w:tcW w:w="4680" w:type="dxa"/>
            <w:tcBorders>
              <w:top w:val="single" w:sz="4" w:space="0" w:color="auto"/>
              <w:left w:val="nil"/>
              <w:bottom w:val="single" w:sz="4" w:space="0" w:color="auto"/>
              <w:right w:val="single" w:sz="4" w:space="0" w:color="auto"/>
            </w:tcBorders>
            <w:shd w:val="clear" w:color="auto" w:fill="auto"/>
          </w:tcPr>
          <w:p w14:paraId="733025F8"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Integrated Treatment of Co-Occurring Substance Use and Mental Health Disorders</w:t>
            </w:r>
          </w:p>
          <w:p w14:paraId="192D90BC" w14:textId="77777777" w:rsidR="00722BCF" w:rsidRPr="00FC6D1B" w:rsidRDefault="00722BCF" w:rsidP="00297041">
            <w:pPr>
              <w:spacing w:line="240" w:lineRule="auto"/>
              <w:ind w:firstLine="0"/>
              <w:rPr>
                <w:rFonts w:ascii="Tenorite Display" w:hAnsi="Tenorite Display" w:cstheme="majorHAnsi"/>
                <w:b/>
              </w:rPr>
            </w:pPr>
          </w:p>
          <w:p w14:paraId="3917F7AD" w14:textId="77777777" w:rsidR="00722BCF" w:rsidRDefault="00722BCF" w:rsidP="00297041">
            <w:pPr>
              <w:spacing w:line="240" w:lineRule="auto"/>
              <w:ind w:firstLine="0"/>
              <w:rPr>
                <w:rFonts w:ascii="Tenorite Display" w:hAnsi="Tenorite Display"/>
              </w:rPr>
            </w:pPr>
            <w:r w:rsidRPr="00FC6D1B">
              <w:rPr>
                <w:rFonts w:ascii="Tenorite Display" w:hAnsi="Tenorite Display" w:cstheme="majorHAnsi"/>
              </w:rPr>
              <w:t>Integrated treatment plans address the needs of participants who have co-occurring substance use and mental health disorders in a coordinated manner</w:t>
            </w:r>
            <w:r w:rsidRPr="00FC6D1B">
              <w:rPr>
                <w:rFonts w:ascii="Tenorite Display" w:hAnsi="Tenorite Display"/>
              </w:rPr>
              <w:t>.</w:t>
            </w:r>
          </w:p>
          <w:p w14:paraId="041636AC" w14:textId="44D84D3D" w:rsidR="00072E3B" w:rsidRPr="00FC6D1B" w:rsidRDefault="00072E3B" w:rsidP="00297041">
            <w:pPr>
              <w:spacing w:line="240" w:lineRule="auto"/>
              <w:ind w:firstLine="0"/>
              <w:rPr>
                <w:rFonts w:ascii="Tenorite Display" w:hAnsi="Tenorite Display"/>
              </w:rPr>
            </w:pPr>
          </w:p>
        </w:tc>
        <w:tc>
          <w:tcPr>
            <w:tcW w:w="4176" w:type="dxa"/>
            <w:tcBorders>
              <w:top w:val="single" w:sz="4" w:space="0" w:color="auto"/>
              <w:left w:val="nil"/>
              <w:bottom w:val="single" w:sz="4" w:space="0" w:color="auto"/>
              <w:right w:val="single" w:sz="4" w:space="0" w:color="auto"/>
            </w:tcBorders>
            <w:shd w:val="clear" w:color="auto" w:fill="auto"/>
          </w:tcPr>
          <w:p w14:paraId="108D4B47"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services are provided to FTC-referred participants who have co-occurring substance use and mental health disorders?</w:t>
            </w:r>
          </w:p>
          <w:p w14:paraId="178DAD20"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31375F4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44FA2B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6E21A0CA"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1114472F" w14:textId="77777777" w:rsidTr="547E9FA8">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F86755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5E</w:t>
            </w:r>
          </w:p>
        </w:tc>
        <w:tc>
          <w:tcPr>
            <w:tcW w:w="4680" w:type="dxa"/>
            <w:tcBorders>
              <w:top w:val="single" w:sz="4" w:space="0" w:color="auto"/>
              <w:left w:val="nil"/>
              <w:bottom w:val="single" w:sz="4" w:space="0" w:color="auto"/>
              <w:right w:val="single" w:sz="4" w:space="0" w:color="auto"/>
            </w:tcBorders>
            <w:shd w:val="clear" w:color="auto" w:fill="auto"/>
          </w:tcPr>
          <w:p w14:paraId="3450B418"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Family-Centered Treatment</w:t>
            </w:r>
            <w:r w:rsidRPr="00FC6D1B">
              <w:rPr>
                <w:rStyle w:val="FootnoteReference"/>
                <w:rFonts w:ascii="Tenorite Display" w:hAnsi="Tenorite Display" w:cstheme="majorHAnsi"/>
                <w:b/>
              </w:rPr>
              <w:footnoteReference w:id="38"/>
            </w:r>
          </w:p>
          <w:p w14:paraId="1719D19E" w14:textId="77777777" w:rsidR="00722BCF" w:rsidRPr="00FC6D1B" w:rsidRDefault="00722BCF" w:rsidP="00297041">
            <w:pPr>
              <w:spacing w:line="240" w:lineRule="auto"/>
              <w:ind w:firstLine="0"/>
              <w:contextualSpacing/>
              <w:rPr>
                <w:rFonts w:ascii="Tenorite Display" w:hAnsi="Tenorite Display" w:cstheme="majorHAnsi"/>
              </w:rPr>
            </w:pPr>
          </w:p>
          <w:p w14:paraId="11B06496" w14:textId="32C0807E" w:rsidR="00072E3B" w:rsidRPr="009E7979" w:rsidRDefault="00722BCF" w:rsidP="009E7979">
            <w:pPr>
              <w:spacing w:line="240" w:lineRule="auto"/>
              <w:ind w:firstLine="0"/>
              <w:rPr>
                <w:rFonts w:ascii="Tenorite Display" w:hAnsi="Tenorite Display" w:cstheme="majorHAnsi"/>
              </w:rPr>
            </w:pPr>
            <w:r w:rsidRPr="009E7979">
              <w:rPr>
                <w:rFonts w:ascii="Tenorite Display" w:hAnsi="Tenorite Display" w:cstheme="majorHAnsi"/>
              </w:rPr>
              <w:t>SUD treatment is comprehensive and family-centered</w:t>
            </w:r>
            <w:r w:rsidR="006F4778" w:rsidRPr="009E7979">
              <w:rPr>
                <w:rFonts w:ascii="Tenorite Display" w:hAnsi="Tenorite Display" w:cstheme="majorHAnsi"/>
              </w:rPr>
              <w:t xml:space="preserve"> because it meets caregivers’ needs, </w:t>
            </w:r>
            <w:r w:rsidR="00C60407" w:rsidRPr="009E7979">
              <w:rPr>
                <w:rFonts w:ascii="Tenorite Display" w:hAnsi="Tenorite Display" w:cstheme="majorHAnsi"/>
              </w:rPr>
              <w:t xml:space="preserve">meets children’s and family members’ needs, addresses effects of participant substance use disorder </w:t>
            </w:r>
            <w:r w:rsidR="00DD3209" w:rsidRPr="009E7979">
              <w:rPr>
                <w:rFonts w:ascii="Tenorite Display" w:hAnsi="Tenorite Display" w:cstheme="majorHAnsi"/>
              </w:rPr>
              <w:t xml:space="preserve">on family, permits children to stay in residential with caregivers. </w:t>
            </w:r>
          </w:p>
          <w:p w14:paraId="33B31B4F" w14:textId="3C986088" w:rsidR="00722BCF" w:rsidRPr="00FC6D1B" w:rsidRDefault="00722BCF" w:rsidP="009E7979">
            <w:pPr>
              <w:spacing w:line="240" w:lineRule="auto"/>
              <w:ind w:firstLine="0"/>
            </w:pPr>
          </w:p>
        </w:tc>
        <w:tc>
          <w:tcPr>
            <w:tcW w:w="4176" w:type="dxa"/>
            <w:tcBorders>
              <w:top w:val="single" w:sz="4" w:space="0" w:color="auto"/>
              <w:left w:val="nil"/>
              <w:bottom w:val="single" w:sz="4" w:space="0" w:color="auto"/>
              <w:right w:val="single" w:sz="4" w:space="0" w:color="auto"/>
            </w:tcBorders>
            <w:shd w:val="clear" w:color="auto" w:fill="auto"/>
          </w:tcPr>
          <w:p w14:paraId="19A7CEF0"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Describe how the needs of family members are addressed when crafting a treatment plan for an FTC-referred participant.</w:t>
            </w:r>
          </w:p>
          <w:p w14:paraId="55BA968B" w14:textId="77777777" w:rsidR="00722BCF" w:rsidRPr="009E7979" w:rsidRDefault="00722BCF" w:rsidP="00297041">
            <w:pPr>
              <w:spacing w:line="240" w:lineRule="auto"/>
              <w:ind w:firstLine="0"/>
              <w:rPr>
                <w:rFonts w:ascii="Tenorite Display" w:eastAsia="Times New Roman" w:hAnsi="Tenorite Display" w:cstheme="majorHAnsi"/>
                <w:bCs/>
                <w:iCs/>
                <w:color w:val="000000"/>
              </w:rPr>
            </w:pPr>
          </w:p>
          <w:p w14:paraId="722E25AA" w14:textId="1F8C3FD7" w:rsidR="00722BCF" w:rsidRPr="00FC6D1B" w:rsidRDefault="00B110A3" w:rsidP="009E7979">
            <w:pPr>
              <w:spacing w:line="240" w:lineRule="auto"/>
              <w:ind w:firstLine="0"/>
              <w:rPr>
                <w:rFonts w:ascii="Tenorite Display" w:eastAsia="Times New Roman" w:hAnsi="Tenorite Display" w:cstheme="majorHAnsi"/>
                <w:iCs/>
                <w:color w:val="000000"/>
              </w:rPr>
            </w:pPr>
            <w:r>
              <w:rPr>
                <w:rFonts w:ascii="Tenorite Display" w:eastAsia="Times New Roman" w:hAnsi="Tenorite Display" w:cstheme="majorHAnsi"/>
                <w:iCs/>
                <w:color w:val="000000"/>
              </w:rPr>
              <w:t xml:space="preserve">[If not answered]: </w:t>
            </w:r>
            <w:r w:rsidRPr="00FC6D1B">
              <w:rPr>
                <w:rFonts w:ascii="Tenorite Display" w:eastAsia="Times New Roman" w:hAnsi="Tenorite Display" w:cstheme="majorHAnsi"/>
                <w:iCs/>
                <w:color w:val="000000"/>
              </w:rPr>
              <w:t>Are participants’ children permitted to reside with them in residential treatment?</w:t>
            </w:r>
          </w:p>
        </w:tc>
        <w:tc>
          <w:tcPr>
            <w:tcW w:w="3816" w:type="dxa"/>
            <w:tcBorders>
              <w:top w:val="single" w:sz="4" w:space="0" w:color="auto"/>
              <w:left w:val="nil"/>
              <w:bottom w:val="single" w:sz="4" w:space="0" w:color="auto"/>
              <w:right w:val="single" w:sz="4" w:space="0" w:color="auto"/>
            </w:tcBorders>
          </w:tcPr>
          <w:p w14:paraId="6F67DC6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7E800A33" w14:textId="77777777" w:rsidR="00722BCF" w:rsidRPr="00FC6D1B" w:rsidRDefault="00722BCF" w:rsidP="00297041">
            <w:pPr>
              <w:spacing w:line="240" w:lineRule="auto"/>
              <w:ind w:firstLine="0"/>
              <w:rPr>
                <w:rFonts w:ascii="Tenorite Display" w:eastAsia="Times New Roman" w:hAnsi="Tenorite Display" w:cstheme="majorHAnsi"/>
                <w:color w:val="000000"/>
                <w:highlight w:val="yellow"/>
              </w:rPr>
            </w:pPr>
          </w:p>
        </w:tc>
      </w:tr>
      <w:tr w:rsidR="00722BCF" w:rsidRPr="00FC6D1B" w14:paraId="1127E2F4" w14:textId="77777777" w:rsidTr="547E9FA8">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1FB84E7"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5G</w:t>
            </w:r>
          </w:p>
        </w:tc>
        <w:tc>
          <w:tcPr>
            <w:tcW w:w="4680" w:type="dxa"/>
            <w:tcBorders>
              <w:top w:val="single" w:sz="4" w:space="0" w:color="auto"/>
              <w:left w:val="nil"/>
              <w:bottom w:val="single" w:sz="4" w:space="0" w:color="auto"/>
              <w:right w:val="single" w:sz="4" w:space="0" w:color="auto"/>
            </w:tcBorders>
            <w:shd w:val="clear" w:color="auto" w:fill="auto"/>
          </w:tcPr>
          <w:p w14:paraId="39267FEA"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Treatment for Pregnant Women</w:t>
            </w:r>
          </w:p>
          <w:p w14:paraId="1506005D" w14:textId="77777777" w:rsidR="00722BCF" w:rsidRPr="00FC6D1B" w:rsidRDefault="00722BCF" w:rsidP="00297041">
            <w:pPr>
              <w:spacing w:line="240" w:lineRule="auto"/>
              <w:ind w:firstLine="0"/>
              <w:contextualSpacing/>
              <w:rPr>
                <w:rFonts w:ascii="Tenorite Display" w:hAnsi="Tenorite Display" w:cstheme="majorHAnsi"/>
                <w:b/>
              </w:rPr>
            </w:pPr>
          </w:p>
          <w:p w14:paraId="5FA300F6" w14:textId="77777777" w:rsidR="00C57CA7" w:rsidRDefault="00C57CA7"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FTC protocol and practices identify the unique needs of pregnant participants. </w:t>
            </w:r>
          </w:p>
          <w:p w14:paraId="13FE8458" w14:textId="77777777" w:rsidR="00C57CA7" w:rsidRDefault="00C57CA7" w:rsidP="00297041">
            <w:pPr>
              <w:spacing w:line="240" w:lineRule="auto"/>
              <w:ind w:firstLine="0"/>
              <w:contextualSpacing/>
              <w:rPr>
                <w:rFonts w:ascii="Tenorite Display" w:hAnsi="Tenorite Display" w:cstheme="majorHAnsi"/>
              </w:rPr>
            </w:pPr>
          </w:p>
          <w:p w14:paraId="6BBD2B2C" w14:textId="77777777" w:rsidR="00C01B61" w:rsidRDefault="00C57CA7" w:rsidP="00297041">
            <w:pPr>
              <w:spacing w:line="240" w:lineRule="auto"/>
              <w:ind w:firstLine="0"/>
              <w:contextualSpacing/>
              <w:rPr>
                <w:rFonts w:ascii="Tenorite Display" w:hAnsi="Tenorite Display" w:cstheme="majorHAnsi"/>
              </w:rPr>
            </w:pPr>
            <w:r>
              <w:rPr>
                <w:rFonts w:ascii="Tenorite Display" w:hAnsi="Tenorite Display" w:cstheme="majorHAnsi"/>
              </w:rPr>
              <w:t xml:space="preserve">FTC provides treatment and other services to meet these women’s needs including, substance use treatment interventions that include MAT when clinically indicated and integrated prenatal, perinatal, and </w:t>
            </w:r>
            <w:r w:rsidR="00C01B61">
              <w:rPr>
                <w:rFonts w:ascii="Tenorite Display" w:hAnsi="Tenorite Display" w:cstheme="majorHAnsi"/>
              </w:rPr>
              <w:t xml:space="preserve">postnatal medical care. </w:t>
            </w:r>
          </w:p>
          <w:p w14:paraId="2248A6C9" w14:textId="796D272A" w:rsidR="00722BCF" w:rsidRPr="00FC6D1B" w:rsidRDefault="00722BC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E4FA457"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services and supports are available to pregnant FTC participants?</w:t>
            </w:r>
          </w:p>
          <w:p w14:paraId="10607D71"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60B917BD" w14:textId="6B847C01"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not already answered]</w:t>
            </w:r>
            <w:r>
              <w:rPr>
                <w:rFonts w:ascii="Tenorite Display" w:eastAsia="Times New Roman" w:hAnsi="Tenorite Display" w:cstheme="majorHAnsi"/>
                <w:iCs/>
                <w:color w:val="000000"/>
              </w:rPr>
              <w:t xml:space="preserve">: </w:t>
            </w:r>
            <w:r w:rsidRPr="00FC6D1B">
              <w:rPr>
                <w:rFonts w:ascii="Tenorite Display" w:eastAsia="Times New Roman" w:hAnsi="Tenorite Display" w:cstheme="majorHAnsi"/>
                <w:iCs/>
                <w:color w:val="000000"/>
              </w:rPr>
              <w:t xml:space="preserve">Does the FTC provide or coordinate MAT treatment for pregnant women who have </w:t>
            </w:r>
            <w:r>
              <w:rPr>
                <w:rFonts w:ascii="Tenorite Display" w:eastAsia="Times New Roman" w:hAnsi="Tenorite Display" w:cstheme="majorHAnsi"/>
                <w:iCs/>
                <w:color w:val="000000"/>
              </w:rPr>
              <w:t xml:space="preserve">an </w:t>
            </w:r>
            <w:r w:rsidRPr="00FC6D1B">
              <w:rPr>
                <w:rFonts w:ascii="Tenorite Display" w:eastAsia="Times New Roman" w:hAnsi="Tenorite Display" w:cstheme="majorHAnsi"/>
                <w:iCs/>
                <w:color w:val="000000"/>
              </w:rPr>
              <w:t>opioid use disorder?</w:t>
            </w:r>
          </w:p>
          <w:p w14:paraId="37D096A3"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582FB10C"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not already answered]</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Does the FTC coordinate with pre- and post-natal medical care?</w:t>
            </w:r>
          </w:p>
          <w:p w14:paraId="38A7FE4A"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1FD32A10"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3015EBD"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669C319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9A72C57" w14:textId="77777777" w:rsidTr="547E9FA8">
        <w:trPr>
          <w:trHeight w:val="737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23A5460"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5H</w:t>
            </w:r>
          </w:p>
        </w:tc>
        <w:tc>
          <w:tcPr>
            <w:tcW w:w="4680" w:type="dxa"/>
            <w:tcBorders>
              <w:top w:val="single" w:sz="4" w:space="0" w:color="auto"/>
              <w:left w:val="nil"/>
              <w:bottom w:val="single" w:sz="4" w:space="0" w:color="auto"/>
              <w:right w:val="single" w:sz="4" w:space="0" w:color="auto"/>
            </w:tcBorders>
            <w:shd w:val="clear" w:color="auto" w:fill="auto"/>
          </w:tcPr>
          <w:p w14:paraId="52C3C762"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Culturally Responsive Treatment</w:t>
            </w:r>
            <w:r w:rsidRPr="00FC6D1B">
              <w:rPr>
                <w:rStyle w:val="FootnoteReference"/>
                <w:rFonts w:ascii="Tenorite Display" w:eastAsia="Times New Roman" w:hAnsi="Tenorite Display" w:cstheme="majorHAnsi"/>
                <w:b/>
                <w:color w:val="000000"/>
              </w:rPr>
              <w:footnoteReference w:id="39"/>
            </w:r>
          </w:p>
          <w:p w14:paraId="3BC4D2A5"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p>
          <w:p w14:paraId="1417FA26" w14:textId="77777777" w:rsidR="00722BCF"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services and practices of the FTC SUD treatment providers are respectful of and responsive to the cultural and linguistic needs of FTC participants.</w:t>
            </w:r>
          </w:p>
          <w:p w14:paraId="08D1C7D5" w14:textId="33425DDF" w:rsidR="004E59FE" w:rsidRPr="00FC6D1B" w:rsidRDefault="004E59FE"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CF924F0" w14:textId="77777777" w:rsidR="00722BCF" w:rsidRPr="00FC6D1B" w:rsidRDefault="00722BCF" w:rsidP="00297041">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What does the FTC do in terms of treatment referrals for participants with different cultural and/or linguistic needs?</w:t>
            </w:r>
          </w:p>
          <w:p w14:paraId="0ACF57DE" w14:textId="77777777" w:rsidR="00722BCF" w:rsidRPr="00FC6D1B" w:rsidRDefault="00722BCF" w:rsidP="009E7979">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F6A939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6AC438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37B401C6" w14:textId="77777777" w:rsidTr="547E9FA8">
        <w:trPr>
          <w:trHeight w:val="728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D5CFC70"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5I</w:t>
            </w:r>
          </w:p>
        </w:tc>
        <w:tc>
          <w:tcPr>
            <w:tcW w:w="4680" w:type="dxa"/>
            <w:tcBorders>
              <w:top w:val="single" w:sz="4" w:space="0" w:color="auto"/>
              <w:left w:val="nil"/>
              <w:bottom w:val="single" w:sz="4" w:space="0" w:color="auto"/>
              <w:right w:val="single" w:sz="4" w:space="0" w:color="auto"/>
            </w:tcBorders>
            <w:shd w:val="clear" w:color="auto" w:fill="auto"/>
          </w:tcPr>
          <w:p w14:paraId="734D5809"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Evidence-Based Manualized Treatment</w:t>
            </w:r>
            <w:r w:rsidRPr="00FC6D1B">
              <w:rPr>
                <w:rStyle w:val="FootnoteReference"/>
                <w:rFonts w:ascii="Tenorite Display" w:eastAsia="Times New Roman" w:hAnsi="Tenorite Display" w:cstheme="majorHAnsi"/>
                <w:b/>
                <w:color w:val="000000"/>
              </w:rPr>
              <w:footnoteReference w:id="40"/>
            </w:r>
          </w:p>
          <w:p w14:paraId="79373B24"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6E4C73E" w14:textId="28F37A6F" w:rsidR="00722BCF" w:rsidRPr="00FC6D1B" w:rsidRDefault="40A0BC57" w:rsidP="547E9FA8">
            <w:pPr>
              <w:spacing w:line="240" w:lineRule="auto"/>
              <w:ind w:firstLine="0"/>
              <w:rPr>
                <w:rFonts w:ascii="Tenorite Display" w:eastAsia="Times New Roman" w:hAnsi="Tenorite Display" w:cstheme="majorBidi"/>
                <w:color w:val="000000"/>
              </w:rPr>
            </w:pPr>
            <w:r w:rsidRPr="547E9FA8">
              <w:rPr>
                <w:rFonts w:ascii="Tenorite Display" w:eastAsia="Times New Roman" w:hAnsi="Tenorite Display" w:cstheme="majorBidi"/>
                <w:color w:val="000000" w:themeColor="text1"/>
              </w:rPr>
              <w:t xml:space="preserve">Substance use </w:t>
            </w:r>
            <w:r w:rsidR="00722BCF" w:rsidRPr="547E9FA8">
              <w:rPr>
                <w:rFonts w:ascii="Tenorite Display" w:eastAsia="Times New Roman" w:hAnsi="Tenorite Display" w:cstheme="majorBidi"/>
                <w:color w:val="000000" w:themeColor="text1"/>
              </w:rPr>
              <w:t>treatment agencies that partner with the FTC provide evidence-based, manualized treatments</w:t>
            </w:r>
            <w:r w:rsidR="43F7D273" w:rsidRPr="547E9FA8">
              <w:rPr>
                <w:rFonts w:ascii="Tenorite Display" w:eastAsia="Times New Roman" w:hAnsi="Tenorite Display" w:cstheme="majorBidi"/>
                <w:color w:val="000000" w:themeColor="text1"/>
              </w:rPr>
              <w:t>. For these agencies,</w:t>
            </w:r>
            <w:r w:rsidR="00722BCF" w:rsidRPr="547E9FA8">
              <w:rPr>
                <w:rFonts w:ascii="Tenorite Display" w:eastAsia="Times New Roman" w:hAnsi="Tenorite Display" w:cstheme="majorBidi"/>
                <w:color w:val="000000" w:themeColor="text1"/>
              </w:rPr>
              <w:t xml:space="preserve"> fidelity to the </w:t>
            </w:r>
            <w:r w:rsidR="2C3C2996" w:rsidRPr="547E9FA8">
              <w:rPr>
                <w:rFonts w:ascii="Tenorite Display" w:eastAsia="Times New Roman" w:hAnsi="Tenorite Display" w:cstheme="majorBidi"/>
                <w:color w:val="000000" w:themeColor="text1"/>
              </w:rPr>
              <w:t xml:space="preserve">evidence-based, manualized treatments </w:t>
            </w:r>
            <w:r w:rsidR="00722BCF" w:rsidRPr="547E9FA8">
              <w:rPr>
                <w:rFonts w:ascii="Tenorite Display" w:eastAsia="Times New Roman" w:hAnsi="Tenorite Display" w:cstheme="majorBidi"/>
                <w:color w:val="000000" w:themeColor="text1"/>
              </w:rPr>
              <w:t>model</w:t>
            </w:r>
            <w:r w:rsidR="5C104B27" w:rsidRPr="547E9FA8">
              <w:rPr>
                <w:rFonts w:ascii="Tenorite Display" w:eastAsia="Times New Roman" w:hAnsi="Tenorite Display" w:cstheme="majorBidi"/>
                <w:color w:val="000000" w:themeColor="text1"/>
              </w:rPr>
              <w:t xml:space="preserve"> is assessed on a regular basis</w:t>
            </w:r>
            <w:r w:rsidR="00722BCF" w:rsidRPr="547E9FA8">
              <w:rPr>
                <w:rFonts w:ascii="Tenorite Display" w:eastAsia="Times New Roman" w:hAnsi="Tenorite Display" w:cstheme="majorBidi"/>
                <w:color w:val="000000" w:themeColor="text1"/>
              </w:rPr>
              <w:t xml:space="preserve">. </w:t>
            </w:r>
          </w:p>
          <w:p w14:paraId="21BC766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C4095CC" w14:textId="4259FF58" w:rsidR="00722BCF" w:rsidRDefault="2397CB8E" w:rsidP="547E9FA8">
            <w:pPr>
              <w:spacing w:line="240" w:lineRule="auto"/>
              <w:ind w:firstLine="0"/>
              <w:rPr>
                <w:rFonts w:ascii="Tenorite Display" w:eastAsia="Times New Roman" w:hAnsi="Tenorite Display" w:cstheme="majorBidi"/>
                <w:color w:val="000000" w:themeColor="text1"/>
              </w:rPr>
            </w:pPr>
            <w:r w:rsidRPr="547E9FA8">
              <w:rPr>
                <w:rFonts w:ascii="Tenorite Display" w:eastAsia="Times New Roman" w:hAnsi="Tenorite Display" w:cstheme="majorBidi"/>
                <w:color w:val="000000" w:themeColor="text1"/>
              </w:rPr>
              <w:t xml:space="preserve">To ensure continuing fidelity to the model, substance use </w:t>
            </w:r>
            <w:r w:rsidR="00722BCF" w:rsidRPr="547E9FA8">
              <w:rPr>
                <w:rFonts w:ascii="Tenorite Display" w:eastAsia="Times New Roman" w:hAnsi="Tenorite Display" w:cstheme="majorBidi"/>
                <w:color w:val="000000" w:themeColor="text1"/>
              </w:rPr>
              <w:t>treatment providers are trained, certified (when applicable), and clinically supervised.</w:t>
            </w:r>
          </w:p>
          <w:p w14:paraId="5617484D" w14:textId="76E437E0" w:rsidR="004E59FE" w:rsidRPr="00FC6D1B" w:rsidRDefault="004E59FE" w:rsidP="547E9FA8">
            <w:pPr>
              <w:spacing w:line="240" w:lineRule="auto"/>
              <w:ind w:firstLine="0"/>
              <w:rPr>
                <w:rFonts w:ascii="Tenorite Display" w:eastAsia="Times New Roman" w:hAnsi="Tenorite Display" w:cstheme="majorBid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1188837B" w14:textId="77777777" w:rsidR="00722BCF" w:rsidRPr="00FC6D1B" w:rsidRDefault="00722BCF" w:rsidP="547E9FA8">
            <w:pPr>
              <w:spacing w:line="240" w:lineRule="auto"/>
              <w:ind w:firstLine="0"/>
              <w:rPr>
                <w:rFonts w:ascii="Tenorite Display" w:eastAsia="Times New Roman" w:hAnsi="Tenorite Display" w:cstheme="majorBidi"/>
                <w:color w:val="000000"/>
              </w:rPr>
            </w:pPr>
            <w:r w:rsidRPr="547E9FA8">
              <w:rPr>
                <w:rFonts w:ascii="Tenorite Display" w:eastAsia="Times New Roman" w:hAnsi="Tenorite Display" w:cstheme="majorBidi"/>
                <w:color w:val="000000" w:themeColor="text1"/>
              </w:rPr>
              <w:t>What evidence-based, manualized treatments are used with FTC-referred caregivers, children, and families?</w:t>
            </w:r>
          </w:p>
          <w:p w14:paraId="444C14E8" w14:textId="6942D157" w:rsidR="547E9FA8" w:rsidRDefault="547E9FA8" w:rsidP="547E9FA8">
            <w:pPr>
              <w:spacing w:line="240" w:lineRule="auto"/>
              <w:ind w:firstLine="0"/>
              <w:rPr>
                <w:rFonts w:ascii="Tenorite Display" w:eastAsia="Times New Roman" w:hAnsi="Tenorite Display" w:cstheme="majorBidi"/>
                <w:color w:val="000000" w:themeColor="text1"/>
              </w:rPr>
            </w:pPr>
          </w:p>
          <w:p w14:paraId="3D28B94F" w14:textId="514AC190" w:rsidR="00722BCF" w:rsidRPr="00FC6D1B" w:rsidRDefault="772A096D" w:rsidP="00297041">
            <w:pPr>
              <w:spacing w:line="240" w:lineRule="auto"/>
              <w:ind w:firstLine="0"/>
              <w:rPr>
                <w:rFonts w:ascii="Tenorite Display" w:eastAsia="Times New Roman" w:hAnsi="Tenorite Display" w:cstheme="majorHAnsi"/>
                <w:iCs/>
                <w:color w:val="000000"/>
              </w:rPr>
            </w:pPr>
            <w:r w:rsidRPr="547E9FA8">
              <w:rPr>
                <w:rFonts w:ascii="Tenorite Display" w:eastAsia="Times New Roman" w:hAnsi="Tenorite Display" w:cstheme="majorBidi"/>
                <w:color w:val="000000" w:themeColor="text1"/>
              </w:rPr>
              <w:t>How frequently is model fidelity assessed for these evidence-based treatments?</w:t>
            </w:r>
          </w:p>
          <w:p w14:paraId="7E92D15E" w14:textId="77777777" w:rsidR="00722BCF"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training and/or certification do clinicians delivering evidence-based interventions with FTC-referred participants undergo?</w:t>
            </w:r>
          </w:p>
          <w:p w14:paraId="5E59EB4E" w14:textId="44BF6BAE" w:rsidR="004E59FE" w:rsidRPr="00C20121" w:rsidRDefault="004E59FE" w:rsidP="00297041">
            <w:pPr>
              <w:spacing w:line="240" w:lineRule="auto"/>
              <w:ind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680481C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FF4A6E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44CDA7C1" w14:textId="77777777" w:rsidTr="547E9FA8">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FB4ED90"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5J</w:t>
            </w:r>
          </w:p>
        </w:tc>
        <w:tc>
          <w:tcPr>
            <w:tcW w:w="4680" w:type="dxa"/>
            <w:tcBorders>
              <w:top w:val="single" w:sz="4" w:space="0" w:color="auto"/>
              <w:left w:val="nil"/>
              <w:bottom w:val="single" w:sz="4" w:space="0" w:color="auto"/>
              <w:right w:val="single" w:sz="4" w:space="0" w:color="auto"/>
            </w:tcBorders>
            <w:shd w:val="clear" w:color="auto" w:fill="auto"/>
          </w:tcPr>
          <w:p w14:paraId="2B0A5E9E" w14:textId="7F1B9417" w:rsidR="00722BCF" w:rsidRPr="00FC6D1B" w:rsidRDefault="00722BCF" w:rsidP="547E9FA8">
            <w:pPr>
              <w:spacing w:line="240" w:lineRule="auto"/>
              <w:ind w:firstLine="0"/>
              <w:contextualSpacing/>
              <w:rPr>
                <w:rFonts w:ascii="Tenorite Display" w:eastAsia="Times New Roman" w:hAnsi="Tenorite Display" w:cstheme="majorBidi"/>
                <w:b/>
                <w:bCs/>
                <w:color w:val="000000"/>
              </w:rPr>
            </w:pPr>
            <w:r w:rsidRPr="547E9FA8">
              <w:rPr>
                <w:rFonts w:ascii="Tenorite Display" w:eastAsia="Times New Roman" w:hAnsi="Tenorite Display" w:cstheme="majorBidi"/>
                <w:b/>
                <w:bCs/>
                <w:color w:val="000000" w:themeColor="text1"/>
              </w:rPr>
              <w:t>Medication-Assisted Treatment</w:t>
            </w:r>
            <w:r w:rsidR="38809071" w:rsidRPr="547E9FA8">
              <w:rPr>
                <w:rFonts w:ascii="Tenorite Display" w:eastAsia="Times New Roman" w:hAnsi="Tenorite Display" w:cstheme="majorBidi"/>
                <w:b/>
                <w:bCs/>
                <w:color w:val="000000" w:themeColor="text1"/>
              </w:rPr>
              <w:t xml:space="preserve"> (MAT)</w:t>
            </w:r>
          </w:p>
          <w:p w14:paraId="47DC9ACE"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426E0BC4" w14:textId="6BB8A9EA" w:rsidR="00722BCF" w:rsidRPr="00FC6D1B" w:rsidRDefault="1E39996E" w:rsidP="547E9FA8">
            <w:pPr>
              <w:spacing w:line="240" w:lineRule="auto"/>
              <w:ind w:firstLine="0"/>
              <w:contextualSpacing/>
              <w:rPr>
                <w:rFonts w:ascii="Tenorite Display" w:eastAsia="Times New Roman" w:hAnsi="Tenorite Display" w:cstheme="majorBidi"/>
                <w:color w:val="000000" w:themeColor="text1"/>
              </w:rPr>
            </w:pPr>
            <w:r w:rsidRPr="547E9FA8">
              <w:rPr>
                <w:rFonts w:ascii="Tenorite Display" w:eastAsia="Times New Roman" w:hAnsi="Tenorite Display" w:cstheme="majorBidi"/>
                <w:color w:val="000000" w:themeColor="text1"/>
              </w:rPr>
              <w:t xml:space="preserve">FTC does not exclude individuals using or considering MAT from FTC program. </w:t>
            </w:r>
          </w:p>
          <w:p w14:paraId="2895F40C" w14:textId="47C8406A" w:rsidR="00722BCF" w:rsidRPr="00FC6D1B" w:rsidRDefault="00722BCF" w:rsidP="547E9FA8">
            <w:pPr>
              <w:spacing w:line="240" w:lineRule="auto"/>
              <w:ind w:firstLine="0"/>
              <w:contextualSpacing/>
              <w:rPr>
                <w:rFonts w:ascii="Tenorite Display" w:eastAsia="Times New Roman" w:hAnsi="Tenorite Display" w:cstheme="majorBidi"/>
                <w:color w:val="000000" w:themeColor="text1"/>
              </w:rPr>
            </w:pPr>
          </w:p>
          <w:p w14:paraId="27D7D9AB" w14:textId="08B783E4"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547E9FA8">
              <w:rPr>
                <w:rFonts w:ascii="Tenorite Display" w:eastAsia="Times New Roman" w:hAnsi="Tenorite Display" w:cstheme="majorBidi"/>
                <w:color w:val="000000" w:themeColor="text1"/>
              </w:rPr>
              <w:t xml:space="preserve">FTC participants receive MAT </w:t>
            </w:r>
            <w:proofErr w:type="gramStart"/>
            <w:r w:rsidRPr="547E9FA8">
              <w:rPr>
                <w:rFonts w:ascii="Tenorite Display" w:eastAsia="Times New Roman" w:hAnsi="Tenorite Display" w:cstheme="majorBidi"/>
                <w:color w:val="000000" w:themeColor="text1"/>
              </w:rPr>
              <w:t xml:space="preserve">for  </w:t>
            </w:r>
            <w:r w:rsidR="543EB462" w:rsidRPr="547E9FA8">
              <w:rPr>
                <w:rFonts w:ascii="Tenorite Display" w:eastAsia="Times New Roman" w:hAnsi="Tenorite Display" w:cstheme="majorBidi"/>
                <w:color w:val="000000" w:themeColor="text1"/>
              </w:rPr>
              <w:t>substance</w:t>
            </w:r>
            <w:proofErr w:type="gramEnd"/>
            <w:r w:rsidR="543EB462" w:rsidRPr="547E9FA8">
              <w:rPr>
                <w:rFonts w:ascii="Tenorite Display" w:eastAsia="Times New Roman" w:hAnsi="Tenorite Display" w:cstheme="majorBidi"/>
                <w:color w:val="000000" w:themeColor="text1"/>
              </w:rPr>
              <w:t xml:space="preserve"> use disorders </w:t>
            </w:r>
            <w:r w:rsidRPr="547E9FA8">
              <w:rPr>
                <w:rFonts w:ascii="Tenorite Display" w:eastAsia="Times New Roman" w:hAnsi="Tenorite Display" w:cstheme="majorBidi"/>
                <w:color w:val="000000" w:themeColor="text1"/>
              </w:rPr>
              <w:t xml:space="preserve">based on an objective determination by a qualified medical provider that MAT is medically indicated. </w:t>
            </w:r>
          </w:p>
          <w:p w14:paraId="34C53399"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2BF6BA65" w14:textId="3B46B119" w:rsidR="00722BCF" w:rsidRDefault="00722BCF" w:rsidP="547E9FA8">
            <w:pPr>
              <w:spacing w:line="240" w:lineRule="auto"/>
              <w:ind w:firstLine="0"/>
              <w:contextualSpacing/>
              <w:rPr>
                <w:rFonts w:ascii="Tenorite Display" w:eastAsia="Times New Roman" w:hAnsi="Tenorite Display" w:cstheme="majorBidi"/>
              </w:rPr>
            </w:pPr>
            <w:r w:rsidRPr="547E9FA8">
              <w:rPr>
                <w:rFonts w:ascii="Tenorite Display" w:eastAsia="Times New Roman" w:hAnsi="Tenorite Display" w:cstheme="majorBidi"/>
              </w:rPr>
              <w:t>FTC does not mandate MAT.</w:t>
            </w:r>
          </w:p>
          <w:p w14:paraId="0C594163" w14:textId="6176F736" w:rsidR="004E59FE" w:rsidRPr="00FC6D1B" w:rsidRDefault="004E59FE" w:rsidP="547E9FA8">
            <w:pPr>
              <w:spacing w:line="240" w:lineRule="auto"/>
              <w:ind w:firstLine="0"/>
              <w:contextualSpacing/>
              <w:rPr>
                <w:rFonts w:ascii="Tenorite Display" w:eastAsia="Times New Roman" w:hAnsi="Tenorite Display" w:cstheme="majorBid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2190E2B3" w14:textId="2204E373" w:rsidR="00722BCF" w:rsidRPr="00FC6D1B" w:rsidRDefault="00722BCF" w:rsidP="547E9FA8">
            <w:pPr>
              <w:spacing w:line="240" w:lineRule="auto"/>
              <w:ind w:firstLine="0"/>
              <w:rPr>
                <w:rFonts w:ascii="Tenorite Display" w:eastAsia="Times New Roman" w:hAnsi="Tenorite Display" w:cstheme="majorBidi"/>
                <w:color w:val="000000"/>
              </w:rPr>
            </w:pPr>
            <w:r w:rsidRPr="547E9FA8">
              <w:rPr>
                <w:rFonts w:ascii="Tenorite Display" w:eastAsia="Times New Roman" w:hAnsi="Tenorite Display" w:cstheme="majorBidi"/>
                <w:color w:val="000000" w:themeColor="text1"/>
              </w:rPr>
              <w:t>Are individuals using MAT excluded from the FTC program?</w:t>
            </w:r>
          </w:p>
          <w:p w14:paraId="4E55A06D"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45F866AA" w14:textId="309684AD" w:rsidR="00722BCF" w:rsidRPr="00FC6D1B" w:rsidRDefault="00722BCF" w:rsidP="547E9FA8">
            <w:pPr>
              <w:spacing w:line="240" w:lineRule="auto"/>
              <w:ind w:firstLine="0"/>
              <w:rPr>
                <w:rFonts w:ascii="Tenorite Display" w:eastAsia="Times New Roman" w:hAnsi="Tenorite Display" w:cstheme="majorBidi"/>
                <w:color w:val="000000"/>
              </w:rPr>
            </w:pPr>
            <w:r w:rsidRPr="547E9FA8">
              <w:rPr>
                <w:rFonts w:ascii="Tenorite Display" w:eastAsia="Times New Roman" w:hAnsi="Tenorite Display" w:cstheme="majorBidi"/>
                <w:color w:val="000000" w:themeColor="text1"/>
              </w:rPr>
              <w:t>How is it determined that a participant is eligible/appropriate to receive MAT?</w:t>
            </w:r>
          </w:p>
          <w:p w14:paraId="65876544"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1644D5EB" w14:textId="196CA8C8" w:rsidR="00722BCF" w:rsidRPr="00FC6D1B" w:rsidRDefault="00722BCF" w:rsidP="547E9FA8">
            <w:pPr>
              <w:spacing w:line="240" w:lineRule="auto"/>
              <w:ind w:firstLine="0"/>
              <w:rPr>
                <w:rFonts w:ascii="Tenorite Display" w:eastAsia="Times New Roman" w:hAnsi="Tenorite Display" w:cstheme="majorBidi"/>
                <w:color w:val="000000"/>
              </w:rPr>
            </w:pPr>
            <w:r w:rsidRPr="547E9FA8">
              <w:rPr>
                <w:rFonts w:ascii="Tenorite Display" w:eastAsia="Times New Roman" w:hAnsi="Tenorite Display" w:cstheme="majorBidi"/>
                <w:color w:val="000000" w:themeColor="text1"/>
              </w:rPr>
              <w:t xml:space="preserve">How are cases handled in which MAT is recommended to an FTC-referred </w:t>
            </w:r>
            <w:proofErr w:type="gramStart"/>
            <w:r w:rsidRPr="547E9FA8">
              <w:rPr>
                <w:rFonts w:ascii="Tenorite Display" w:eastAsia="Times New Roman" w:hAnsi="Tenorite Display" w:cstheme="majorBidi"/>
                <w:color w:val="000000" w:themeColor="text1"/>
              </w:rPr>
              <w:t>participant</w:t>
            </w:r>
            <w:proofErr w:type="gramEnd"/>
            <w:r w:rsidRPr="547E9FA8">
              <w:rPr>
                <w:rFonts w:ascii="Tenorite Display" w:eastAsia="Times New Roman" w:hAnsi="Tenorite Display" w:cstheme="majorBidi"/>
                <w:color w:val="000000" w:themeColor="text1"/>
              </w:rPr>
              <w:t xml:space="preserve"> but the participant does not want to use it?</w:t>
            </w:r>
          </w:p>
          <w:p w14:paraId="54C8058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888C4B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1EE7A1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87AA582" w14:textId="77777777" w:rsidTr="547E9FA8">
        <w:trPr>
          <w:trHeight w:val="79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0A97F3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5K</w:t>
            </w:r>
          </w:p>
        </w:tc>
        <w:tc>
          <w:tcPr>
            <w:tcW w:w="4680" w:type="dxa"/>
            <w:tcBorders>
              <w:top w:val="single" w:sz="4" w:space="0" w:color="auto"/>
              <w:left w:val="nil"/>
              <w:bottom w:val="single" w:sz="4" w:space="0" w:color="auto"/>
              <w:right w:val="single" w:sz="4" w:space="0" w:color="auto"/>
            </w:tcBorders>
            <w:shd w:val="clear" w:color="auto" w:fill="auto"/>
          </w:tcPr>
          <w:p w14:paraId="7590F7AD"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Alcohol and Other Drug Testing Protocols</w:t>
            </w:r>
          </w:p>
          <w:p w14:paraId="557A96E4" w14:textId="77777777" w:rsidR="00722BCF" w:rsidRPr="00FC6D1B" w:rsidRDefault="00722BCF" w:rsidP="00297041">
            <w:pPr>
              <w:spacing w:line="240" w:lineRule="auto"/>
              <w:ind w:firstLine="0"/>
              <w:contextualSpacing/>
              <w:rPr>
                <w:rFonts w:ascii="Tenorite Display" w:hAnsi="Tenorite Display" w:cstheme="majorHAnsi"/>
              </w:rPr>
            </w:pPr>
          </w:p>
          <w:p w14:paraId="052CBEF6" w14:textId="15268779" w:rsidR="00722BCF" w:rsidRPr="00FC6D1B" w:rsidRDefault="00722BCF" w:rsidP="547E9FA8">
            <w:pPr>
              <w:spacing w:line="240" w:lineRule="auto"/>
              <w:ind w:firstLine="0"/>
              <w:contextualSpacing/>
              <w:rPr>
                <w:rFonts w:ascii="Tenorite Display" w:hAnsi="Tenorite Display" w:cstheme="majorBidi"/>
              </w:rPr>
            </w:pPr>
            <w:r w:rsidRPr="547E9FA8">
              <w:rPr>
                <w:rFonts w:ascii="Tenorite Display" w:hAnsi="Tenorite Display" w:cstheme="majorBidi"/>
              </w:rPr>
              <w:t>Standardized drug testing protocol specifies the frequency (a minimum of two times per week), scheduling, randomization procedures, observation, duration, and breadth of testing</w:t>
            </w:r>
            <w:r w:rsidR="3E5793C9" w:rsidRPr="547E9FA8">
              <w:rPr>
                <w:rFonts w:ascii="Tenorite Display" w:hAnsi="Tenorite Display" w:cstheme="majorBidi"/>
              </w:rPr>
              <w:t>.</w:t>
            </w:r>
          </w:p>
          <w:p w14:paraId="71A13ECD" w14:textId="108000A3" w:rsidR="00722BCF" w:rsidRPr="00FC6D1B" w:rsidRDefault="00722BCF" w:rsidP="547E9FA8">
            <w:pPr>
              <w:spacing w:line="240" w:lineRule="auto"/>
              <w:ind w:firstLine="0"/>
              <w:contextualSpacing/>
              <w:rPr>
                <w:rFonts w:ascii="Tenorite Display" w:hAnsi="Tenorite Display" w:cstheme="majorBidi"/>
              </w:rPr>
            </w:pPr>
          </w:p>
          <w:p w14:paraId="0B484567" w14:textId="18D26716" w:rsidR="00722BCF" w:rsidRDefault="3E5793C9" w:rsidP="547E9FA8">
            <w:pPr>
              <w:spacing w:line="240" w:lineRule="auto"/>
              <w:ind w:firstLine="0"/>
              <w:contextualSpacing/>
              <w:rPr>
                <w:rFonts w:ascii="Tenorite Display" w:hAnsi="Tenorite Display" w:cstheme="majorBidi"/>
              </w:rPr>
            </w:pPr>
            <w:r w:rsidRPr="547E9FA8">
              <w:rPr>
                <w:rFonts w:ascii="Tenorite Display" w:hAnsi="Tenorite Display" w:cstheme="majorBidi"/>
              </w:rPr>
              <w:t>The purpose of drug testing protocol is</w:t>
            </w:r>
            <w:r w:rsidR="00722BCF" w:rsidRPr="547E9FA8">
              <w:rPr>
                <w:rFonts w:ascii="Tenorite Display" w:hAnsi="Tenorite Display" w:cstheme="majorBidi"/>
              </w:rPr>
              <w:t xml:space="preserve"> to monitor participants’ use of illicit and licit </w:t>
            </w:r>
            <w:proofErr w:type="gramStart"/>
            <w:r w:rsidR="00722BCF" w:rsidRPr="547E9FA8">
              <w:rPr>
                <w:rFonts w:ascii="Tenorite Display" w:hAnsi="Tenorite Display" w:cstheme="majorBidi"/>
              </w:rPr>
              <w:t>substances</w:t>
            </w:r>
            <w:r w:rsidR="4B69C5B8" w:rsidRPr="547E9FA8">
              <w:rPr>
                <w:rFonts w:ascii="Tenorite Display" w:hAnsi="Tenorite Display" w:cstheme="majorBidi"/>
              </w:rPr>
              <w:t>;</w:t>
            </w:r>
            <w:proofErr w:type="gramEnd"/>
            <w:r w:rsidR="00722BCF" w:rsidRPr="547E9FA8">
              <w:rPr>
                <w:rFonts w:ascii="Tenorite Display" w:hAnsi="Tenorite Display" w:cstheme="majorBidi"/>
              </w:rPr>
              <w:t xml:space="preserve"> outline processes for confirmation, notification, and dissemination of test results.</w:t>
            </w:r>
          </w:p>
          <w:p w14:paraId="5AFB8A29" w14:textId="33597E1F" w:rsidR="004E59FE" w:rsidRPr="00FC6D1B" w:rsidRDefault="004E59FE" w:rsidP="547E9FA8">
            <w:pPr>
              <w:spacing w:line="240" w:lineRule="auto"/>
              <w:ind w:firstLine="0"/>
              <w:contextualSpacing/>
              <w:rPr>
                <w:rFonts w:ascii="Tenorite Display" w:hAnsi="Tenorite Display" w:cstheme="majorBidi"/>
              </w:rPr>
            </w:pPr>
          </w:p>
        </w:tc>
        <w:tc>
          <w:tcPr>
            <w:tcW w:w="4176" w:type="dxa"/>
            <w:tcBorders>
              <w:top w:val="single" w:sz="4" w:space="0" w:color="auto"/>
              <w:left w:val="nil"/>
              <w:bottom w:val="single" w:sz="4" w:space="0" w:color="auto"/>
              <w:right w:val="single" w:sz="4" w:space="0" w:color="auto"/>
            </w:tcBorders>
            <w:shd w:val="clear" w:color="auto" w:fill="auto"/>
          </w:tcPr>
          <w:p w14:paraId="0AC312E4" w14:textId="7909AA9A" w:rsidR="00722BCF" w:rsidRPr="00FC6D1B" w:rsidRDefault="59A416E0" w:rsidP="547E9FA8">
            <w:pPr>
              <w:spacing w:line="240" w:lineRule="auto"/>
              <w:ind w:firstLine="0"/>
              <w:rPr>
                <w:rFonts w:ascii="Tenorite Display" w:eastAsia="Times New Roman" w:hAnsi="Tenorite Display" w:cstheme="majorBidi"/>
                <w:color w:val="000000" w:themeColor="text1"/>
              </w:rPr>
            </w:pPr>
            <w:r w:rsidRPr="547E9FA8">
              <w:rPr>
                <w:rFonts w:ascii="Tenorite Display" w:eastAsia="Times New Roman" w:hAnsi="Tenorite Display" w:cstheme="majorBidi"/>
                <w:color w:val="000000" w:themeColor="text1"/>
              </w:rPr>
              <w:t>How does the FTC monitor participants' use of substances throughout their FTC participation?</w:t>
            </w:r>
          </w:p>
          <w:p w14:paraId="11AD4545" w14:textId="1B4A2387" w:rsidR="00722BCF" w:rsidRPr="00FC6D1B" w:rsidRDefault="00722BCF" w:rsidP="547E9FA8">
            <w:pPr>
              <w:spacing w:line="240" w:lineRule="auto"/>
              <w:ind w:firstLine="0"/>
              <w:rPr>
                <w:rFonts w:ascii="Tenorite Display" w:eastAsia="Times New Roman" w:hAnsi="Tenorite Display" w:cstheme="majorBidi"/>
                <w:color w:val="000000" w:themeColor="text1"/>
              </w:rPr>
            </w:pPr>
          </w:p>
          <w:p w14:paraId="18F588EF" w14:textId="0DE2F129" w:rsidR="00722BCF" w:rsidRPr="00FC6D1B" w:rsidRDefault="59A416E0" w:rsidP="547E9FA8">
            <w:pPr>
              <w:spacing w:line="240" w:lineRule="auto"/>
              <w:ind w:firstLine="0"/>
            </w:pPr>
            <w:r w:rsidRPr="547E9FA8">
              <w:rPr>
                <w:rFonts w:ascii="Tenorite Display" w:eastAsia="Times New Roman" w:hAnsi="Tenorite Display" w:cstheme="majorBidi"/>
                <w:color w:val="000000" w:themeColor="text1"/>
              </w:rPr>
              <w:t>[If not already answered] Describe drug testing procedures used with FTC participants.</w:t>
            </w:r>
          </w:p>
          <w:p w14:paraId="1E30E0EE" w14:textId="1765BDE6" w:rsidR="00722BCF" w:rsidRPr="00FC6D1B" w:rsidRDefault="00722BCF" w:rsidP="547E9FA8">
            <w:pPr>
              <w:spacing w:line="240" w:lineRule="auto"/>
              <w:ind w:firstLine="0"/>
              <w:rPr>
                <w:rFonts w:ascii="Tenorite Display" w:eastAsia="Times New Roman" w:hAnsi="Tenorite Display" w:cstheme="majorBidi"/>
                <w:color w:val="000000" w:themeColor="text1"/>
              </w:rPr>
            </w:pPr>
          </w:p>
          <w:p w14:paraId="38F4ADE9" w14:textId="406AB269" w:rsidR="00722BCF" w:rsidRPr="00FC6D1B" w:rsidRDefault="59A416E0" w:rsidP="547E9FA8">
            <w:pPr>
              <w:spacing w:line="240" w:lineRule="auto"/>
              <w:ind w:firstLine="0"/>
            </w:pPr>
            <w:r w:rsidRPr="547E9FA8">
              <w:rPr>
                <w:rFonts w:ascii="Tenorite Display" w:eastAsia="Times New Roman" w:hAnsi="Tenorite Display" w:cstheme="majorBidi"/>
                <w:color w:val="000000" w:themeColor="text1"/>
              </w:rPr>
              <w:t>[If not already answered] Is drug testing random? Is drug testing observed? Is drug tested completed at least 2x weekly?</w:t>
            </w:r>
          </w:p>
          <w:p w14:paraId="63F2034A" w14:textId="3813650C" w:rsidR="00722BCF" w:rsidRPr="00FC6D1B" w:rsidRDefault="00722BCF" w:rsidP="547E9FA8">
            <w:pPr>
              <w:spacing w:line="240" w:lineRule="auto"/>
              <w:ind w:firstLine="0"/>
              <w:rPr>
                <w:rFonts w:ascii="Tenorite Display" w:eastAsia="Times New Roman" w:hAnsi="Tenorite Display" w:cstheme="majorBidi"/>
                <w:color w:val="000000" w:themeColor="text1"/>
              </w:rPr>
            </w:pPr>
          </w:p>
          <w:p w14:paraId="6225C531" w14:textId="61F1FE13" w:rsidR="00722BCF" w:rsidRPr="00FC6D1B" w:rsidRDefault="59A416E0" w:rsidP="547E9FA8">
            <w:pPr>
              <w:spacing w:line="240" w:lineRule="auto"/>
              <w:ind w:firstLine="0"/>
            </w:pPr>
            <w:r w:rsidRPr="547E9FA8">
              <w:rPr>
                <w:rFonts w:ascii="Tenorite Display" w:eastAsia="Times New Roman" w:hAnsi="Tenorite Display" w:cstheme="majorBidi"/>
                <w:color w:val="000000" w:themeColor="text1"/>
              </w:rPr>
              <w:t>[If not already answered] Do participants have an equal chance of getting tested every day, even on weekends and holidays?</w:t>
            </w:r>
          </w:p>
          <w:p w14:paraId="3DD3F18F" w14:textId="52D2EE25" w:rsidR="00722BCF" w:rsidRPr="00FC6D1B" w:rsidRDefault="00722BCF" w:rsidP="547E9FA8">
            <w:pPr>
              <w:spacing w:line="240" w:lineRule="auto"/>
              <w:ind w:firstLine="0"/>
              <w:rPr>
                <w:rFonts w:ascii="Tenorite Display" w:eastAsia="Times New Roman" w:hAnsi="Tenorite Display" w:cstheme="majorBidi"/>
                <w:color w:val="000000" w:themeColor="text1"/>
              </w:rPr>
            </w:pPr>
          </w:p>
          <w:p w14:paraId="0C9A4588" w14:textId="7D06438F" w:rsidR="00722BCF" w:rsidRPr="00FC6D1B" w:rsidRDefault="59A416E0" w:rsidP="547E9FA8">
            <w:pPr>
              <w:spacing w:line="240" w:lineRule="auto"/>
              <w:ind w:firstLine="0"/>
            </w:pPr>
            <w:r w:rsidRPr="547E9FA8">
              <w:rPr>
                <w:rFonts w:ascii="Tenorite Display" w:eastAsia="Times New Roman" w:hAnsi="Tenorite Display" w:cstheme="majorBidi"/>
                <w:color w:val="000000" w:themeColor="text1"/>
              </w:rPr>
              <w:t>What are the purposes of the drug testing protocol?</w:t>
            </w:r>
          </w:p>
          <w:p w14:paraId="7F250E1C" w14:textId="3C238A4A" w:rsidR="00722BCF" w:rsidRPr="00FC6D1B" w:rsidRDefault="00722BCF" w:rsidP="009E7979">
            <w:pPr>
              <w:spacing w:line="240" w:lineRule="auto"/>
              <w:ind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4B9B40A8"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1E0C49D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3D8BD05C" w14:textId="77777777" w:rsidTr="547E9FA8">
        <w:trPr>
          <w:trHeight w:val="79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42C609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5L</w:t>
            </w:r>
          </w:p>
        </w:tc>
        <w:tc>
          <w:tcPr>
            <w:tcW w:w="4680" w:type="dxa"/>
            <w:tcBorders>
              <w:top w:val="single" w:sz="4" w:space="0" w:color="auto"/>
              <w:left w:val="nil"/>
              <w:bottom w:val="single" w:sz="4" w:space="0" w:color="auto"/>
              <w:right w:val="single" w:sz="4" w:space="0" w:color="auto"/>
            </w:tcBorders>
            <w:shd w:val="clear" w:color="auto" w:fill="auto"/>
          </w:tcPr>
          <w:p w14:paraId="65825E10"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Provider Qualifications</w:t>
            </w:r>
          </w:p>
          <w:p w14:paraId="555F8A84"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4D51C9B6" w14:textId="28B07A72"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FTC’s</w:t>
            </w:r>
            <w:r w:rsidR="005941C7">
              <w:rPr>
                <w:rFonts w:ascii="Tenorite Display" w:eastAsia="Times New Roman" w:hAnsi="Tenorite Display" w:cstheme="majorHAnsi"/>
                <w:color w:val="000000"/>
              </w:rPr>
              <w:t xml:space="preserve"> partner</w:t>
            </w:r>
            <w:r w:rsidRPr="00FC6D1B">
              <w:rPr>
                <w:rFonts w:ascii="Tenorite Display" w:eastAsia="Times New Roman" w:hAnsi="Tenorite Display" w:cstheme="majorHAnsi"/>
                <w:color w:val="000000"/>
              </w:rPr>
              <w:t xml:space="preserve"> treatment providers are licensed, certified, or accredited.</w:t>
            </w:r>
            <w:r w:rsidRPr="00FC6D1B">
              <w:rPr>
                <w:rFonts w:ascii="Tenorite Display" w:hAnsi="Tenorite Display" w:cstheme="majorHAnsi"/>
              </w:rPr>
              <w:t xml:space="preserve"> </w:t>
            </w:r>
          </w:p>
          <w:p w14:paraId="55B42A33"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7BC3D39F" w14:textId="0353D814" w:rsidR="001D78A8" w:rsidRPr="00FC6D1B" w:rsidRDefault="001D78A8"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185E4AA8" w14:textId="77777777" w:rsidR="00722BCF" w:rsidRPr="000F7D3A"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Are all treatment providers that the FTC refer</w:t>
            </w:r>
            <w:r>
              <w:rPr>
                <w:rFonts w:ascii="Tenorite Display" w:eastAsia="Times New Roman" w:hAnsi="Tenorite Display" w:cstheme="majorHAnsi"/>
                <w:iCs/>
                <w:color w:val="000000"/>
              </w:rPr>
              <w:t>s</w:t>
            </w:r>
            <w:r w:rsidRPr="00FC6D1B">
              <w:rPr>
                <w:rFonts w:ascii="Tenorite Display" w:eastAsia="Times New Roman" w:hAnsi="Tenorite Display" w:cstheme="majorHAnsi"/>
                <w:iCs/>
                <w:color w:val="000000"/>
              </w:rPr>
              <w:t xml:space="preserve"> participants to licensed or otherwise certified?</w:t>
            </w:r>
          </w:p>
        </w:tc>
        <w:tc>
          <w:tcPr>
            <w:tcW w:w="3816" w:type="dxa"/>
            <w:tcBorders>
              <w:top w:val="single" w:sz="4" w:space="0" w:color="auto"/>
              <w:left w:val="nil"/>
              <w:bottom w:val="single" w:sz="4" w:space="0" w:color="auto"/>
              <w:right w:val="single" w:sz="4" w:space="0" w:color="auto"/>
            </w:tcBorders>
          </w:tcPr>
          <w:p w14:paraId="7462D16A"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E08CD2A"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2B38F4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7811008F" w14:textId="77777777" w:rsidR="004E59FE" w:rsidRDefault="004E59FE">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24C7E8F2"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7C53D28" w14:textId="0D2FA671" w:rsidR="00722BCF" w:rsidRPr="00FC6D1B" w:rsidRDefault="00722BCF" w:rsidP="001D78A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6: Comprehensive Case Management, Services, and Supports for Families</w:t>
            </w:r>
          </w:p>
        </w:tc>
      </w:tr>
      <w:tr w:rsidR="00722BCF" w:rsidRPr="00FC6D1B" w14:paraId="3FE60973" w14:textId="77777777" w:rsidTr="547E9FA8">
        <w:trPr>
          <w:trHeight w:val="7163"/>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440555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6A</w:t>
            </w:r>
          </w:p>
        </w:tc>
        <w:tc>
          <w:tcPr>
            <w:tcW w:w="4680" w:type="dxa"/>
            <w:tcBorders>
              <w:top w:val="single" w:sz="4" w:space="0" w:color="auto"/>
              <w:left w:val="nil"/>
              <w:bottom w:val="single" w:sz="4" w:space="0" w:color="auto"/>
              <w:right w:val="single" w:sz="4" w:space="0" w:color="auto"/>
            </w:tcBorders>
            <w:shd w:val="clear" w:color="auto" w:fill="auto"/>
          </w:tcPr>
          <w:p w14:paraId="5316EB1B"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Intensive Case Management and Coordinated Case Planning</w:t>
            </w:r>
          </w:p>
          <w:p w14:paraId="3146585B" w14:textId="77777777" w:rsidR="00722BCF" w:rsidRPr="00FC6D1B" w:rsidRDefault="00722BCF" w:rsidP="00297041">
            <w:pPr>
              <w:spacing w:line="240" w:lineRule="auto"/>
              <w:ind w:firstLine="0"/>
              <w:contextualSpacing/>
              <w:rPr>
                <w:rFonts w:ascii="Tenorite Display" w:hAnsi="Tenorite Display" w:cstheme="majorHAnsi"/>
                <w:b/>
              </w:rPr>
            </w:pPr>
          </w:p>
          <w:p w14:paraId="72B863F6" w14:textId="4B749573" w:rsidR="00722BCF" w:rsidRPr="00137E3B" w:rsidRDefault="00722BCF" w:rsidP="00297041">
            <w:pPr>
              <w:spacing w:line="240" w:lineRule="auto"/>
              <w:ind w:firstLine="0"/>
              <w:contextualSpacing/>
              <w:rPr>
                <w:rFonts w:ascii="Tenorite Display" w:hAnsi="Tenorite Display" w:cstheme="majorHAnsi"/>
              </w:rPr>
            </w:pPr>
            <w:r>
              <w:rPr>
                <w:rFonts w:ascii="Tenorite Display" w:hAnsi="Tenorite Display" w:cstheme="majorHAnsi"/>
              </w:rPr>
              <w:t>P</w:t>
            </w:r>
            <w:r w:rsidRPr="00137E3B">
              <w:rPr>
                <w:rFonts w:ascii="Tenorite Display" w:hAnsi="Tenorite Display" w:cstheme="majorHAnsi"/>
              </w:rPr>
              <w:t xml:space="preserve">articipants </w:t>
            </w:r>
            <w:r>
              <w:rPr>
                <w:rFonts w:ascii="Tenorite Display" w:hAnsi="Tenorite Display" w:cstheme="majorHAnsi"/>
              </w:rPr>
              <w:t xml:space="preserve">are provided </w:t>
            </w:r>
            <w:r w:rsidRPr="00137E3B">
              <w:rPr>
                <w:rFonts w:ascii="Tenorite Display" w:hAnsi="Tenorite Display" w:cstheme="majorHAnsi"/>
              </w:rPr>
              <w:t xml:space="preserve">intensive supportive case management, including a coordinated case plan (or a set of case plans) </w:t>
            </w:r>
            <w:r w:rsidR="00E94A24">
              <w:rPr>
                <w:rFonts w:ascii="Tenorite Display" w:hAnsi="Tenorite Display" w:cstheme="majorHAnsi"/>
              </w:rPr>
              <w:t xml:space="preserve">that is </w:t>
            </w:r>
            <w:r w:rsidRPr="00137E3B">
              <w:rPr>
                <w:rFonts w:ascii="Tenorite Display" w:hAnsi="Tenorite Display" w:cstheme="majorHAnsi"/>
              </w:rPr>
              <w:t>based on reliable and valid needs assessments</w:t>
            </w:r>
            <w:r w:rsidR="005C284E">
              <w:rPr>
                <w:rFonts w:ascii="Tenorite Display" w:hAnsi="Tenorite Display" w:cstheme="majorHAnsi"/>
              </w:rPr>
              <w:t>,</w:t>
            </w:r>
            <w:r w:rsidRPr="00137E3B">
              <w:rPr>
                <w:rFonts w:ascii="Tenorite Display" w:hAnsi="Tenorite Display" w:cstheme="majorHAnsi"/>
              </w:rPr>
              <w:t xml:space="preserve"> is systematically monitored to ensure that all family members receive services to meet their needs</w:t>
            </w:r>
            <w:r>
              <w:rPr>
                <w:rFonts w:ascii="Tenorite Display" w:hAnsi="Tenorite Display" w:cstheme="majorHAnsi"/>
              </w:rPr>
              <w:t>.</w:t>
            </w:r>
          </w:p>
          <w:p w14:paraId="26DFCA75" w14:textId="77777777" w:rsidR="00722BCF" w:rsidRPr="00FC6D1B" w:rsidRDefault="00722BC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74E6644"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FTC’s approach to case management with program participants and their families.</w:t>
            </w:r>
          </w:p>
          <w:p w14:paraId="45B6273A"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780BC4D1"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Does the FTC case plan (or set of case plans) include the child welfare dispositional order and treatment recommendations?</w:t>
            </w:r>
          </w:p>
        </w:tc>
        <w:tc>
          <w:tcPr>
            <w:tcW w:w="3816" w:type="dxa"/>
            <w:tcBorders>
              <w:top w:val="single" w:sz="4" w:space="0" w:color="auto"/>
              <w:left w:val="nil"/>
              <w:bottom w:val="single" w:sz="4" w:space="0" w:color="auto"/>
              <w:right w:val="single" w:sz="4" w:space="0" w:color="auto"/>
            </w:tcBorders>
          </w:tcPr>
          <w:p w14:paraId="768A839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AE6B622"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1ABB31F9"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705451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6B</w:t>
            </w:r>
          </w:p>
        </w:tc>
        <w:tc>
          <w:tcPr>
            <w:tcW w:w="4680" w:type="dxa"/>
            <w:tcBorders>
              <w:top w:val="single" w:sz="4" w:space="0" w:color="auto"/>
              <w:left w:val="nil"/>
              <w:bottom w:val="single" w:sz="4" w:space="0" w:color="auto"/>
              <w:right w:val="single" w:sz="4" w:space="0" w:color="auto"/>
            </w:tcBorders>
            <w:shd w:val="clear" w:color="auto" w:fill="auto"/>
          </w:tcPr>
          <w:p w14:paraId="20393630"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Family Involvement in Case Planning </w:t>
            </w:r>
          </w:p>
          <w:p w14:paraId="4DE0A262" w14:textId="77777777" w:rsidR="00722BCF" w:rsidRPr="00FC6D1B" w:rsidRDefault="00722BCF" w:rsidP="00297041">
            <w:pPr>
              <w:spacing w:line="240" w:lineRule="auto"/>
              <w:ind w:firstLine="0"/>
              <w:contextualSpacing/>
              <w:rPr>
                <w:rFonts w:ascii="Tenorite Display" w:hAnsi="Tenorite Display" w:cstheme="majorHAnsi"/>
                <w:b/>
              </w:rPr>
            </w:pPr>
          </w:p>
          <w:p w14:paraId="16FFAEE9" w14:textId="69524AB4" w:rsidR="00361FB0" w:rsidRDefault="00B83502" w:rsidP="00297041">
            <w:pPr>
              <w:spacing w:line="240" w:lineRule="auto"/>
              <w:ind w:firstLine="0"/>
              <w:contextualSpacing/>
              <w:rPr>
                <w:rFonts w:ascii="Tenorite Display" w:hAnsi="Tenorite Display" w:cstheme="majorHAnsi"/>
              </w:rPr>
            </w:pPr>
            <w:r w:rsidRPr="00B83502">
              <w:rPr>
                <w:rFonts w:ascii="Tenorite Display" w:hAnsi="Tenorite Display" w:cstheme="majorHAnsi"/>
              </w:rPr>
              <w:t>FTC operational team's approach to case planning is</w:t>
            </w:r>
            <w:r w:rsidR="00722BCF" w:rsidRPr="00FC6D1B">
              <w:rPr>
                <w:rFonts w:ascii="Tenorite Display" w:hAnsi="Tenorite Display" w:cstheme="majorHAnsi"/>
              </w:rPr>
              <w:t xml:space="preserve"> family-centered, culturally responsive</w:t>
            </w:r>
            <w:r w:rsidR="00722BCF" w:rsidRPr="00FC6D1B">
              <w:rPr>
                <w:rStyle w:val="FootnoteReference"/>
                <w:rFonts w:ascii="Tenorite Display" w:hAnsi="Tenorite Display" w:cstheme="majorHAnsi"/>
              </w:rPr>
              <w:footnoteReference w:id="41"/>
            </w:r>
            <w:r w:rsidR="00722BCF" w:rsidRPr="00FC6D1B">
              <w:rPr>
                <w:rFonts w:ascii="Tenorite Display" w:hAnsi="Tenorite Display" w:cstheme="majorHAnsi"/>
              </w:rPr>
              <w:t>, and strengths-based</w:t>
            </w:r>
            <w:r w:rsidR="00361FB0">
              <w:rPr>
                <w:rFonts w:ascii="Tenorite Display" w:hAnsi="Tenorite Display" w:cstheme="majorHAnsi"/>
              </w:rPr>
              <w:t>.</w:t>
            </w:r>
          </w:p>
          <w:p w14:paraId="1C47BEF0" w14:textId="77777777" w:rsidR="00361FB0" w:rsidRDefault="00361FB0" w:rsidP="00297041">
            <w:pPr>
              <w:spacing w:line="240" w:lineRule="auto"/>
              <w:ind w:firstLine="0"/>
              <w:contextualSpacing/>
              <w:rPr>
                <w:rFonts w:ascii="Tenorite Display" w:hAnsi="Tenorite Display" w:cstheme="majorHAnsi"/>
              </w:rPr>
            </w:pPr>
          </w:p>
          <w:p w14:paraId="0F281F07" w14:textId="08A5A9FF" w:rsidR="00722BCF" w:rsidRDefault="00361FB0" w:rsidP="00297041">
            <w:pPr>
              <w:spacing w:line="240" w:lineRule="auto"/>
              <w:ind w:firstLine="0"/>
              <w:contextualSpacing/>
              <w:rPr>
                <w:rFonts w:ascii="Tenorite Display" w:hAnsi="Tenorite Display" w:cstheme="majorHAnsi"/>
              </w:rPr>
            </w:pPr>
            <w:r>
              <w:rPr>
                <w:rFonts w:ascii="Tenorite Display" w:hAnsi="Tenorite Display" w:cstheme="majorHAnsi"/>
              </w:rPr>
              <w:t>While case planning, FTC team actively involves</w:t>
            </w:r>
            <w:r w:rsidR="00722BCF" w:rsidRPr="00FC6D1B">
              <w:rPr>
                <w:rFonts w:ascii="Tenorite Display" w:hAnsi="Tenorite Display" w:cstheme="majorHAnsi"/>
              </w:rPr>
              <w:t xml:space="preserve"> children, caregivers, and family members (as appropriate) in identifying needs and strengths, making decisions about treatment, setting goals, and achieving desired outcomes.</w:t>
            </w:r>
          </w:p>
          <w:p w14:paraId="3DC2665D" w14:textId="1663D67C" w:rsidR="004E59FE" w:rsidRPr="00FC6D1B" w:rsidRDefault="004E59FE"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B102BAF" w14:textId="5677539B" w:rsidR="00077F68" w:rsidRPr="00077F68" w:rsidRDefault="00077F68" w:rsidP="00077F68">
            <w:pPr>
              <w:spacing w:line="240" w:lineRule="auto"/>
              <w:ind w:firstLine="0"/>
              <w:rPr>
                <w:rFonts w:ascii="Tenorite Display" w:eastAsia="Times New Roman" w:hAnsi="Tenorite Display" w:cstheme="majorHAnsi"/>
                <w:color w:val="000000"/>
              </w:rPr>
            </w:pPr>
            <w:r w:rsidRPr="00077F68">
              <w:rPr>
                <w:rFonts w:ascii="Tenorite Display" w:eastAsia="Times New Roman" w:hAnsi="Tenorite Display" w:cstheme="majorHAnsi"/>
                <w:color w:val="000000"/>
              </w:rPr>
              <w:t>What is the FTC team's approach to case planning?</w:t>
            </w:r>
          </w:p>
          <w:p w14:paraId="12A28778" w14:textId="77777777" w:rsidR="00880F96" w:rsidRDefault="00880F96" w:rsidP="00077F68">
            <w:pPr>
              <w:spacing w:line="240" w:lineRule="auto"/>
              <w:ind w:firstLine="0"/>
              <w:rPr>
                <w:rFonts w:ascii="Tenorite Display" w:eastAsia="Times New Roman" w:hAnsi="Tenorite Display" w:cstheme="majorHAnsi"/>
                <w:color w:val="000000"/>
              </w:rPr>
            </w:pPr>
          </w:p>
          <w:p w14:paraId="03B852B3" w14:textId="00F358CE" w:rsidR="00077F68" w:rsidRPr="00077F68" w:rsidRDefault="00077F68" w:rsidP="00077F68">
            <w:pPr>
              <w:spacing w:line="240" w:lineRule="auto"/>
              <w:ind w:firstLine="0"/>
              <w:rPr>
                <w:rFonts w:ascii="Tenorite Display" w:eastAsia="Times New Roman" w:hAnsi="Tenorite Display" w:cstheme="majorHAnsi"/>
                <w:color w:val="000000"/>
              </w:rPr>
            </w:pPr>
            <w:r w:rsidRPr="00077F68">
              <w:rPr>
                <w:rFonts w:ascii="Tenorite Display" w:eastAsia="Times New Roman" w:hAnsi="Tenorite Display" w:cstheme="majorHAnsi"/>
                <w:color w:val="000000"/>
              </w:rPr>
              <w:t>For a typical case, to what extent are children, caregivers, and family members involved in case planning?</w:t>
            </w:r>
          </w:p>
          <w:p w14:paraId="7409400A" w14:textId="77777777" w:rsidR="00880F96" w:rsidRDefault="00880F96" w:rsidP="00077F68">
            <w:pPr>
              <w:spacing w:line="240" w:lineRule="auto"/>
              <w:ind w:firstLine="0"/>
              <w:rPr>
                <w:rFonts w:ascii="Tenorite Display" w:eastAsia="Times New Roman" w:hAnsi="Tenorite Display" w:cstheme="majorHAnsi"/>
                <w:color w:val="000000"/>
              </w:rPr>
            </w:pPr>
          </w:p>
          <w:p w14:paraId="20FDDC55" w14:textId="77777777" w:rsidR="00077F68" w:rsidRDefault="00077F68" w:rsidP="00077F68">
            <w:pPr>
              <w:spacing w:line="240" w:lineRule="auto"/>
              <w:ind w:firstLine="0"/>
              <w:rPr>
                <w:rFonts w:ascii="Tenorite Display" w:eastAsia="Times New Roman" w:hAnsi="Tenorite Display" w:cstheme="majorHAnsi"/>
                <w:color w:val="000000"/>
              </w:rPr>
            </w:pPr>
            <w:r w:rsidRPr="00077F68">
              <w:rPr>
                <w:rFonts w:ascii="Tenorite Display" w:eastAsia="Times New Roman" w:hAnsi="Tenorite Display" w:cstheme="majorHAnsi"/>
                <w:color w:val="000000"/>
              </w:rPr>
              <w:t>[If not already answered]: What does this involvement entail?</w:t>
            </w:r>
          </w:p>
          <w:p w14:paraId="09E82F56" w14:textId="113B0A11" w:rsidR="004E59FE" w:rsidRPr="00FC6D1B" w:rsidRDefault="004E59FE" w:rsidP="00077F6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B6CACB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32AC45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D30D3F1" w14:textId="77777777" w:rsidTr="547E9FA8">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A78D44F"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6C</w:t>
            </w:r>
          </w:p>
        </w:tc>
        <w:tc>
          <w:tcPr>
            <w:tcW w:w="4680" w:type="dxa"/>
            <w:tcBorders>
              <w:top w:val="single" w:sz="4" w:space="0" w:color="auto"/>
              <w:left w:val="nil"/>
              <w:bottom w:val="single" w:sz="4" w:space="0" w:color="auto"/>
              <w:right w:val="single" w:sz="4" w:space="0" w:color="auto"/>
            </w:tcBorders>
            <w:shd w:val="clear" w:color="auto" w:fill="auto"/>
          </w:tcPr>
          <w:p w14:paraId="2875A3AE"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Recovery Supports </w:t>
            </w:r>
          </w:p>
          <w:p w14:paraId="441520E7"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p>
          <w:p w14:paraId="799C1DD3"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The FTC links participants with professionally trained or certified recovery specialists (also known as recovery coaches), or with peer support specialists (also known as peer mentors). </w:t>
            </w:r>
          </w:p>
          <w:p w14:paraId="753114AC"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76F2EF69"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team actively works with participants to build a community-based recovery support network. </w:t>
            </w:r>
          </w:p>
          <w:p w14:paraId="60D782C2"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35D4A5C2" w14:textId="77777777" w:rsidR="00722BCF"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does not require participants to attend any specific peer support group, but rather provides a range of options.</w:t>
            </w:r>
          </w:p>
          <w:p w14:paraId="46C030CE" w14:textId="45FA7E86" w:rsidR="004E59FE" w:rsidRPr="00FC6D1B" w:rsidRDefault="004E59FE"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8ED582A"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program use recovery specialists/coaches or peer support specialists/mentors?</w:t>
            </w:r>
          </w:p>
          <w:p w14:paraId="045C1F93"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D33F57C"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How do participants gain access to these supports?</w:t>
            </w:r>
          </w:p>
          <w:p w14:paraId="2D5D80E5"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7726ABC7"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To which community-based recovery programs does the FTC refer participants? Are participants required to attend?</w:t>
            </w:r>
          </w:p>
          <w:p w14:paraId="2198E249"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12DE11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81FF4C8"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CFE91EB" w14:textId="3ACF5573" w:rsidR="00722BCF" w:rsidRPr="009E7979" w:rsidRDefault="00722BCF" w:rsidP="009E7979">
            <w:pPr>
              <w:spacing w:line="240" w:lineRule="auto"/>
              <w:ind w:firstLine="0"/>
              <w:rPr>
                <w:rFonts w:ascii="Tenorite Display" w:eastAsia="Times New Roman" w:hAnsi="Tenorite Display" w:cstheme="majorHAnsi"/>
                <w:color w:val="000000"/>
              </w:rPr>
            </w:pPr>
          </w:p>
        </w:tc>
      </w:tr>
      <w:tr w:rsidR="00722BCF" w:rsidRPr="00FC6D1B" w14:paraId="5D45E573" w14:textId="77777777" w:rsidTr="547E9FA8">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53F89C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6D</w:t>
            </w:r>
          </w:p>
        </w:tc>
        <w:tc>
          <w:tcPr>
            <w:tcW w:w="4680" w:type="dxa"/>
            <w:tcBorders>
              <w:top w:val="single" w:sz="4" w:space="0" w:color="auto"/>
              <w:left w:val="nil"/>
              <w:bottom w:val="single" w:sz="4" w:space="0" w:color="auto"/>
              <w:right w:val="single" w:sz="4" w:space="0" w:color="auto"/>
            </w:tcBorders>
            <w:shd w:val="clear" w:color="auto" w:fill="auto"/>
          </w:tcPr>
          <w:p w14:paraId="3195B791" w14:textId="4A3D65B0"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High-Quality Parenting Time (</w:t>
            </w:r>
            <w:r w:rsidR="009A12DD">
              <w:rPr>
                <w:rFonts w:ascii="Tenorite Display" w:eastAsia="Times New Roman" w:hAnsi="Tenorite Display" w:cstheme="majorHAnsi"/>
                <w:b/>
                <w:color w:val="000000"/>
              </w:rPr>
              <w:t xml:space="preserve">Also Called </w:t>
            </w:r>
            <w:r w:rsidRPr="00FC6D1B">
              <w:rPr>
                <w:rFonts w:ascii="Tenorite Display" w:eastAsia="Times New Roman" w:hAnsi="Tenorite Display" w:cstheme="majorHAnsi"/>
                <w:b/>
                <w:color w:val="000000"/>
              </w:rPr>
              <w:t>Visitation)</w:t>
            </w:r>
          </w:p>
          <w:p w14:paraId="57AFFD75"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159B4BCC" w14:textId="131A3B56"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participants and their children receive parenting time </w:t>
            </w:r>
            <w:r w:rsidR="007243EB">
              <w:rPr>
                <w:rFonts w:ascii="Tenorite Display" w:eastAsia="Times New Roman" w:hAnsi="Tenorite Display" w:cstheme="majorHAnsi"/>
                <w:color w:val="000000"/>
              </w:rPr>
              <w:t>that is high quality, well-resourced, face-to-face.</w:t>
            </w:r>
            <w:r w:rsidRPr="00FC6D1B">
              <w:rPr>
                <w:rFonts w:ascii="Tenorite Display" w:eastAsia="Times New Roman" w:hAnsi="Tenorite Display" w:cstheme="majorHAnsi"/>
                <w:color w:val="000000"/>
              </w:rPr>
              <w:t xml:space="preserve"> </w:t>
            </w:r>
          </w:p>
          <w:p w14:paraId="01B77FDE"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62645589"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3E325CD5" w14:textId="0E55E4EA"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Minimum caregiver visitation</w:t>
            </w:r>
            <w:r>
              <w:rPr>
                <w:rFonts w:ascii="Tenorite Display" w:eastAsia="Times New Roman" w:hAnsi="Tenorite Display" w:cstheme="majorHAnsi"/>
                <w:color w:val="000000"/>
              </w:rPr>
              <w:t>s by child age are</w:t>
            </w:r>
            <w:r w:rsidRPr="00FC6D1B">
              <w:rPr>
                <w:rFonts w:ascii="Tenorite Display" w:eastAsia="Times New Roman" w:hAnsi="Tenorite Display" w:cstheme="majorHAnsi"/>
                <w:color w:val="000000"/>
              </w:rPr>
              <w:t xml:space="preserve"> as follows:</w:t>
            </w:r>
          </w:p>
          <w:p w14:paraId="2D203F15" w14:textId="052DCFD7" w:rsidR="00722BCF" w:rsidRPr="00FC6D1B" w:rsidRDefault="003A7009" w:rsidP="009E7979">
            <w:pPr>
              <w:spacing w:line="240" w:lineRule="auto"/>
              <w:ind w:left="720" w:firstLine="0"/>
              <w:rPr>
                <w:rFonts w:ascii="Tenorite Display" w:eastAsia="Times New Roman" w:hAnsi="Tenorite Display" w:cstheme="majorHAnsi"/>
                <w:color w:val="000000"/>
              </w:rPr>
            </w:pPr>
            <w:r>
              <w:rPr>
                <w:rFonts w:ascii="Tenorite Display" w:hAnsi="Tenorite Display" w:cstheme="majorHAnsi"/>
              </w:rPr>
              <w:t>Under age</w:t>
            </w:r>
            <w:r w:rsidRPr="00FC6D1B">
              <w:rPr>
                <w:rFonts w:ascii="Tenorite Display" w:hAnsi="Tenorite Display" w:cstheme="majorHAnsi"/>
              </w:rPr>
              <w:t xml:space="preserve"> </w:t>
            </w:r>
            <w:r w:rsidR="00722BCF" w:rsidRPr="00FC6D1B">
              <w:rPr>
                <w:rFonts w:ascii="Tenorite Display" w:hAnsi="Tenorite Display" w:cstheme="majorHAnsi"/>
              </w:rPr>
              <w:t>1</w:t>
            </w:r>
            <w:r w:rsidR="00722BCF" w:rsidRPr="00FC6D1B">
              <w:rPr>
                <w:rFonts w:ascii="Tenorite Display" w:eastAsia="Times New Roman" w:hAnsi="Tenorite Display" w:cstheme="majorHAnsi"/>
                <w:color w:val="000000"/>
              </w:rPr>
              <w:t xml:space="preserve"> (3-5x w</w:t>
            </w:r>
            <w:r>
              <w:rPr>
                <w:rFonts w:ascii="Tenorite Display" w:eastAsia="Times New Roman" w:hAnsi="Tenorite Display" w:cstheme="majorHAnsi"/>
                <w:color w:val="000000"/>
              </w:rPr>
              <w:t>ee</w:t>
            </w:r>
            <w:r w:rsidR="00722BCF" w:rsidRPr="00FC6D1B">
              <w:rPr>
                <w:rFonts w:ascii="Tenorite Display" w:eastAsia="Times New Roman" w:hAnsi="Tenorite Display" w:cstheme="majorHAnsi"/>
                <w:color w:val="000000"/>
              </w:rPr>
              <w:t>k</w:t>
            </w:r>
            <w:r>
              <w:rPr>
                <w:rFonts w:ascii="Tenorite Display" w:eastAsia="Times New Roman" w:hAnsi="Tenorite Display" w:cstheme="majorHAnsi"/>
                <w:color w:val="000000"/>
              </w:rPr>
              <w:t xml:space="preserve"> for</w:t>
            </w:r>
            <w:r w:rsidR="00722BCF" w:rsidRPr="00FC6D1B">
              <w:rPr>
                <w:rFonts w:ascii="Tenorite Display" w:eastAsia="Times New Roman" w:hAnsi="Tenorite Display" w:cstheme="majorHAnsi"/>
                <w:color w:val="000000"/>
              </w:rPr>
              <w:t xml:space="preserve"> 60 min.)</w:t>
            </w:r>
          </w:p>
          <w:p w14:paraId="4920CB17" w14:textId="498B2E64" w:rsidR="00722BCF" w:rsidRPr="00FC6D1B" w:rsidRDefault="003A7009"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Age </w:t>
            </w:r>
            <w:r w:rsidR="00722BCF" w:rsidRPr="00FC6D1B">
              <w:rPr>
                <w:rFonts w:ascii="Tenorite Display" w:eastAsia="Times New Roman" w:hAnsi="Tenorite Display" w:cstheme="majorHAnsi"/>
                <w:color w:val="000000"/>
              </w:rPr>
              <w:t>1-2 (2-4x w</w:t>
            </w:r>
            <w:r>
              <w:rPr>
                <w:rFonts w:ascii="Tenorite Display" w:eastAsia="Times New Roman" w:hAnsi="Tenorite Display" w:cstheme="majorHAnsi"/>
                <w:color w:val="000000"/>
              </w:rPr>
              <w:t>ee</w:t>
            </w:r>
            <w:r w:rsidR="00722BCF" w:rsidRPr="00FC6D1B">
              <w:rPr>
                <w:rFonts w:ascii="Tenorite Display" w:eastAsia="Times New Roman" w:hAnsi="Tenorite Display" w:cstheme="majorHAnsi"/>
                <w:color w:val="000000"/>
              </w:rPr>
              <w:t>k</w:t>
            </w:r>
            <w:r>
              <w:rPr>
                <w:rFonts w:ascii="Tenorite Display" w:eastAsia="Times New Roman" w:hAnsi="Tenorite Display" w:cstheme="majorHAnsi"/>
                <w:color w:val="000000"/>
              </w:rPr>
              <w:t xml:space="preserve"> for</w:t>
            </w:r>
            <w:r w:rsidR="00722BCF" w:rsidRPr="00FC6D1B">
              <w:rPr>
                <w:rFonts w:ascii="Tenorite Display" w:eastAsia="Times New Roman" w:hAnsi="Tenorite Display" w:cstheme="majorHAnsi"/>
                <w:color w:val="000000"/>
              </w:rPr>
              <w:t xml:space="preserve"> 60 min.)</w:t>
            </w:r>
          </w:p>
          <w:p w14:paraId="0A1C0F9E" w14:textId="7B7F9082" w:rsidR="00722BCF" w:rsidRPr="00FC6D1B" w:rsidRDefault="003A7009"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Age </w:t>
            </w:r>
            <w:r w:rsidR="00722BCF" w:rsidRPr="00FC6D1B">
              <w:rPr>
                <w:rFonts w:ascii="Tenorite Display" w:eastAsia="Times New Roman" w:hAnsi="Tenorite Display" w:cstheme="majorHAnsi"/>
                <w:color w:val="000000"/>
              </w:rPr>
              <w:t>2-5 (2-4x w</w:t>
            </w:r>
            <w:r>
              <w:rPr>
                <w:rFonts w:ascii="Tenorite Display" w:eastAsia="Times New Roman" w:hAnsi="Tenorite Display" w:cstheme="majorHAnsi"/>
                <w:color w:val="000000"/>
              </w:rPr>
              <w:t>ee</w:t>
            </w:r>
            <w:r w:rsidR="00722BCF" w:rsidRPr="00FC6D1B">
              <w:rPr>
                <w:rFonts w:ascii="Tenorite Display" w:eastAsia="Times New Roman" w:hAnsi="Tenorite Display" w:cstheme="majorHAnsi"/>
                <w:color w:val="000000"/>
              </w:rPr>
              <w:t>k</w:t>
            </w:r>
            <w:r>
              <w:rPr>
                <w:rFonts w:ascii="Tenorite Display" w:eastAsia="Times New Roman" w:hAnsi="Tenorite Display" w:cstheme="majorHAnsi"/>
                <w:color w:val="000000"/>
              </w:rPr>
              <w:t xml:space="preserve"> for</w:t>
            </w:r>
            <w:r w:rsidR="00722BCF" w:rsidRPr="00FC6D1B">
              <w:rPr>
                <w:rFonts w:ascii="Tenorite Display" w:eastAsia="Times New Roman" w:hAnsi="Tenorite Display" w:cstheme="majorHAnsi"/>
                <w:color w:val="000000"/>
              </w:rPr>
              <w:t xml:space="preserve"> 60 min.)</w:t>
            </w:r>
          </w:p>
          <w:p w14:paraId="718FE734" w14:textId="67D7D7CA" w:rsidR="00722BCF" w:rsidRPr="00FC6D1B" w:rsidRDefault="003A7009"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Age </w:t>
            </w:r>
            <w:r w:rsidR="00722BCF" w:rsidRPr="00FC6D1B">
              <w:rPr>
                <w:rFonts w:ascii="Tenorite Display" w:eastAsia="Times New Roman" w:hAnsi="Tenorite Display" w:cstheme="majorHAnsi"/>
                <w:color w:val="000000"/>
              </w:rPr>
              <w:t>6-12 (1-3x w</w:t>
            </w:r>
            <w:r>
              <w:rPr>
                <w:rFonts w:ascii="Tenorite Display" w:eastAsia="Times New Roman" w:hAnsi="Tenorite Display" w:cstheme="majorHAnsi"/>
                <w:color w:val="000000"/>
              </w:rPr>
              <w:t>ee</w:t>
            </w:r>
            <w:r w:rsidR="00722BCF" w:rsidRPr="00FC6D1B">
              <w:rPr>
                <w:rFonts w:ascii="Tenorite Display" w:eastAsia="Times New Roman" w:hAnsi="Tenorite Display" w:cstheme="majorHAnsi"/>
                <w:color w:val="000000"/>
              </w:rPr>
              <w:t>k</w:t>
            </w:r>
            <w:r>
              <w:rPr>
                <w:rFonts w:ascii="Tenorite Display" w:eastAsia="Times New Roman" w:hAnsi="Tenorite Display" w:cstheme="majorHAnsi"/>
                <w:color w:val="000000"/>
              </w:rPr>
              <w:t xml:space="preserve"> for</w:t>
            </w:r>
            <w:r w:rsidR="00722BCF" w:rsidRPr="00FC6D1B">
              <w:rPr>
                <w:rFonts w:ascii="Tenorite Display" w:eastAsia="Times New Roman" w:hAnsi="Tenorite Display" w:cstheme="majorHAnsi"/>
                <w:color w:val="000000"/>
              </w:rPr>
              <w:t xml:space="preserve"> 60 min.)</w:t>
            </w:r>
          </w:p>
          <w:p w14:paraId="38A5A8AE" w14:textId="5E7E574B" w:rsidR="00722BCF" w:rsidRPr="00FC6D1B" w:rsidRDefault="003A7009"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Age </w:t>
            </w:r>
            <w:r w:rsidR="00722BCF" w:rsidRPr="00FC6D1B">
              <w:rPr>
                <w:rFonts w:ascii="Tenorite Display" w:eastAsia="Times New Roman" w:hAnsi="Tenorite Display" w:cstheme="majorHAnsi"/>
                <w:color w:val="000000"/>
              </w:rPr>
              <w:t>13+ (1-2x w</w:t>
            </w:r>
            <w:r>
              <w:rPr>
                <w:rFonts w:ascii="Tenorite Display" w:eastAsia="Times New Roman" w:hAnsi="Tenorite Display" w:cstheme="majorHAnsi"/>
                <w:color w:val="000000"/>
              </w:rPr>
              <w:t>ee</w:t>
            </w:r>
            <w:r w:rsidR="00722BCF" w:rsidRPr="00FC6D1B">
              <w:rPr>
                <w:rFonts w:ascii="Tenorite Display" w:eastAsia="Times New Roman" w:hAnsi="Tenorite Display" w:cstheme="majorHAnsi"/>
                <w:color w:val="000000"/>
              </w:rPr>
              <w:t>k</w:t>
            </w:r>
            <w:r>
              <w:rPr>
                <w:rFonts w:ascii="Tenorite Display" w:eastAsia="Times New Roman" w:hAnsi="Tenorite Display" w:cstheme="majorHAnsi"/>
                <w:color w:val="000000"/>
              </w:rPr>
              <w:t xml:space="preserve"> for</w:t>
            </w:r>
            <w:r w:rsidR="00722BCF" w:rsidRPr="00FC6D1B">
              <w:rPr>
                <w:rFonts w:ascii="Tenorite Display" w:eastAsia="Times New Roman" w:hAnsi="Tenorite Display" w:cstheme="majorHAnsi"/>
                <w:color w:val="000000"/>
              </w:rPr>
              <w:t xml:space="preserve"> 60 min)</w:t>
            </w:r>
          </w:p>
          <w:p w14:paraId="4644FF8A"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4A471B03" w14:textId="77777777" w:rsidR="00673B4D" w:rsidRDefault="00673B4D" w:rsidP="00297041">
            <w:pPr>
              <w:spacing w:line="240" w:lineRule="auto"/>
              <w:ind w:firstLine="0"/>
              <w:rPr>
                <w:rFonts w:ascii="Tenorite Display" w:eastAsia="Times New Roman" w:hAnsi="Tenorite Display" w:cstheme="majorHAnsi"/>
                <w:color w:val="000000"/>
              </w:rPr>
            </w:pPr>
            <w:r w:rsidRPr="00673B4D">
              <w:rPr>
                <w:rFonts w:ascii="Tenorite Display" w:eastAsia="Times New Roman" w:hAnsi="Tenorite Display" w:cstheme="majorHAnsi"/>
                <w:color w:val="000000"/>
              </w:rPr>
              <w:t>Minimum sibling visitations are 1x week for 60 min.</w:t>
            </w:r>
          </w:p>
          <w:p w14:paraId="79C16ED6" w14:textId="7DCB0B22" w:rsidR="003A7009" w:rsidRDefault="003A7009" w:rsidP="00297041">
            <w:pPr>
              <w:spacing w:line="240" w:lineRule="auto"/>
              <w:ind w:firstLine="0"/>
              <w:rPr>
                <w:rFonts w:ascii="Tenorite Display" w:eastAsia="Times New Roman" w:hAnsi="Tenorite Display" w:cstheme="majorHAnsi"/>
                <w:color w:val="000000"/>
              </w:rPr>
            </w:pPr>
          </w:p>
          <w:p w14:paraId="605B7971" w14:textId="77777777" w:rsidR="003A7009" w:rsidRPr="00FC6D1B" w:rsidRDefault="003A7009" w:rsidP="003A7009">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When needed, trained individuals facilitate supervised visitation as caregivers work to achieve unsupervised time. </w:t>
            </w:r>
          </w:p>
          <w:p w14:paraId="4F1875C6" w14:textId="642B2930" w:rsidR="003A7009" w:rsidRPr="00FC6D1B" w:rsidRDefault="003A7009"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3D4E60F9"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visitations, or parenting time, in the FTC.</w:t>
            </w:r>
          </w:p>
          <w:p w14:paraId="02EAF505"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AC67C03"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frequently does visitation typically occur for children under the age of 1?</w:t>
            </w:r>
          </w:p>
          <w:p w14:paraId="7B904599"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8CAEC7E"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For children aged </w:t>
            </w:r>
            <w:proofErr w:type="gramStart"/>
            <w:r w:rsidRPr="00FC6D1B">
              <w:rPr>
                <w:rFonts w:ascii="Tenorite Display" w:eastAsia="Times New Roman" w:hAnsi="Tenorite Display" w:cstheme="majorHAnsi"/>
                <w:color w:val="000000"/>
              </w:rPr>
              <w:t>1-5?</w:t>
            </w:r>
            <w:proofErr w:type="gramEnd"/>
          </w:p>
          <w:p w14:paraId="4BDF7A4F"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7640F0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For children aged </w:t>
            </w:r>
            <w:proofErr w:type="gramStart"/>
            <w:r w:rsidRPr="00FC6D1B">
              <w:rPr>
                <w:rFonts w:ascii="Tenorite Display" w:eastAsia="Times New Roman" w:hAnsi="Tenorite Display" w:cstheme="majorHAnsi"/>
                <w:color w:val="000000"/>
              </w:rPr>
              <w:t>6-12?</w:t>
            </w:r>
            <w:proofErr w:type="gramEnd"/>
          </w:p>
          <w:p w14:paraId="34A24435"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01F80F7"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For children aged 13 or </w:t>
            </w:r>
            <w:proofErr w:type="gramStart"/>
            <w:r w:rsidRPr="00FC6D1B">
              <w:rPr>
                <w:rFonts w:ascii="Tenorite Display" w:eastAsia="Times New Roman" w:hAnsi="Tenorite Display" w:cstheme="majorHAnsi"/>
                <w:color w:val="000000"/>
              </w:rPr>
              <w:t>older?</w:t>
            </w:r>
            <w:proofErr w:type="gramEnd"/>
          </w:p>
          <w:p w14:paraId="63A36A28" w14:textId="77777777" w:rsidR="00722BCF" w:rsidRDefault="00722BCF" w:rsidP="00297041">
            <w:pPr>
              <w:spacing w:line="240" w:lineRule="auto"/>
              <w:ind w:firstLine="0"/>
              <w:rPr>
                <w:rFonts w:ascii="Tenorite Display" w:eastAsia="Times New Roman" w:hAnsi="Tenorite Display" w:cstheme="majorHAnsi"/>
                <w:color w:val="000000"/>
              </w:rPr>
            </w:pPr>
          </w:p>
          <w:p w14:paraId="0B0E7C1E" w14:textId="2B349008" w:rsidR="00E44565" w:rsidRDefault="00E44565"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For siblings?</w:t>
            </w:r>
          </w:p>
          <w:p w14:paraId="25EE9827" w14:textId="77777777" w:rsidR="00E44565" w:rsidRDefault="00E44565" w:rsidP="00297041">
            <w:pPr>
              <w:spacing w:line="240" w:lineRule="auto"/>
              <w:ind w:firstLine="0"/>
              <w:rPr>
                <w:rFonts w:ascii="Tenorite Display" w:eastAsia="Times New Roman" w:hAnsi="Tenorite Display" w:cstheme="majorHAnsi"/>
                <w:color w:val="000000"/>
              </w:rPr>
            </w:pPr>
          </w:p>
          <w:p w14:paraId="4A09C652" w14:textId="6D50F146" w:rsidR="00E44565" w:rsidRDefault="00E44565"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How frequently does visitation typically occur for siblings? </w:t>
            </w:r>
          </w:p>
          <w:p w14:paraId="1956E324" w14:textId="77777777" w:rsidR="00E44565" w:rsidRPr="00FC6D1B" w:rsidRDefault="00E44565" w:rsidP="00297041">
            <w:pPr>
              <w:spacing w:line="240" w:lineRule="auto"/>
              <w:ind w:firstLine="0"/>
              <w:rPr>
                <w:rFonts w:ascii="Tenorite Display" w:eastAsia="Times New Roman" w:hAnsi="Tenorite Display" w:cstheme="majorHAnsi"/>
                <w:color w:val="000000"/>
              </w:rPr>
            </w:pPr>
          </w:p>
          <w:p w14:paraId="0F2C65F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Who facilitates supervised visitations?</w:t>
            </w:r>
          </w:p>
          <w:p w14:paraId="35514C24"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AE2C185" w14:textId="0FEF082F" w:rsidR="00722BCF" w:rsidRPr="00FC6D1B" w:rsidRDefault="00722BCF" w:rsidP="00297041">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someone</w:t>
            </w:r>
            <w:r w:rsidR="0082300E">
              <w:rPr>
                <w:rFonts w:ascii="Tenorite Display" w:eastAsia="Times New Roman" w:hAnsi="Tenorite Display" w:cstheme="majorHAnsi"/>
                <w:color w:val="000000"/>
              </w:rPr>
              <w:t xml:space="preserve"> </w:t>
            </w:r>
            <w:r w:rsidR="0082300E" w:rsidRPr="0082300E">
              <w:rPr>
                <w:rFonts w:ascii="Tenorite Display" w:eastAsia="Times New Roman" w:hAnsi="Tenorite Display" w:cstheme="majorHAnsi"/>
                <w:color w:val="000000"/>
              </w:rPr>
              <w:t>facilitates supervised visitations</w:t>
            </w:r>
            <w:r w:rsidRPr="00FC6D1B">
              <w:rPr>
                <w:rFonts w:ascii="Tenorite Display" w:eastAsia="Times New Roman" w:hAnsi="Tenorite Display" w:cstheme="majorHAnsi"/>
                <w:color w:val="000000"/>
              </w:rPr>
              <w: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What, if any, training do individuals receive to facilitate supervised visitation?</w:t>
            </w:r>
          </w:p>
        </w:tc>
        <w:tc>
          <w:tcPr>
            <w:tcW w:w="3816" w:type="dxa"/>
            <w:tcBorders>
              <w:top w:val="single" w:sz="4" w:space="0" w:color="auto"/>
              <w:left w:val="nil"/>
              <w:bottom w:val="single" w:sz="4" w:space="0" w:color="auto"/>
              <w:right w:val="single" w:sz="4" w:space="0" w:color="auto"/>
            </w:tcBorders>
          </w:tcPr>
          <w:p w14:paraId="3826C6E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2A8B57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7668717C"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D80637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6E</w:t>
            </w:r>
          </w:p>
        </w:tc>
        <w:tc>
          <w:tcPr>
            <w:tcW w:w="4680" w:type="dxa"/>
            <w:tcBorders>
              <w:top w:val="single" w:sz="4" w:space="0" w:color="auto"/>
              <w:left w:val="nil"/>
              <w:bottom w:val="single" w:sz="4" w:space="0" w:color="auto"/>
              <w:right w:val="single" w:sz="4" w:space="0" w:color="auto"/>
            </w:tcBorders>
            <w:shd w:val="clear" w:color="auto" w:fill="auto"/>
          </w:tcPr>
          <w:p w14:paraId="21749B48"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Parenting and Family-Strengthening Programs </w:t>
            </w:r>
          </w:p>
          <w:p w14:paraId="1175E4D6" w14:textId="77777777" w:rsidR="00722BCF" w:rsidRPr="00FC6D1B" w:rsidRDefault="00722BCF" w:rsidP="00297041">
            <w:pPr>
              <w:spacing w:line="240" w:lineRule="auto"/>
              <w:ind w:firstLine="0"/>
              <w:contextualSpacing/>
              <w:rPr>
                <w:rFonts w:ascii="Tenorite Display" w:hAnsi="Tenorite Display" w:cstheme="majorHAnsi"/>
                <w:b/>
              </w:rPr>
            </w:pPr>
          </w:p>
          <w:p w14:paraId="5CA21AD8" w14:textId="0EF1C7B8" w:rsidR="00CD645C"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All evidenced-based interventions</w:t>
            </w:r>
            <w:r w:rsidRPr="00FC6D1B">
              <w:rPr>
                <w:rStyle w:val="FootnoteReference"/>
                <w:rFonts w:ascii="Tenorite Display" w:hAnsi="Tenorite Display" w:cstheme="majorHAnsi"/>
              </w:rPr>
              <w:footnoteReference w:id="42"/>
            </w:r>
            <w:r w:rsidRPr="00FC6D1B">
              <w:rPr>
                <w:rFonts w:ascii="Tenorite Display" w:hAnsi="Tenorite Display" w:cstheme="majorHAnsi"/>
              </w:rPr>
              <w:t xml:space="preserve"> </w:t>
            </w:r>
            <w:r w:rsidR="004E5D38">
              <w:rPr>
                <w:rFonts w:ascii="Tenorite Display" w:hAnsi="Tenorite Display" w:cstheme="majorHAnsi"/>
              </w:rPr>
              <w:t>are characterized by including</w:t>
            </w:r>
            <w:r w:rsidRPr="00FC6D1B">
              <w:rPr>
                <w:rFonts w:ascii="Tenorite Display" w:hAnsi="Tenorite Display" w:cstheme="majorHAnsi"/>
              </w:rPr>
              <w:t xml:space="preserve"> caregiver-child interaction component (in which caregivers and children attend sessions together)</w:t>
            </w:r>
            <w:r w:rsidR="00CD645C">
              <w:rPr>
                <w:rFonts w:ascii="Tenorite Display" w:hAnsi="Tenorite Display" w:cstheme="majorHAnsi"/>
              </w:rPr>
              <w:t>,</w:t>
            </w:r>
            <w:r w:rsidRPr="00FC6D1B">
              <w:rPr>
                <w:rFonts w:ascii="Tenorite Display" w:hAnsi="Tenorite Display" w:cstheme="majorHAnsi"/>
              </w:rPr>
              <w:t xml:space="preserve"> are culturally appropriate</w:t>
            </w:r>
            <w:r w:rsidR="00CD645C">
              <w:rPr>
                <w:rFonts w:ascii="Tenorite Display" w:hAnsi="Tenorite Display" w:cstheme="majorHAnsi"/>
              </w:rPr>
              <w:t>,</w:t>
            </w:r>
            <w:r w:rsidRPr="00FC6D1B">
              <w:rPr>
                <w:rFonts w:ascii="Tenorite Display" w:hAnsi="Tenorite Display" w:cstheme="majorHAnsi"/>
              </w:rPr>
              <w:t xml:space="preserve"> </w:t>
            </w:r>
            <w:r w:rsidR="00CD645C">
              <w:rPr>
                <w:rFonts w:ascii="Tenorite Display" w:hAnsi="Tenorite Display" w:cstheme="majorHAnsi"/>
              </w:rPr>
              <w:t xml:space="preserve">are </w:t>
            </w:r>
            <w:r w:rsidRPr="00FC6D1B">
              <w:rPr>
                <w:rFonts w:ascii="Tenorite Display" w:hAnsi="Tenorite Display" w:cstheme="majorHAnsi"/>
              </w:rPr>
              <w:t xml:space="preserve">designed to meet the needs of families affected by parental </w:t>
            </w:r>
            <w:r w:rsidR="00CD645C">
              <w:rPr>
                <w:rFonts w:ascii="Tenorite Display" w:hAnsi="Tenorite Display" w:cstheme="majorHAnsi"/>
              </w:rPr>
              <w:t>substance use disorder</w:t>
            </w:r>
            <w:r w:rsidR="00CD645C" w:rsidRPr="00FC6D1B">
              <w:rPr>
                <w:rFonts w:ascii="Tenorite Display" w:hAnsi="Tenorite Display" w:cstheme="majorHAnsi"/>
              </w:rPr>
              <w:t xml:space="preserve"> </w:t>
            </w:r>
            <w:r w:rsidRPr="00FC6D1B">
              <w:rPr>
                <w:rFonts w:ascii="Tenorite Display" w:hAnsi="Tenorite Display" w:cstheme="majorHAnsi"/>
              </w:rPr>
              <w:t xml:space="preserve">and co-occurring additional risk factors. </w:t>
            </w:r>
          </w:p>
          <w:p w14:paraId="2ED24193" w14:textId="77777777" w:rsidR="00CD645C" w:rsidRDefault="00CD645C" w:rsidP="00297041">
            <w:pPr>
              <w:spacing w:line="240" w:lineRule="auto"/>
              <w:ind w:firstLine="0"/>
              <w:contextualSpacing/>
              <w:rPr>
                <w:rFonts w:ascii="Tenorite Display" w:hAnsi="Tenorite Display" w:cstheme="majorHAnsi"/>
              </w:rPr>
            </w:pPr>
          </w:p>
          <w:p w14:paraId="05F353B2" w14:textId="77777777" w:rsidR="00722BCF"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FTC </w:t>
            </w:r>
            <w:r>
              <w:rPr>
                <w:rFonts w:ascii="Tenorite Display" w:hAnsi="Tenorite Display" w:cstheme="majorHAnsi"/>
              </w:rPr>
              <w:t>t</w:t>
            </w:r>
            <w:r w:rsidRPr="00FC6D1B">
              <w:rPr>
                <w:rFonts w:ascii="Tenorite Display" w:hAnsi="Tenorite Display" w:cstheme="majorHAnsi"/>
              </w:rPr>
              <w:t>eam matches interventions to the needs of each child, parent, and family.</w:t>
            </w:r>
          </w:p>
          <w:p w14:paraId="72D8AAC0" w14:textId="7E2C562F" w:rsidR="00884154" w:rsidRPr="00FC6D1B" w:rsidRDefault="00884154"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027FC43"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parenting or family-strengthening programs are offered to FTC/FTC-referred participants?</w:t>
            </w:r>
          </w:p>
          <w:p w14:paraId="3905493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AD6A9A3" w14:textId="291AFA3D" w:rsidR="00722BCF" w:rsidRPr="00FC6D1B" w:rsidRDefault="00722BCF" w:rsidP="00297041">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color w:val="000000"/>
              </w:rPr>
              <w:t>[If</w:t>
            </w:r>
            <w:r w:rsidR="008370C5">
              <w:t xml:space="preserve"> </w:t>
            </w:r>
            <w:r w:rsidR="008370C5" w:rsidRPr="008370C5">
              <w:rPr>
                <w:rFonts w:ascii="Tenorite Display" w:eastAsia="Times New Roman" w:hAnsi="Tenorite Display" w:cstheme="majorHAnsi"/>
                <w:color w:val="000000"/>
              </w:rPr>
              <w:t>one or more programs are identified</w:t>
            </w:r>
            <w:r>
              <w:rPr>
                <w:rFonts w:ascii="Tenorite Display" w:eastAsia="Times New Roman" w:hAnsi="Tenorite Display" w:cstheme="majorHAnsi"/>
                <w:color w:val="000000"/>
              </w:rPr>
              <w:t xml:space="preserve">]: </w:t>
            </w:r>
            <w:r w:rsidRPr="00FC6D1B">
              <w:rPr>
                <w:rFonts w:ascii="Tenorite Display" w:eastAsia="Times New Roman" w:hAnsi="Tenorite Display" w:cstheme="majorHAnsi"/>
                <w:iCs/>
                <w:color w:val="000000"/>
              </w:rPr>
              <w:t>What are the components of the parenting and family-strengthening interventions?</w:t>
            </w:r>
          </w:p>
          <w:p w14:paraId="38367FD9"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1DD37310"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not already answered]</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Do caregivers and children interact as a part of the intervention/program?</w:t>
            </w:r>
          </w:p>
          <w:p w14:paraId="53F1EE60"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0E2CBF2B" w14:textId="77777777" w:rsidR="00722BCF"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How does the </w:t>
            </w:r>
            <w:r>
              <w:rPr>
                <w:rFonts w:ascii="Tenorite Display" w:eastAsia="Times New Roman" w:hAnsi="Tenorite Display" w:cstheme="majorHAnsi"/>
                <w:iCs/>
                <w:color w:val="000000"/>
              </w:rPr>
              <w:t>t</w:t>
            </w:r>
            <w:r w:rsidRPr="00FC6D1B">
              <w:rPr>
                <w:rFonts w:ascii="Tenorite Display" w:eastAsia="Times New Roman" w:hAnsi="Tenorite Display" w:cstheme="majorHAnsi"/>
                <w:iCs/>
                <w:color w:val="000000"/>
              </w:rPr>
              <w:t>eam determine who is referred to the family interventions/programs?</w:t>
            </w:r>
          </w:p>
          <w:p w14:paraId="0352B03F" w14:textId="62DE88A3" w:rsidR="00884154" w:rsidRPr="000F7D3A" w:rsidRDefault="00884154" w:rsidP="00297041">
            <w:pPr>
              <w:spacing w:line="240" w:lineRule="auto"/>
              <w:ind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16400C6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229532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7A6EBE9" w14:textId="77777777" w:rsidTr="547E9FA8">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FD68C3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6F</w:t>
            </w:r>
          </w:p>
        </w:tc>
        <w:tc>
          <w:tcPr>
            <w:tcW w:w="4680" w:type="dxa"/>
            <w:tcBorders>
              <w:top w:val="single" w:sz="4" w:space="0" w:color="auto"/>
              <w:left w:val="nil"/>
              <w:bottom w:val="single" w:sz="4" w:space="0" w:color="auto"/>
              <w:right w:val="single" w:sz="4" w:space="0" w:color="auto"/>
            </w:tcBorders>
            <w:shd w:val="clear" w:color="auto" w:fill="auto"/>
          </w:tcPr>
          <w:p w14:paraId="04CE2906"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Reunification and Related Supports</w:t>
            </w:r>
          </w:p>
          <w:p w14:paraId="74087523"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72BC435B"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participants and their families receive reunification and related supports.</w:t>
            </w:r>
          </w:p>
          <w:p w14:paraId="0382B522" w14:textId="65AE81F3" w:rsidR="00884154" w:rsidRPr="00FC6D1B" w:rsidRDefault="00884154" w:rsidP="00297041">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EEA0B00"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reunification supports are available to FTC participants and their families?</w:t>
            </w:r>
          </w:p>
          <w:p w14:paraId="53B4DFE2"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7712BB89"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For how long are reunification supports available to participants after reuniting?</w:t>
            </w:r>
          </w:p>
          <w:p w14:paraId="5CFDB59F" w14:textId="3B70F278" w:rsidR="00884154" w:rsidRPr="00FC6D1B" w:rsidRDefault="00884154"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C2D6A6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557E2D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318859E"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9B5294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6G</w:t>
            </w:r>
          </w:p>
        </w:tc>
        <w:tc>
          <w:tcPr>
            <w:tcW w:w="4680" w:type="dxa"/>
            <w:tcBorders>
              <w:top w:val="single" w:sz="4" w:space="0" w:color="auto"/>
              <w:left w:val="nil"/>
              <w:bottom w:val="single" w:sz="4" w:space="0" w:color="auto"/>
              <w:right w:val="single" w:sz="4" w:space="0" w:color="auto"/>
            </w:tcBorders>
            <w:shd w:val="clear" w:color="auto" w:fill="auto"/>
          </w:tcPr>
          <w:p w14:paraId="70F1CED0" w14:textId="22D67B3C"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Trauma-Specific Services for Children and Caregivers</w:t>
            </w:r>
          </w:p>
          <w:p w14:paraId="64CCC673" w14:textId="11F9504D" w:rsidR="00722BCF" w:rsidRDefault="00722BCF" w:rsidP="00297041">
            <w:pPr>
              <w:spacing w:line="240" w:lineRule="auto"/>
              <w:ind w:firstLine="0"/>
              <w:contextualSpacing/>
              <w:rPr>
                <w:rFonts w:ascii="Tenorite Display" w:eastAsia="Times New Roman" w:hAnsi="Tenorite Display" w:cstheme="majorHAnsi"/>
                <w:color w:val="000000"/>
              </w:rPr>
            </w:pPr>
          </w:p>
          <w:p w14:paraId="43654BDD" w14:textId="77777777" w:rsidR="00A5664A" w:rsidRDefault="00212840" w:rsidP="00212840">
            <w:pPr>
              <w:spacing w:line="240" w:lineRule="auto"/>
              <w:ind w:firstLine="0"/>
              <w:contextualSpacing/>
              <w:rPr>
                <w:rFonts w:ascii="Tenorite Display" w:hAnsi="Tenorite Display" w:cstheme="majorHAnsi"/>
              </w:rPr>
            </w:pPr>
            <w:r w:rsidRPr="00212840">
              <w:rPr>
                <w:rFonts w:ascii="Tenorite Display" w:hAnsi="Tenorite Display" w:cstheme="majorHAnsi"/>
              </w:rPr>
              <w:t>Trauma-specific interventions are available to</w:t>
            </w:r>
            <w:r>
              <w:rPr>
                <w:rFonts w:ascii="Tenorite Display" w:hAnsi="Tenorite Display" w:cstheme="majorHAnsi"/>
              </w:rPr>
              <w:t xml:space="preserve"> </w:t>
            </w:r>
            <w:r w:rsidRPr="00212840">
              <w:rPr>
                <w:rFonts w:ascii="Tenorite Display" w:hAnsi="Tenorite Display" w:cstheme="majorHAnsi"/>
              </w:rPr>
              <w:t>FTC participants</w:t>
            </w:r>
            <w:r>
              <w:rPr>
                <w:rFonts w:ascii="Tenorite Display" w:hAnsi="Tenorite Display" w:cstheme="majorHAnsi"/>
              </w:rPr>
              <w:t xml:space="preserve"> and </w:t>
            </w:r>
            <w:r w:rsidRPr="00212840">
              <w:rPr>
                <w:rFonts w:ascii="Tenorite Display" w:hAnsi="Tenorite Display" w:cstheme="majorHAnsi"/>
              </w:rPr>
              <w:t>FTC children</w:t>
            </w:r>
            <w:r>
              <w:rPr>
                <w:rFonts w:ascii="Tenorite Display" w:hAnsi="Tenorite Display" w:cstheme="majorHAnsi"/>
              </w:rPr>
              <w:t xml:space="preserve">. </w:t>
            </w:r>
            <w:r>
              <w:t xml:space="preserve"> </w:t>
            </w:r>
            <w:r w:rsidRPr="00212840">
              <w:rPr>
                <w:rFonts w:ascii="Tenorite Display" w:hAnsi="Tenorite Display" w:cstheme="majorHAnsi"/>
              </w:rPr>
              <w:t>These trauma-specific interventions are evidence-based or evidence-informed.</w:t>
            </w:r>
            <w:r>
              <w:rPr>
                <w:rFonts w:ascii="Tenorite Display" w:hAnsi="Tenorite Display" w:cstheme="majorHAnsi"/>
              </w:rPr>
              <w:t xml:space="preserve"> </w:t>
            </w:r>
            <w:r w:rsidRPr="00212840">
              <w:rPr>
                <w:rFonts w:ascii="Tenorite Display" w:hAnsi="Tenorite Display" w:cstheme="majorHAnsi"/>
              </w:rPr>
              <w:t>Trained treatment professionals provide trauma-specific therapies with fidelity.</w:t>
            </w:r>
            <w:r>
              <w:rPr>
                <w:rFonts w:ascii="Tenorite Display" w:hAnsi="Tenorite Display" w:cstheme="majorHAnsi"/>
              </w:rPr>
              <w:t xml:space="preserve"> </w:t>
            </w:r>
            <w:r w:rsidRPr="00212840">
              <w:rPr>
                <w:rFonts w:ascii="Tenorite Display" w:hAnsi="Tenorite Display" w:cstheme="majorHAnsi"/>
              </w:rPr>
              <w:t>FTC participants are screened/assessed for trauma.</w:t>
            </w:r>
            <w:r>
              <w:rPr>
                <w:rFonts w:ascii="Tenorite Display" w:hAnsi="Tenorite Display" w:cstheme="majorHAnsi"/>
              </w:rPr>
              <w:t xml:space="preserve"> </w:t>
            </w:r>
            <w:r w:rsidRPr="00212840">
              <w:rPr>
                <w:rFonts w:ascii="Tenorite Display" w:hAnsi="Tenorite Display" w:cstheme="majorHAnsi"/>
              </w:rPr>
              <w:t>Children of FTC participants are screened/assessed for trauma.</w:t>
            </w:r>
          </w:p>
          <w:p w14:paraId="3A045C99" w14:textId="24B15DB9" w:rsidR="00884154" w:rsidRPr="00FC6D1B" w:rsidRDefault="00884154" w:rsidP="00212840">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FA28C0C"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trauma services are available to FTC participants and their child(ren)?</w:t>
            </w:r>
          </w:p>
          <w:p w14:paraId="09E36C2C" w14:textId="77777777" w:rsidR="00722BCF" w:rsidRDefault="00722BCF" w:rsidP="00297041">
            <w:pPr>
              <w:spacing w:line="240" w:lineRule="auto"/>
              <w:ind w:firstLine="0"/>
              <w:rPr>
                <w:rFonts w:ascii="Tenorite Display" w:eastAsia="Times New Roman" w:hAnsi="Tenorite Display" w:cstheme="majorHAnsi"/>
                <w:color w:val="000000"/>
              </w:rPr>
            </w:pPr>
          </w:p>
          <w:p w14:paraId="75E99FE0" w14:textId="77777777" w:rsidR="00CC23E9" w:rsidRPr="00CC23E9" w:rsidRDefault="00CC23E9" w:rsidP="00CC23E9">
            <w:pPr>
              <w:spacing w:line="240" w:lineRule="auto"/>
              <w:ind w:firstLine="0"/>
              <w:rPr>
                <w:rFonts w:ascii="Tenorite Display" w:eastAsia="Times New Roman" w:hAnsi="Tenorite Display" w:cstheme="majorHAnsi"/>
                <w:color w:val="000000"/>
              </w:rPr>
            </w:pPr>
            <w:r w:rsidRPr="00CC23E9">
              <w:rPr>
                <w:rFonts w:ascii="Tenorite Display" w:eastAsia="Times New Roman" w:hAnsi="Tenorite Display" w:cstheme="majorHAnsi"/>
                <w:color w:val="000000"/>
              </w:rPr>
              <w:t>[If not already answered] Are these services evidence-based or evidence-informed?</w:t>
            </w:r>
          </w:p>
          <w:p w14:paraId="70BC1206" w14:textId="77777777" w:rsidR="00CC23E9" w:rsidRDefault="00CC23E9" w:rsidP="00CC23E9">
            <w:pPr>
              <w:spacing w:line="240" w:lineRule="auto"/>
              <w:ind w:firstLine="0"/>
              <w:rPr>
                <w:rFonts w:ascii="Tenorite Display" w:eastAsia="Times New Roman" w:hAnsi="Tenorite Display" w:cstheme="majorHAnsi"/>
                <w:color w:val="000000"/>
              </w:rPr>
            </w:pPr>
          </w:p>
          <w:p w14:paraId="2518CDEA" w14:textId="5974CBD2" w:rsidR="00CC23E9" w:rsidRDefault="00CC23E9" w:rsidP="00CC23E9">
            <w:pPr>
              <w:spacing w:line="240" w:lineRule="auto"/>
              <w:ind w:firstLine="0"/>
              <w:rPr>
                <w:rFonts w:ascii="Tenorite Display" w:eastAsia="Times New Roman" w:hAnsi="Tenorite Display" w:cstheme="majorHAnsi"/>
                <w:color w:val="000000"/>
              </w:rPr>
            </w:pPr>
            <w:r w:rsidRPr="00CC23E9">
              <w:rPr>
                <w:rFonts w:ascii="Tenorite Display" w:eastAsia="Times New Roman" w:hAnsi="Tenorite Display" w:cstheme="majorHAnsi"/>
                <w:color w:val="000000"/>
              </w:rPr>
              <w:t>Who provides these services?</w:t>
            </w:r>
          </w:p>
          <w:p w14:paraId="6A3BBD5E" w14:textId="77777777" w:rsidR="00CC23E9" w:rsidRPr="00FC6D1B" w:rsidRDefault="00CC23E9" w:rsidP="00CC23E9">
            <w:pPr>
              <w:spacing w:line="240" w:lineRule="auto"/>
              <w:ind w:firstLine="0"/>
              <w:rPr>
                <w:rFonts w:ascii="Tenorite Display" w:eastAsia="Times New Roman" w:hAnsi="Tenorite Display" w:cstheme="majorHAnsi"/>
                <w:color w:val="000000"/>
              </w:rPr>
            </w:pPr>
          </w:p>
          <w:p w14:paraId="74B99638"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trauma screens/assessments are used with participants and their child(ren)?</w:t>
            </w:r>
          </w:p>
          <w:p w14:paraId="0EC4D21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FBB830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79FA8B8"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62C1B82" w14:textId="77777777" w:rsidTr="547E9FA8">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ECAD204"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6H</w:t>
            </w:r>
          </w:p>
        </w:tc>
        <w:tc>
          <w:tcPr>
            <w:tcW w:w="4680" w:type="dxa"/>
            <w:tcBorders>
              <w:top w:val="single" w:sz="4" w:space="0" w:color="auto"/>
              <w:left w:val="nil"/>
              <w:bottom w:val="single" w:sz="4" w:space="0" w:color="auto"/>
              <w:right w:val="single" w:sz="4" w:space="0" w:color="auto"/>
            </w:tcBorders>
            <w:shd w:val="clear" w:color="auto" w:fill="auto"/>
          </w:tcPr>
          <w:p w14:paraId="75E7D890"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Services to Meet Children’s Individual Needs</w:t>
            </w:r>
          </w:p>
          <w:p w14:paraId="5A6C08EB" w14:textId="77777777" w:rsidR="00722BCF" w:rsidRDefault="00722BCF" w:rsidP="00297041">
            <w:pPr>
              <w:spacing w:line="240" w:lineRule="auto"/>
              <w:ind w:firstLine="0"/>
              <w:contextualSpacing/>
              <w:rPr>
                <w:rFonts w:ascii="Tenorite Display" w:hAnsi="Tenorite Display" w:cstheme="majorHAnsi"/>
              </w:rPr>
            </w:pPr>
          </w:p>
          <w:p w14:paraId="4455B103" w14:textId="0D64990B" w:rsidR="00151D76" w:rsidRPr="00FC6D1B" w:rsidRDefault="00151D76" w:rsidP="00151D76">
            <w:pPr>
              <w:spacing w:line="240" w:lineRule="auto"/>
              <w:ind w:firstLine="0"/>
              <w:contextualSpacing/>
              <w:rPr>
                <w:rFonts w:ascii="Tenorite Display" w:hAnsi="Tenorite Display" w:cstheme="majorHAnsi"/>
              </w:rPr>
            </w:pPr>
            <w:r w:rsidRPr="00151D76">
              <w:rPr>
                <w:rFonts w:ascii="Tenorite Display" w:hAnsi="Tenorite Display" w:cstheme="majorHAnsi"/>
              </w:rPr>
              <w:t>Children's needs are identified by a comprehensive assessment</w:t>
            </w:r>
            <w:r>
              <w:rPr>
                <w:rFonts w:ascii="Tenorite Display" w:hAnsi="Tenorite Display" w:cstheme="majorHAnsi"/>
              </w:rPr>
              <w:t xml:space="preserve">. </w:t>
            </w:r>
            <w:r w:rsidRPr="00151D76">
              <w:rPr>
                <w:rFonts w:ascii="Tenorite Display" w:hAnsi="Tenorite Display" w:cstheme="majorHAnsi"/>
              </w:rPr>
              <w:t>Operational team matches developmentally appropriate services to the child’s identified needs.</w:t>
            </w:r>
          </w:p>
          <w:p w14:paraId="09A5949D" w14:textId="77777777" w:rsidR="005068AF" w:rsidRDefault="005068AF" w:rsidP="00297041">
            <w:pPr>
              <w:spacing w:line="240" w:lineRule="auto"/>
              <w:ind w:firstLine="0"/>
              <w:contextualSpacing/>
              <w:rPr>
                <w:rFonts w:ascii="Tenorite Display" w:hAnsi="Tenorite Display" w:cstheme="majorHAnsi"/>
              </w:rPr>
            </w:pPr>
          </w:p>
          <w:p w14:paraId="5E9624C6" w14:textId="700E6163" w:rsidR="00431BD7"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Children of participants are connected to a continuum of high-quality</w:t>
            </w:r>
            <w:r w:rsidR="005068AF">
              <w:rPr>
                <w:rFonts w:ascii="Tenorite Display" w:hAnsi="Tenorite Display" w:cstheme="majorHAnsi"/>
              </w:rPr>
              <w:t xml:space="preserve"> services that include</w:t>
            </w:r>
            <w:r w:rsidRPr="00FC6D1B">
              <w:rPr>
                <w:rFonts w:ascii="Tenorite Display" w:hAnsi="Tenorite Display" w:cstheme="majorHAnsi"/>
              </w:rPr>
              <w:t xml:space="preserve"> prevention</w:t>
            </w:r>
            <w:r w:rsidR="00AE5B18">
              <w:rPr>
                <w:rFonts w:ascii="Tenorite Display" w:hAnsi="Tenorite Display" w:cstheme="majorHAnsi"/>
              </w:rPr>
              <w:t xml:space="preserve"> and</w:t>
            </w:r>
            <w:r w:rsidR="00AE5B18" w:rsidRPr="00FC6D1B">
              <w:rPr>
                <w:rFonts w:ascii="Tenorite Display" w:hAnsi="Tenorite Display" w:cstheme="majorHAnsi"/>
              </w:rPr>
              <w:t xml:space="preserve"> </w:t>
            </w:r>
            <w:r w:rsidRPr="00FC6D1B">
              <w:rPr>
                <w:rFonts w:ascii="Tenorite Display" w:hAnsi="Tenorite Display" w:cstheme="majorHAnsi"/>
              </w:rPr>
              <w:t>intervention</w:t>
            </w:r>
            <w:r w:rsidR="00AE5B18">
              <w:rPr>
                <w:rFonts w:ascii="Tenorite Display" w:hAnsi="Tenorite Display" w:cstheme="majorHAnsi"/>
              </w:rPr>
              <w:t>/treatment.</w:t>
            </w:r>
          </w:p>
          <w:p w14:paraId="1D3F5CCE" w14:textId="77777777" w:rsidR="00AE5B18" w:rsidRDefault="00AE5B18" w:rsidP="00297041">
            <w:pPr>
              <w:spacing w:line="240" w:lineRule="auto"/>
              <w:ind w:firstLine="0"/>
              <w:contextualSpacing/>
              <w:rPr>
                <w:rFonts w:ascii="Tenorite Display" w:hAnsi="Tenorite Display" w:cstheme="majorHAnsi"/>
              </w:rPr>
            </w:pPr>
          </w:p>
          <w:p w14:paraId="7D9EFBE7" w14:textId="0D70CF3B" w:rsidR="00722BCF" w:rsidRPr="00FC6D1B" w:rsidRDefault="00AE5B18" w:rsidP="00297041">
            <w:pPr>
              <w:spacing w:line="240" w:lineRule="auto"/>
              <w:ind w:firstLine="0"/>
              <w:contextualSpacing/>
              <w:rPr>
                <w:rFonts w:ascii="Tenorite Display" w:hAnsi="Tenorite Display" w:cstheme="majorHAnsi"/>
              </w:rPr>
            </w:pPr>
            <w:r w:rsidRPr="00AE5B18">
              <w:rPr>
                <w:rFonts w:ascii="Tenorite Display" w:hAnsi="Tenorite Display" w:cstheme="majorHAnsi"/>
              </w:rPr>
              <w:t>Children's services are available to address needs along the following dimensions:</w:t>
            </w:r>
            <w:r w:rsidR="00722BCF" w:rsidRPr="00FC6D1B">
              <w:rPr>
                <w:rFonts w:ascii="Tenorite Display" w:hAnsi="Tenorite Display" w:cstheme="majorHAnsi"/>
              </w:rPr>
              <w:t xml:space="preserve"> physical, cognitive, social, emotional, behavioral, developmental, </w:t>
            </w:r>
            <w:r w:rsidR="00C63746">
              <w:rPr>
                <w:rFonts w:ascii="Tenorite Display" w:hAnsi="Tenorite Display" w:cstheme="majorHAnsi"/>
              </w:rPr>
              <w:t xml:space="preserve">and </w:t>
            </w:r>
            <w:proofErr w:type="gramStart"/>
            <w:r w:rsidR="00722BCF" w:rsidRPr="00FC6D1B">
              <w:rPr>
                <w:rFonts w:ascii="Tenorite Display" w:hAnsi="Tenorite Display" w:cstheme="majorHAnsi"/>
              </w:rPr>
              <w:t>therapeutic</w:t>
            </w:r>
            <w:proofErr w:type="gramEnd"/>
          </w:p>
          <w:p w14:paraId="5732D9A2" w14:textId="77777777" w:rsidR="00722BCF" w:rsidRPr="00FC6D1B" w:rsidRDefault="00722BCF" w:rsidP="00297041">
            <w:pPr>
              <w:spacing w:line="240" w:lineRule="auto"/>
              <w:ind w:firstLine="0"/>
              <w:contextualSpacing/>
              <w:rPr>
                <w:rFonts w:ascii="Tenorite Display" w:hAnsi="Tenorite Display" w:cstheme="majorHAnsi"/>
              </w:rPr>
            </w:pPr>
          </w:p>
          <w:p w14:paraId="72E955E9" w14:textId="3BCACA7F" w:rsidR="00722BCF"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Operational team monitors </w:t>
            </w:r>
            <w:r w:rsidR="00BF3658">
              <w:rPr>
                <w:rFonts w:ascii="Tenorite Display" w:hAnsi="Tenorite Display" w:cstheme="majorHAnsi"/>
              </w:rPr>
              <w:t xml:space="preserve">children’s services </w:t>
            </w:r>
            <w:r w:rsidRPr="00FC6D1B">
              <w:rPr>
                <w:rFonts w:ascii="Tenorite Display" w:hAnsi="Tenorite Display" w:cstheme="majorHAnsi"/>
              </w:rPr>
              <w:t>providers so that services are delivered with fidelity.</w:t>
            </w:r>
          </w:p>
          <w:p w14:paraId="54D3FA7C" w14:textId="201C25F8" w:rsidR="00884154" w:rsidRPr="00FC6D1B" w:rsidRDefault="00884154"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63A5D09"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process of identifying and referring children and adolescents to services.</w:t>
            </w:r>
          </w:p>
          <w:p w14:paraId="2D95EEBF" w14:textId="1E0BB6A4" w:rsidR="00722BCF" w:rsidRPr="00FC6D1B" w:rsidRDefault="0023464F" w:rsidP="009E7979">
            <w:pPr>
              <w:spacing w:line="240" w:lineRule="auto"/>
              <w:ind w:firstLine="0"/>
              <w:rPr>
                <w:rFonts w:ascii="Tenorite Display" w:eastAsia="Times New Roman" w:hAnsi="Tenorite Display" w:cstheme="majorHAnsi"/>
                <w:color w:val="000000"/>
              </w:rPr>
            </w:pPr>
            <w:r w:rsidRPr="0023464F">
              <w:rPr>
                <w:rFonts w:ascii="Tenorite Display" w:eastAsia="Times New Roman" w:hAnsi="Tenorite Display" w:cstheme="majorHAnsi"/>
                <w:color w:val="000000"/>
              </w:rPr>
              <w:t>[If not answered]</w:t>
            </w:r>
            <w:r w:rsidR="00722BCF" w:rsidRPr="00FC6D1B">
              <w:rPr>
                <w:rFonts w:ascii="Tenorite Display" w:eastAsia="Times New Roman" w:hAnsi="Tenorite Display" w:cstheme="majorHAnsi"/>
                <w:color w:val="000000"/>
              </w:rPr>
              <w:t xml:space="preserve">: How do children’s service plans change over time? </w:t>
            </w:r>
          </w:p>
          <w:p w14:paraId="6BF4E795" w14:textId="77777777" w:rsidR="00722BCF" w:rsidRDefault="00722BCF" w:rsidP="00297041">
            <w:pPr>
              <w:spacing w:line="240" w:lineRule="auto"/>
              <w:ind w:firstLine="0"/>
              <w:rPr>
                <w:rFonts w:ascii="Tenorite Display" w:eastAsia="Times New Roman" w:hAnsi="Tenorite Display" w:cstheme="majorHAnsi"/>
                <w:color w:val="000000"/>
              </w:rPr>
            </w:pPr>
          </w:p>
          <w:p w14:paraId="1FB6236A" w14:textId="174DDD0B" w:rsidR="00722BCF" w:rsidRPr="00FC6D1B" w:rsidRDefault="0023464F" w:rsidP="00297041">
            <w:pPr>
              <w:spacing w:line="240" w:lineRule="auto"/>
              <w:ind w:firstLine="0"/>
              <w:rPr>
                <w:rFonts w:ascii="Tenorite Display" w:eastAsia="Times New Roman" w:hAnsi="Tenorite Display" w:cstheme="majorHAnsi"/>
                <w:iCs/>
                <w:color w:val="000000"/>
              </w:rPr>
            </w:pPr>
            <w:r w:rsidRPr="2F2DD73B">
              <w:rPr>
                <w:rFonts w:ascii="Tenorite Display" w:eastAsia="Times New Roman" w:hAnsi="Tenorite Display" w:cstheme="majorBidi"/>
                <w:color w:val="000000" w:themeColor="text1"/>
              </w:rPr>
              <w:t xml:space="preserve">[If not answered]: </w:t>
            </w:r>
            <w:r w:rsidR="00DD3B43" w:rsidRPr="2F2DD73B">
              <w:rPr>
                <w:rFonts w:ascii="Tenorite Display" w:eastAsia="Times New Roman" w:hAnsi="Tenorite Display" w:cstheme="majorBidi"/>
                <w:color w:val="000000" w:themeColor="text1"/>
              </w:rPr>
              <w:t>What types of services are children of FTC participants referred for?</w:t>
            </w:r>
          </w:p>
        </w:tc>
        <w:tc>
          <w:tcPr>
            <w:tcW w:w="3816" w:type="dxa"/>
            <w:tcBorders>
              <w:top w:val="single" w:sz="4" w:space="0" w:color="auto"/>
              <w:left w:val="nil"/>
              <w:bottom w:val="single" w:sz="4" w:space="0" w:color="auto"/>
              <w:right w:val="single" w:sz="4" w:space="0" w:color="auto"/>
            </w:tcBorders>
          </w:tcPr>
          <w:p w14:paraId="29795D3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79149885" w14:textId="77777777" w:rsidR="00722BCF" w:rsidRPr="00FC6D1B" w:rsidRDefault="00722BCF" w:rsidP="0027459C">
            <w:pPr>
              <w:spacing w:line="240" w:lineRule="auto"/>
              <w:ind w:firstLine="0"/>
              <w:rPr>
                <w:rFonts w:ascii="Tenorite Display" w:eastAsia="Times New Roman" w:hAnsi="Tenorite Display" w:cstheme="majorHAnsi"/>
                <w:color w:val="000000"/>
              </w:rPr>
            </w:pPr>
          </w:p>
        </w:tc>
      </w:tr>
      <w:tr w:rsidR="00722BCF" w:rsidRPr="00FC6D1B" w14:paraId="55348E84" w14:textId="77777777" w:rsidTr="547E9FA8">
        <w:trPr>
          <w:trHeight w:val="763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528010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6I</w:t>
            </w:r>
          </w:p>
        </w:tc>
        <w:tc>
          <w:tcPr>
            <w:tcW w:w="4680" w:type="dxa"/>
            <w:tcBorders>
              <w:top w:val="single" w:sz="4" w:space="0" w:color="auto"/>
              <w:left w:val="nil"/>
              <w:bottom w:val="single" w:sz="4" w:space="0" w:color="auto"/>
              <w:right w:val="single" w:sz="4" w:space="0" w:color="auto"/>
            </w:tcBorders>
            <w:shd w:val="clear" w:color="auto" w:fill="auto"/>
          </w:tcPr>
          <w:p w14:paraId="29EED665" w14:textId="02FE340A"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Complementary Services to Support Caregivers and Family Members</w:t>
            </w:r>
          </w:p>
          <w:p w14:paraId="756C3AB5" w14:textId="6AD5C1C6" w:rsidR="00B106CF" w:rsidRDefault="00B106CF" w:rsidP="00297041">
            <w:pPr>
              <w:spacing w:line="240" w:lineRule="auto"/>
              <w:ind w:firstLine="0"/>
              <w:contextualSpacing/>
              <w:rPr>
                <w:rFonts w:ascii="Tenorite Display" w:hAnsi="Tenorite Display" w:cstheme="majorHAnsi"/>
              </w:rPr>
            </w:pPr>
          </w:p>
          <w:p w14:paraId="33B7D0C3" w14:textId="77777777" w:rsidR="00B106CF" w:rsidRDefault="00B106CF" w:rsidP="00E72887">
            <w:pPr>
              <w:spacing w:line="240" w:lineRule="auto"/>
              <w:ind w:firstLine="0"/>
              <w:contextualSpacing/>
              <w:rPr>
                <w:rFonts w:ascii="Tenorite Display" w:hAnsi="Tenorite Display" w:cstheme="majorHAnsi"/>
              </w:rPr>
            </w:pPr>
            <w:r w:rsidRPr="00B106CF">
              <w:rPr>
                <w:rFonts w:ascii="Tenorite Display" w:hAnsi="Tenorite Display" w:cstheme="majorHAnsi"/>
              </w:rPr>
              <w:t xml:space="preserve">FTC clients have access to a comprehensive range of complementary support services such as </w:t>
            </w:r>
            <w:proofErr w:type="gramStart"/>
            <w:r w:rsidRPr="00B106CF">
              <w:rPr>
                <w:rFonts w:ascii="Tenorite Display" w:hAnsi="Tenorite Display" w:cstheme="majorHAnsi"/>
              </w:rPr>
              <w:t>child care</w:t>
            </w:r>
            <w:proofErr w:type="gramEnd"/>
            <w:r w:rsidRPr="00B106CF">
              <w:rPr>
                <w:rFonts w:ascii="Tenorite Display" w:hAnsi="Tenorite Display" w:cstheme="majorHAnsi"/>
              </w:rPr>
              <w:t>, employment, educational, domestic violence, legal, transportation, food, clothing, housing, medical and dental care</w:t>
            </w:r>
            <w:r>
              <w:rPr>
                <w:rFonts w:ascii="Tenorite Display" w:hAnsi="Tenorite Display" w:cstheme="majorHAnsi"/>
              </w:rPr>
              <w:t xml:space="preserve">. </w:t>
            </w:r>
            <w:r w:rsidRPr="00B106CF">
              <w:rPr>
                <w:rFonts w:ascii="Tenorite Display" w:hAnsi="Tenorite Display" w:cstheme="majorHAnsi"/>
              </w:rPr>
              <w:t>Complementary services are chosen to meet the individual needs of</w:t>
            </w:r>
            <w:r>
              <w:rPr>
                <w:rFonts w:ascii="Tenorite Display" w:hAnsi="Tenorite Display" w:cstheme="majorHAnsi"/>
              </w:rPr>
              <w:t xml:space="preserve"> p</w:t>
            </w:r>
            <w:r w:rsidRPr="00B106CF">
              <w:rPr>
                <w:rFonts w:ascii="Tenorite Display" w:hAnsi="Tenorite Display" w:cstheme="majorHAnsi"/>
              </w:rPr>
              <w:t>articipants</w:t>
            </w:r>
            <w:r>
              <w:rPr>
                <w:rFonts w:ascii="Tenorite Display" w:hAnsi="Tenorite Display" w:cstheme="majorHAnsi"/>
              </w:rPr>
              <w:t xml:space="preserve"> and t</w:t>
            </w:r>
            <w:r w:rsidRPr="00B106CF">
              <w:rPr>
                <w:rFonts w:ascii="Tenorite Display" w:hAnsi="Tenorite Display" w:cstheme="majorHAnsi"/>
              </w:rPr>
              <w:t>heir families</w:t>
            </w:r>
            <w:r>
              <w:rPr>
                <w:rFonts w:ascii="Tenorite Display" w:hAnsi="Tenorite Display" w:cstheme="majorHAnsi"/>
              </w:rPr>
              <w:t>.</w:t>
            </w:r>
            <w:r w:rsidR="00E72887">
              <w:rPr>
                <w:rFonts w:ascii="Tenorite Display" w:hAnsi="Tenorite Display" w:cstheme="majorHAnsi"/>
              </w:rPr>
              <w:t xml:space="preserve"> </w:t>
            </w:r>
            <w:r w:rsidR="00E72887" w:rsidRPr="00E72887">
              <w:rPr>
                <w:rFonts w:ascii="Tenorite Display" w:hAnsi="Tenorite Display" w:cstheme="majorHAnsi"/>
              </w:rPr>
              <w:t>Complementary service needs are identified by formal assessment.</w:t>
            </w:r>
            <w:r w:rsidR="00E72887">
              <w:rPr>
                <w:rFonts w:ascii="Tenorite Display" w:hAnsi="Tenorite Display" w:cstheme="majorHAnsi"/>
              </w:rPr>
              <w:t xml:space="preserve"> </w:t>
            </w:r>
            <w:r w:rsidR="00E72887" w:rsidRPr="00E72887">
              <w:rPr>
                <w:rFonts w:ascii="Tenorite Display" w:hAnsi="Tenorite Display" w:cstheme="majorHAnsi"/>
              </w:rPr>
              <w:t>Complementary service needs promote</w:t>
            </w:r>
            <w:r w:rsidR="00E72887">
              <w:rPr>
                <w:rFonts w:ascii="Tenorite Display" w:hAnsi="Tenorite Display" w:cstheme="majorHAnsi"/>
              </w:rPr>
              <w:t xml:space="preserve"> e</w:t>
            </w:r>
            <w:r w:rsidR="00E72887" w:rsidRPr="00E72887">
              <w:rPr>
                <w:rFonts w:ascii="Tenorite Display" w:hAnsi="Tenorite Display" w:cstheme="majorHAnsi"/>
              </w:rPr>
              <w:t>ngagement/retention in substance use treatment</w:t>
            </w:r>
            <w:r w:rsidR="00E72887">
              <w:rPr>
                <w:rFonts w:ascii="Tenorite Display" w:hAnsi="Tenorite Display" w:cstheme="majorHAnsi"/>
              </w:rPr>
              <w:t>, s</w:t>
            </w:r>
            <w:r w:rsidR="00E72887" w:rsidRPr="00E72887">
              <w:rPr>
                <w:rFonts w:ascii="Tenorite Display" w:hAnsi="Tenorite Display" w:cstheme="majorHAnsi"/>
              </w:rPr>
              <w:t>ustained recovery</w:t>
            </w:r>
            <w:r w:rsidR="00E72887">
              <w:rPr>
                <w:rFonts w:ascii="Tenorite Display" w:hAnsi="Tenorite Display" w:cstheme="majorHAnsi"/>
              </w:rPr>
              <w:t>, p</w:t>
            </w:r>
            <w:r w:rsidR="00E72887" w:rsidRPr="00E72887">
              <w:rPr>
                <w:rFonts w:ascii="Tenorite Display" w:hAnsi="Tenorite Display" w:cstheme="majorHAnsi"/>
              </w:rPr>
              <w:t>ermanency</w:t>
            </w:r>
            <w:r w:rsidR="00E72887">
              <w:rPr>
                <w:rFonts w:ascii="Tenorite Display" w:hAnsi="Tenorite Display" w:cstheme="majorHAnsi"/>
              </w:rPr>
              <w:t>.</w:t>
            </w:r>
          </w:p>
          <w:p w14:paraId="4AA3990A" w14:textId="243F8401" w:rsidR="00884154" w:rsidRPr="00FC6D1B" w:rsidRDefault="00884154" w:rsidP="00E72887">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179D8488"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support services are available to participants and their family members?</w:t>
            </w:r>
          </w:p>
          <w:p w14:paraId="10F215A0"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2344D4A"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are decisions to refer participants and their family members to case management services made?</w:t>
            </w:r>
          </w:p>
          <w:p w14:paraId="5A5E48B9" w14:textId="7376E886" w:rsidR="004A21BF" w:rsidRDefault="004A21BF" w:rsidP="00297041">
            <w:pPr>
              <w:spacing w:line="240" w:lineRule="auto"/>
              <w:ind w:firstLine="0"/>
              <w:rPr>
                <w:rFonts w:ascii="Tenorite Display" w:eastAsia="Times New Roman" w:hAnsi="Tenorite Display" w:cstheme="majorHAnsi"/>
                <w:color w:val="000000"/>
              </w:rPr>
            </w:pPr>
          </w:p>
          <w:p w14:paraId="3740076B" w14:textId="77777777" w:rsidR="004A21BF" w:rsidRDefault="004A21BF" w:rsidP="00297041">
            <w:pPr>
              <w:spacing w:line="240" w:lineRule="auto"/>
              <w:ind w:firstLine="0"/>
              <w:rPr>
                <w:rFonts w:ascii="Tenorite Display" w:eastAsia="Times New Roman" w:hAnsi="Tenorite Display" w:cstheme="majorHAnsi"/>
                <w:color w:val="000000"/>
              </w:rPr>
            </w:pPr>
            <w:r w:rsidRPr="004A21BF">
              <w:rPr>
                <w:rFonts w:ascii="Tenorite Display" w:eastAsia="Times New Roman" w:hAnsi="Tenorite Display" w:cstheme="majorHAnsi"/>
                <w:color w:val="000000"/>
              </w:rPr>
              <w:t>What is the purpose of providing these support services?</w:t>
            </w:r>
          </w:p>
          <w:p w14:paraId="7C03B8B3" w14:textId="2DD09DBC" w:rsidR="00884154" w:rsidRPr="00FC6D1B" w:rsidRDefault="00884154"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5D1990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4E9B79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73213346"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C4C516B"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6J</w:t>
            </w:r>
          </w:p>
        </w:tc>
        <w:tc>
          <w:tcPr>
            <w:tcW w:w="4680" w:type="dxa"/>
            <w:tcBorders>
              <w:top w:val="single" w:sz="4" w:space="0" w:color="auto"/>
              <w:left w:val="nil"/>
              <w:bottom w:val="single" w:sz="4" w:space="0" w:color="auto"/>
              <w:right w:val="single" w:sz="4" w:space="0" w:color="auto"/>
            </w:tcBorders>
            <w:shd w:val="clear" w:color="auto" w:fill="auto"/>
          </w:tcPr>
          <w:p w14:paraId="76DC4C2F"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Early Intervention Services for Infants and Children Affected by Prenatal Substance Exposure </w:t>
            </w:r>
          </w:p>
          <w:p w14:paraId="7C63B0DD" w14:textId="77777777" w:rsidR="00722BCF" w:rsidRPr="00FC6D1B" w:rsidRDefault="00722BCF" w:rsidP="00297041">
            <w:pPr>
              <w:spacing w:line="240" w:lineRule="auto"/>
              <w:ind w:firstLine="0"/>
              <w:contextualSpacing/>
              <w:rPr>
                <w:rFonts w:ascii="Tenorite Display" w:hAnsi="Tenorite Display" w:cstheme="majorHAnsi"/>
                <w:b/>
              </w:rPr>
            </w:pPr>
          </w:p>
          <w:p w14:paraId="1E15AB9E" w14:textId="0DBA4222" w:rsidR="00722BCF"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hAnsi="Tenorite Display" w:cstheme="majorHAnsi"/>
              </w:rPr>
              <w:t xml:space="preserve">Infants and children under the age of 3 who are </w:t>
            </w:r>
            <w:r w:rsidRPr="00FC6D1B">
              <w:rPr>
                <w:rFonts w:ascii="Tenorite Display" w:eastAsia="Times New Roman" w:hAnsi="Tenorite Display" w:cstheme="majorHAnsi"/>
                <w:color w:val="000000"/>
              </w:rPr>
              <w:t>experiencing effects of prenatal substance exposure are connected to early intervention services that address the infant’s development, physical</w:t>
            </w:r>
            <w:r w:rsidR="00490E4E">
              <w:rPr>
                <w:rFonts w:ascii="Tenorite Display" w:eastAsia="Times New Roman" w:hAnsi="Tenorite Display" w:cstheme="majorHAnsi"/>
                <w:color w:val="000000"/>
              </w:rPr>
              <w:t xml:space="preserve"> health</w:t>
            </w:r>
            <w:r w:rsidRPr="00FC6D1B">
              <w:rPr>
                <w:rFonts w:ascii="Tenorite Display" w:eastAsia="Times New Roman" w:hAnsi="Tenorite Display" w:cstheme="majorHAnsi"/>
                <w:color w:val="000000"/>
              </w:rPr>
              <w:t>, social</w:t>
            </w:r>
            <w:r w:rsidR="00490E4E">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emotional</w:t>
            </w:r>
            <w:r w:rsidR="00490E4E">
              <w:rPr>
                <w:rFonts w:ascii="Tenorite Display" w:eastAsia="Times New Roman" w:hAnsi="Tenorite Display" w:cstheme="majorHAnsi"/>
                <w:color w:val="000000"/>
              </w:rPr>
              <w:t xml:space="preserve"> needs</w:t>
            </w:r>
            <w:r w:rsidRPr="00FC6D1B">
              <w:rPr>
                <w:rFonts w:ascii="Tenorite Display" w:eastAsia="Times New Roman" w:hAnsi="Tenorite Display" w:cstheme="majorHAnsi"/>
                <w:color w:val="000000"/>
              </w:rPr>
              <w:t>, and safety needs.</w:t>
            </w:r>
          </w:p>
          <w:p w14:paraId="17850FFD" w14:textId="2E6970B5" w:rsidR="00884154" w:rsidRPr="00FC6D1B" w:rsidRDefault="00884154"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6C55BB3"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is the process used when an FTC case has an infant affected by prenatal substance exposure?</w:t>
            </w:r>
          </w:p>
          <w:p w14:paraId="3C5BD9FD"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4E11845" w14:textId="3D87D88F" w:rsidR="00722BCF" w:rsidRDefault="00846469">
            <w:pPr>
              <w:spacing w:line="240" w:lineRule="auto"/>
              <w:ind w:firstLine="0"/>
              <w:rPr>
                <w:rFonts w:ascii="Tenorite Display" w:eastAsia="Times New Roman" w:hAnsi="Tenorite Display" w:cstheme="majorHAnsi"/>
                <w:color w:val="000000"/>
              </w:rPr>
            </w:pPr>
            <w:r w:rsidRPr="00846469">
              <w:rPr>
                <w:rFonts w:ascii="Tenorite Display" w:eastAsia="Times New Roman" w:hAnsi="Tenorite Display" w:cstheme="majorHAnsi"/>
                <w:color w:val="000000"/>
              </w:rPr>
              <w:t>[If not already answered]</w:t>
            </w:r>
            <w:r w:rsidR="00722BCF" w:rsidRPr="00FC6D1B">
              <w:rPr>
                <w:rFonts w:ascii="Tenorite Display" w:eastAsia="Times New Roman" w:hAnsi="Tenorite Display" w:cstheme="majorHAnsi"/>
                <w:color w:val="000000"/>
              </w:rPr>
              <w:t xml:space="preserve">: What types of services are available for infants </w:t>
            </w:r>
            <w:r w:rsidR="003660BA">
              <w:rPr>
                <w:rFonts w:ascii="Tenorite Display" w:eastAsia="Times New Roman" w:hAnsi="Tenorite Display" w:cstheme="majorHAnsi"/>
                <w:color w:val="000000"/>
              </w:rPr>
              <w:t xml:space="preserve">and children under age 3 </w:t>
            </w:r>
            <w:r w:rsidR="00722BCF" w:rsidRPr="00FC6D1B">
              <w:rPr>
                <w:rFonts w:ascii="Tenorite Display" w:eastAsia="Times New Roman" w:hAnsi="Tenorite Display" w:cstheme="majorHAnsi"/>
                <w:color w:val="000000"/>
              </w:rPr>
              <w:t>of FTC participants who are affected by prenatal substance exposure?</w:t>
            </w:r>
            <w:r w:rsidR="00540139">
              <w:rPr>
                <w:rFonts w:ascii="Tenorite Display" w:eastAsia="Times New Roman" w:hAnsi="Tenorite Display" w:cstheme="majorHAnsi"/>
                <w:color w:val="000000"/>
              </w:rPr>
              <w:t xml:space="preserve"> </w:t>
            </w:r>
            <w:r w:rsidR="00540139" w:rsidRPr="00540139">
              <w:rPr>
                <w:rFonts w:ascii="Tenorite Display" w:eastAsia="Times New Roman" w:hAnsi="Tenorite Display" w:cstheme="majorHAnsi"/>
                <w:color w:val="000000"/>
              </w:rPr>
              <w:t>What do these services address?</w:t>
            </w:r>
          </w:p>
          <w:p w14:paraId="2AC69155" w14:textId="40659A66" w:rsidR="00884154" w:rsidRPr="00FC6D1B" w:rsidRDefault="00884154" w:rsidP="009E7979">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EC23C3A"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1C8D487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41CE4FC3" w14:textId="77777777" w:rsidTr="547E9FA8">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BB8F9E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6K</w:t>
            </w:r>
          </w:p>
        </w:tc>
        <w:tc>
          <w:tcPr>
            <w:tcW w:w="4680" w:type="dxa"/>
            <w:tcBorders>
              <w:top w:val="single" w:sz="4" w:space="0" w:color="auto"/>
              <w:left w:val="nil"/>
              <w:bottom w:val="single" w:sz="4" w:space="0" w:color="auto"/>
              <w:right w:val="single" w:sz="4" w:space="0" w:color="auto"/>
            </w:tcBorders>
            <w:shd w:val="clear" w:color="auto" w:fill="auto"/>
          </w:tcPr>
          <w:p w14:paraId="62587F04"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Substance Use Prevention and Intervention for Children and Adolescents</w:t>
            </w:r>
          </w:p>
          <w:p w14:paraId="780DA3B4" w14:textId="77777777" w:rsidR="00722BCF" w:rsidRDefault="00722BCF" w:rsidP="00297041">
            <w:pPr>
              <w:spacing w:line="240" w:lineRule="auto"/>
              <w:ind w:firstLine="0"/>
              <w:contextualSpacing/>
              <w:rPr>
                <w:rFonts w:ascii="Tenorite Display" w:hAnsi="Tenorite Display" w:cstheme="majorHAnsi"/>
                <w:b/>
              </w:rPr>
            </w:pPr>
          </w:p>
          <w:p w14:paraId="7E3A0795" w14:textId="6CC57835" w:rsidR="001D78A8" w:rsidRDefault="00965931" w:rsidP="00297041">
            <w:pPr>
              <w:spacing w:line="240" w:lineRule="auto"/>
              <w:ind w:firstLine="0"/>
              <w:contextualSpacing/>
              <w:rPr>
                <w:rFonts w:ascii="Tenorite Display" w:hAnsi="Tenorite Display" w:cstheme="majorHAnsi"/>
              </w:rPr>
            </w:pPr>
            <w:r w:rsidRPr="009E7979">
              <w:rPr>
                <w:rFonts w:ascii="Tenorite Display" w:hAnsi="Tenorite Display" w:cstheme="majorHAnsi"/>
                <w:bCs/>
              </w:rPr>
              <w:t>Children of participants have access to services for</w:t>
            </w:r>
            <w:r>
              <w:rPr>
                <w:rFonts w:ascii="Tenorite Display" w:hAnsi="Tenorite Display" w:cstheme="majorHAnsi"/>
                <w:bCs/>
              </w:rPr>
              <w:t xml:space="preserve"> s</w:t>
            </w:r>
            <w:r w:rsidRPr="009E7979">
              <w:rPr>
                <w:rFonts w:ascii="Tenorite Display" w:hAnsi="Tenorite Display" w:cstheme="majorHAnsi"/>
                <w:bCs/>
              </w:rPr>
              <w:t>ubstance use disorder prevention</w:t>
            </w:r>
            <w:r>
              <w:rPr>
                <w:rFonts w:ascii="Tenorite Display" w:hAnsi="Tenorite Display" w:cstheme="majorHAnsi"/>
                <w:bCs/>
              </w:rPr>
              <w:t xml:space="preserve"> and e</w:t>
            </w:r>
            <w:r w:rsidRPr="009E7979">
              <w:rPr>
                <w:rFonts w:ascii="Tenorite Display" w:hAnsi="Tenorite Display" w:cstheme="majorHAnsi"/>
                <w:bCs/>
              </w:rPr>
              <w:t>arly intervention for substance use disorder</w:t>
            </w:r>
            <w:r>
              <w:rPr>
                <w:rFonts w:ascii="Tenorite Display" w:hAnsi="Tenorite Display" w:cstheme="majorHAnsi"/>
                <w:bCs/>
              </w:rPr>
              <w:t>. These services are</w:t>
            </w:r>
            <w:r w:rsidR="009F7F54">
              <w:rPr>
                <w:rFonts w:ascii="Tenorite Display" w:hAnsi="Tenorite Display" w:cstheme="majorHAnsi"/>
                <w:bCs/>
              </w:rPr>
              <w:t xml:space="preserve"> c</w:t>
            </w:r>
            <w:r w:rsidR="009F7F54" w:rsidRPr="009F7F54">
              <w:rPr>
                <w:rFonts w:ascii="Tenorite Display" w:hAnsi="Tenorite Display" w:cstheme="majorHAnsi"/>
                <w:bCs/>
              </w:rPr>
              <w:t>ulturally appropriate</w:t>
            </w:r>
            <w:r w:rsidR="009F7F54">
              <w:rPr>
                <w:rFonts w:ascii="Tenorite Display" w:hAnsi="Tenorite Display" w:cstheme="majorHAnsi"/>
                <w:bCs/>
              </w:rPr>
              <w:t>, d</w:t>
            </w:r>
            <w:r w:rsidR="009F7F54" w:rsidRPr="009F7F54">
              <w:rPr>
                <w:rFonts w:ascii="Tenorite Display" w:hAnsi="Tenorite Display" w:cstheme="majorHAnsi"/>
                <w:bCs/>
              </w:rPr>
              <w:t>evelopmentally appropriate</w:t>
            </w:r>
            <w:r w:rsidR="009F7F54">
              <w:rPr>
                <w:rFonts w:ascii="Tenorite Display" w:hAnsi="Tenorite Display" w:cstheme="majorHAnsi"/>
                <w:bCs/>
              </w:rPr>
              <w:t>, a</w:t>
            </w:r>
            <w:r w:rsidR="009F7F54" w:rsidRPr="009F7F54">
              <w:rPr>
                <w:rFonts w:ascii="Tenorite Display" w:hAnsi="Tenorite Display" w:cstheme="majorHAnsi"/>
                <w:bCs/>
              </w:rPr>
              <w:t>ge appropriate</w:t>
            </w:r>
            <w:r w:rsidR="009F7F54">
              <w:rPr>
                <w:rFonts w:ascii="Tenorite Display" w:hAnsi="Tenorite Display" w:cstheme="majorHAnsi"/>
                <w:bCs/>
              </w:rPr>
              <w:t>, d</w:t>
            </w:r>
            <w:r w:rsidR="009F7F54" w:rsidRPr="009F7F54">
              <w:rPr>
                <w:rFonts w:ascii="Tenorite Display" w:hAnsi="Tenorite Display" w:cstheme="majorHAnsi"/>
                <w:bCs/>
              </w:rPr>
              <w:t>esigned to enhance protective factors</w:t>
            </w:r>
            <w:r w:rsidR="009F7F54">
              <w:rPr>
                <w:rFonts w:ascii="Tenorite Display" w:hAnsi="Tenorite Display" w:cstheme="majorHAnsi"/>
                <w:bCs/>
              </w:rPr>
              <w:t>, d</w:t>
            </w:r>
            <w:r w:rsidR="009F7F54" w:rsidRPr="009F7F54">
              <w:rPr>
                <w:rFonts w:ascii="Tenorite Display" w:hAnsi="Tenorite Display" w:cstheme="majorHAnsi"/>
                <w:bCs/>
              </w:rPr>
              <w:t>esigned to reduce risk factors</w:t>
            </w:r>
            <w:r w:rsidR="009F7F54">
              <w:rPr>
                <w:rFonts w:ascii="Tenorite Display" w:hAnsi="Tenorite Display" w:cstheme="majorHAnsi"/>
                <w:bCs/>
              </w:rPr>
              <w:t xml:space="preserve">, </w:t>
            </w:r>
            <w:r w:rsidR="00722BCF" w:rsidRPr="00FC6D1B">
              <w:rPr>
                <w:rFonts w:ascii="Tenorite Display" w:hAnsi="Tenorite Display" w:cstheme="majorHAnsi"/>
              </w:rPr>
              <w:t>evidence-based</w:t>
            </w:r>
            <w:r w:rsidR="00722BCF" w:rsidRPr="00FC6D1B">
              <w:rPr>
                <w:rStyle w:val="FootnoteReference"/>
                <w:rFonts w:ascii="Tenorite Display" w:hAnsi="Tenorite Display" w:cstheme="majorHAnsi"/>
              </w:rPr>
              <w:footnoteReference w:id="43"/>
            </w:r>
            <w:r w:rsidR="009F7F54">
              <w:rPr>
                <w:rFonts w:ascii="Tenorite Display" w:hAnsi="Tenorite Display" w:cstheme="majorHAnsi"/>
              </w:rPr>
              <w:t>.</w:t>
            </w:r>
          </w:p>
          <w:p w14:paraId="3E4E15C5" w14:textId="02F9E803" w:rsidR="001D78A8" w:rsidRPr="00FC6D1B" w:rsidRDefault="001D78A8"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247A24F" w14:textId="61CB7F06" w:rsidR="004C78A7" w:rsidRPr="004C78A7" w:rsidRDefault="004C78A7" w:rsidP="004C78A7">
            <w:pPr>
              <w:spacing w:line="240" w:lineRule="auto"/>
              <w:ind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What substance use disorder prevention and early intervention services are available to the children of FTC participants?</w:t>
            </w:r>
          </w:p>
          <w:p w14:paraId="212A83F2" w14:textId="77777777" w:rsidR="004C78A7" w:rsidRPr="004C78A7" w:rsidRDefault="004C78A7" w:rsidP="004C78A7">
            <w:pPr>
              <w:spacing w:line="240" w:lineRule="auto"/>
              <w:ind w:firstLine="0"/>
              <w:rPr>
                <w:rFonts w:ascii="Tenorite Display" w:eastAsia="Times New Roman" w:hAnsi="Tenorite Display" w:cstheme="majorHAnsi"/>
                <w:color w:val="000000"/>
              </w:rPr>
            </w:pPr>
          </w:p>
          <w:p w14:paraId="7714AD2F" w14:textId="4B515229" w:rsidR="004C78A7" w:rsidRPr="004C78A7" w:rsidRDefault="004C78A7" w:rsidP="009E7979">
            <w:pPr>
              <w:spacing w:line="240" w:lineRule="auto"/>
              <w:ind w:left="720"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[If yes]</w:t>
            </w:r>
            <w:r w:rsidR="00C46A84">
              <w:rPr>
                <w:rFonts w:ascii="Tenorite Display" w:eastAsia="Times New Roman" w:hAnsi="Tenorite Display" w:cstheme="majorHAnsi"/>
                <w:color w:val="000000"/>
              </w:rPr>
              <w:t>:</w:t>
            </w:r>
            <w:r w:rsidRPr="004C78A7">
              <w:rPr>
                <w:rFonts w:ascii="Tenorite Display" w:eastAsia="Times New Roman" w:hAnsi="Tenorite Display" w:cstheme="majorHAnsi"/>
                <w:color w:val="000000"/>
              </w:rPr>
              <w:t xml:space="preserve"> Are these services culturally appropriate?</w:t>
            </w:r>
          </w:p>
          <w:p w14:paraId="6F44CED8" w14:textId="77777777" w:rsidR="004C78A7" w:rsidRPr="004C78A7" w:rsidRDefault="004C78A7" w:rsidP="009E7979">
            <w:pPr>
              <w:spacing w:line="240" w:lineRule="auto"/>
              <w:ind w:left="720"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Developmentally appropriate?</w:t>
            </w:r>
          </w:p>
          <w:p w14:paraId="3DC02E87" w14:textId="77777777" w:rsidR="004C78A7" w:rsidRPr="004C78A7" w:rsidRDefault="004C78A7" w:rsidP="009E7979">
            <w:pPr>
              <w:spacing w:line="240" w:lineRule="auto"/>
              <w:ind w:left="720"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Age appropriate?</w:t>
            </w:r>
          </w:p>
          <w:p w14:paraId="10C5C6D7" w14:textId="5593A558" w:rsidR="004C78A7" w:rsidRPr="004C78A7" w:rsidRDefault="004C78A7" w:rsidP="009E7979">
            <w:pPr>
              <w:spacing w:line="240" w:lineRule="auto"/>
              <w:ind w:left="720"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Designed to enhance protective factors and reduce risk factors</w:t>
            </w:r>
            <w:r w:rsidR="0061518F">
              <w:rPr>
                <w:rFonts w:ascii="Tenorite Display" w:eastAsia="Times New Roman" w:hAnsi="Tenorite Display" w:cstheme="majorHAnsi"/>
                <w:color w:val="000000"/>
              </w:rPr>
              <w:t>?</w:t>
            </w:r>
          </w:p>
          <w:p w14:paraId="0E69D8C3" w14:textId="77777777" w:rsidR="004C78A7" w:rsidRPr="004C78A7" w:rsidRDefault="004C78A7" w:rsidP="004C78A7">
            <w:pPr>
              <w:spacing w:line="240" w:lineRule="auto"/>
              <w:ind w:firstLine="0"/>
              <w:rPr>
                <w:rFonts w:ascii="Tenorite Display" w:eastAsia="Times New Roman" w:hAnsi="Tenorite Display" w:cstheme="majorHAnsi"/>
                <w:color w:val="000000"/>
              </w:rPr>
            </w:pPr>
          </w:p>
          <w:p w14:paraId="22804272" w14:textId="77777777" w:rsidR="004C78A7" w:rsidRDefault="004C78A7" w:rsidP="004C78A7">
            <w:pPr>
              <w:spacing w:line="240" w:lineRule="auto"/>
              <w:ind w:firstLine="0"/>
              <w:rPr>
                <w:rFonts w:ascii="Tenorite Display" w:eastAsia="Times New Roman" w:hAnsi="Tenorite Display" w:cstheme="majorHAnsi"/>
                <w:color w:val="000000"/>
              </w:rPr>
            </w:pPr>
            <w:r w:rsidRPr="004C78A7">
              <w:rPr>
                <w:rFonts w:ascii="Tenorite Display" w:eastAsia="Times New Roman" w:hAnsi="Tenorite Display" w:cstheme="majorHAnsi"/>
                <w:color w:val="000000"/>
              </w:rPr>
              <w:t>Are these services evidence-based and monitored for fidelity?</w:t>
            </w:r>
          </w:p>
          <w:p w14:paraId="511644F8" w14:textId="473DA218" w:rsidR="00884154" w:rsidRPr="00FC6D1B" w:rsidRDefault="00884154" w:rsidP="004C78A7">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E60B87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F913C9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67A564E9" w14:textId="77777777" w:rsidR="00884154" w:rsidRDefault="00884154">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7237959C"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3118567" w14:textId="2D81CD15" w:rsidR="00722BCF" w:rsidRPr="0003614D" w:rsidRDefault="00722BCF" w:rsidP="009E7979">
            <w:pPr>
              <w:keepNext/>
              <w:keepLines/>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7: Therapeutic Responses to Behavior</w:t>
            </w:r>
          </w:p>
        </w:tc>
      </w:tr>
      <w:tr w:rsidR="00722BCF" w:rsidRPr="00FC6D1B" w14:paraId="3C536F3F" w14:textId="77777777" w:rsidTr="547E9FA8">
        <w:trPr>
          <w:trHeight w:val="763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9736FA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7A</w:t>
            </w:r>
          </w:p>
        </w:tc>
        <w:tc>
          <w:tcPr>
            <w:tcW w:w="4680" w:type="dxa"/>
            <w:tcBorders>
              <w:top w:val="single" w:sz="4" w:space="0" w:color="auto"/>
              <w:left w:val="nil"/>
              <w:bottom w:val="single" w:sz="4" w:space="0" w:color="auto"/>
              <w:right w:val="single" w:sz="4" w:space="0" w:color="auto"/>
            </w:tcBorders>
            <w:shd w:val="clear" w:color="auto" w:fill="auto"/>
          </w:tcPr>
          <w:p w14:paraId="3C8FBF79" w14:textId="77777777" w:rsidR="00722BCF" w:rsidRPr="00FC6D1B" w:rsidRDefault="00722BCF" w:rsidP="009E7979">
            <w:pPr>
              <w:keepNext/>
              <w:keepLines/>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Child and Family Focus</w:t>
            </w:r>
          </w:p>
          <w:p w14:paraId="71B16251" w14:textId="77777777" w:rsidR="00722BCF" w:rsidRPr="00FC6D1B" w:rsidRDefault="00722BCF" w:rsidP="009E7979">
            <w:pPr>
              <w:keepNext/>
              <w:keepLines/>
              <w:spacing w:line="240" w:lineRule="auto"/>
              <w:ind w:firstLine="0"/>
              <w:rPr>
                <w:rFonts w:ascii="Tenorite Display" w:eastAsia="Times New Roman" w:hAnsi="Tenorite Display" w:cstheme="majorHAnsi"/>
                <w:b/>
                <w:color w:val="000000"/>
              </w:rPr>
            </w:pPr>
          </w:p>
          <w:p w14:paraId="6DDD0EFC" w14:textId="1A9F8CC2" w:rsidR="00722BCF" w:rsidRPr="00FC6D1B" w:rsidRDefault="00722BCF" w:rsidP="009E7979">
            <w:pPr>
              <w:keepNext/>
              <w:keepLines/>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Responses to behavior are made in child’s best interest</w:t>
            </w:r>
            <w:r w:rsidR="003C43B4">
              <w:rPr>
                <w:rFonts w:ascii="Tenorite Display" w:eastAsia="Times New Roman" w:hAnsi="Tenorite Display" w:cstheme="majorHAnsi"/>
                <w:color w:val="000000"/>
              </w:rPr>
              <w:t>. Responses d</w:t>
            </w:r>
            <w:r w:rsidR="003C43B4" w:rsidRPr="003C43B4">
              <w:rPr>
                <w:rFonts w:ascii="Tenorite Display" w:eastAsia="Times New Roman" w:hAnsi="Tenorite Display" w:cstheme="majorHAnsi"/>
                <w:color w:val="000000"/>
              </w:rPr>
              <w:t>o not negatively affect participants</w:t>
            </w:r>
            <w:r w:rsidR="003C43B4">
              <w:rPr>
                <w:rFonts w:ascii="Tenorite Display" w:eastAsia="Times New Roman" w:hAnsi="Tenorite Display" w:cstheme="majorHAnsi"/>
                <w:color w:val="000000"/>
              </w:rPr>
              <w:t>, d</w:t>
            </w:r>
            <w:r w:rsidR="003C43B4" w:rsidRPr="003C43B4">
              <w:rPr>
                <w:rFonts w:ascii="Tenorite Display" w:eastAsia="Times New Roman" w:hAnsi="Tenorite Display" w:cstheme="majorHAnsi"/>
                <w:color w:val="000000"/>
              </w:rPr>
              <w:t>o not negatively affect children</w:t>
            </w:r>
            <w:r w:rsidR="003C43B4">
              <w:rPr>
                <w:rFonts w:ascii="Tenorite Display" w:eastAsia="Times New Roman" w:hAnsi="Tenorite Display" w:cstheme="majorHAnsi"/>
                <w:color w:val="000000"/>
              </w:rPr>
              <w:t>, d</w:t>
            </w:r>
            <w:r w:rsidR="003C43B4" w:rsidRPr="003C43B4">
              <w:rPr>
                <w:rFonts w:ascii="Tenorite Display" w:eastAsia="Times New Roman" w:hAnsi="Tenorite Display" w:cstheme="majorHAnsi"/>
                <w:color w:val="000000"/>
              </w:rPr>
              <w:t>o not negatively affect families</w:t>
            </w:r>
            <w:r w:rsidR="003C43B4">
              <w:rPr>
                <w:rFonts w:ascii="Tenorite Display" w:eastAsia="Times New Roman" w:hAnsi="Tenorite Display" w:cstheme="majorHAnsi"/>
                <w:color w:val="000000"/>
              </w:rPr>
              <w:t>, d</w:t>
            </w:r>
            <w:r w:rsidR="003C43B4" w:rsidRPr="003C43B4">
              <w:rPr>
                <w:rFonts w:ascii="Tenorite Display" w:eastAsia="Times New Roman" w:hAnsi="Tenorite Display" w:cstheme="majorHAnsi"/>
                <w:color w:val="000000"/>
              </w:rPr>
              <w:t>o not interfere with court hearings</w:t>
            </w:r>
            <w:r w:rsidR="003C43B4">
              <w:rPr>
                <w:rFonts w:ascii="Tenorite Display" w:eastAsia="Times New Roman" w:hAnsi="Tenorite Display" w:cstheme="majorHAnsi"/>
                <w:color w:val="000000"/>
              </w:rPr>
              <w:t>, d</w:t>
            </w:r>
            <w:r w:rsidR="003C43B4" w:rsidRPr="003C43B4">
              <w:rPr>
                <w:rFonts w:ascii="Tenorite Display" w:eastAsia="Times New Roman" w:hAnsi="Tenorite Display" w:cstheme="majorHAnsi"/>
                <w:color w:val="000000"/>
              </w:rPr>
              <w:t>o not interfere with court requirements</w:t>
            </w:r>
            <w:r w:rsidR="003C43B4">
              <w:rPr>
                <w:rFonts w:ascii="Tenorite Display" w:eastAsia="Times New Roman" w:hAnsi="Tenorite Display" w:cstheme="majorHAnsi"/>
                <w:color w:val="000000"/>
              </w:rPr>
              <w:t>.</w:t>
            </w:r>
          </w:p>
          <w:p w14:paraId="5494BB7B"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p>
          <w:p w14:paraId="2C6EC5A2" w14:textId="77777777" w:rsidR="00722BCF" w:rsidRDefault="00722BCF">
            <w:pPr>
              <w:keepNext/>
              <w:keepLines/>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Parenting time is not used as an incentive or sanction.</w:t>
            </w:r>
          </w:p>
          <w:p w14:paraId="68E937AC" w14:textId="4F1D2705" w:rsidR="00884154" w:rsidRPr="00FC6D1B" w:rsidRDefault="00884154" w:rsidP="009E7979">
            <w:pPr>
              <w:keepNext/>
              <w:keepLines/>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A75E6DE" w14:textId="77777777" w:rsidR="00722BCF" w:rsidRPr="00FC6D1B" w:rsidRDefault="00722BCF" w:rsidP="009E7979">
            <w:pPr>
              <w:pStyle w:val="pf0"/>
              <w:keepNext/>
              <w:keepLines/>
              <w:spacing w:before="0" w:beforeAutospacing="0" w:after="0" w:afterAutospacing="0"/>
              <w:contextualSpacing/>
              <w:rPr>
                <w:rFonts w:ascii="Tenorite Display" w:hAnsi="Tenorite Display" w:cstheme="majorHAnsi"/>
                <w:sz w:val="22"/>
                <w:szCs w:val="22"/>
              </w:rPr>
            </w:pPr>
            <w:r w:rsidRPr="00FC6D1B">
              <w:rPr>
                <w:rStyle w:val="cf01"/>
                <w:rFonts w:ascii="Tenorite Display" w:hAnsi="Tenorite Display" w:cstheme="majorHAnsi"/>
                <w:sz w:val="22"/>
                <w:szCs w:val="22"/>
              </w:rPr>
              <w:t>How are decisions about parenting and family time communicated so that they are not perceived as an incentive or sanction?</w:t>
            </w:r>
          </w:p>
          <w:p w14:paraId="2826A1A0" w14:textId="77777777" w:rsidR="00722BCF" w:rsidRPr="00FC6D1B" w:rsidRDefault="00722BCF" w:rsidP="009E7979">
            <w:pPr>
              <w:keepNext/>
              <w:keepLines/>
              <w:spacing w:line="240" w:lineRule="auto"/>
              <w:ind w:firstLine="0"/>
              <w:rPr>
                <w:rFonts w:ascii="Tenorite Display" w:eastAsia="Times New Roman" w:hAnsi="Tenorite Display" w:cstheme="majorHAnsi"/>
                <w:color w:val="000000"/>
              </w:rPr>
            </w:pPr>
          </w:p>
          <w:p w14:paraId="43B26A68" w14:textId="5644D0E2" w:rsidR="00722BCF" w:rsidRDefault="00722BCF" w:rsidP="009145F5">
            <w:pPr>
              <w:keepNext/>
              <w:keepLines/>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factors and considerations influence decisions</w:t>
            </w:r>
            <w:r w:rsidR="0043731A">
              <w:rPr>
                <w:rFonts w:ascii="Tenorite Display" w:eastAsia="Times New Roman" w:hAnsi="Tenorite Display" w:cstheme="majorHAnsi"/>
                <w:color w:val="000000"/>
              </w:rPr>
              <w:t xml:space="preserve"> about parenting time</w:t>
            </w:r>
            <w:r w:rsidRPr="00FC6D1B">
              <w:rPr>
                <w:rFonts w:ascii="Tenorite Display" w:eastAsia="Times New Roman" w:hAnsi="Tenorite Display" w:cstheme="majorHAnsi"/>
                <w:color w:val="000000"/>
              </w:rPr>
              <w:t>?</w:t>
            </w:r>
          </w:p>
          <w:p w14:paraId="224FF22D" w14:textId="77777777" w:rsidR="008622F4" w:rsidRDefault="008622F4" w:rsidP="009145F5">
            <w:pPr>
              <w:keepNext/>
              <w:keepLines/>
              <w:spacing w:line="240" w:lineRule="auto"/>
              <w:ind w:firstLine="0"/>
              <w:rPr>
                <w:rFonts w:ascii="Tenorite Display" w:eastAsia="Times New Roman" w:hAnsi="Tenorite Display" w:cstheme="majorHAnsi"/>
                <w:color w:val="000000"/>
              </w:rPr>
            </w:pPr>
          </w:p>
          <w:p w14:paraId="1AE85D5C" w14:textId="77777777" w:rsidR="008622F4" w:rsidRDefault="008622F4">
            <w:pPr>
              <w:keepNext/>
              <w:keepLines/>
              <w:spacing w:line="240" w:lineRule="auto"/>
              <w:ind w:firstLine="0"/>
              <w:rPr>
                <w:rFonts w:ascii="Tenorite Display" w:eastAsia="Times New Roman" w:hAnsi="Tenorite Display" w:cstheme="majorHAnsi"/>
                <w:color w:val="000000"/>
              </w:rPr>
            </w:pPr>
            <w:r w:rsidRPr="008622F4">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w:t>
            </w:r>
            <w:r w:rsidRPr="008622F4">
              <w:rPr>
                <w:rFonts w:ascii="Tenorite Display" w:eastAsia="Times New Roman" w:hAnsi="Tenorite Display" w:cstheme="majorHAnsi"/>
                <w:color w:val="000000"/>
              </w:rPr>
              <w:t xml:space="preserve"> Is parenting time used as an incentive or sanction?</w:t>
            </w:r>
          </w:p>
          <w:p w14:paraId="6D133BD5" w14:textId="30A09106" w:rsidR="00884154" w:rsidRPr="00FC6D1B" w:rsidRDefault="00884154" w:rsidP="009E7979">
            <w:pPr>
              <w:keepNext/>
              <w:keepLines/>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5EB49E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7E7DD4A3" w14:textId="290E584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31CD075" w14:textId="77777777" w:rsidTr="547E9FA8">
        <w:trPr>
          <w:trHeight w:val="763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7DF8B7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7B</w:t>
            </w:r>
          </w:p>
        </w:tc>
        <w:tc>
          <w:tcPr>
            <w:tcW w:w="4680" w:type="dxa"/>
            <w:tcBorders>
              <w:top w:val="single" w:sz="4" w:space="0" w:color="auto"/>
              <w:left w:val="nil"/>
              <w:bottom w:val="single" w:sz="4" w:space="0" w:color="auto"/>
              <w:right w:val="single" w:sz="4" w:space="0" w:color="auto"/>
            </w:tcBorders>
            <w:shd w:val="clear" w:color="auto" w:fill="auto"/>
          </w:tcPr>
          <w:p w14:paraId="05F559CD"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Adjustments</w:t>
            </w:r>
          </w:p>
          <w:p w14:paraId="3082C898"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p>
          <w:p w14:paraId="24562EC3"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considers whether non-compliance is due to a therapeutic problem before issuing a sanction. </w:t>
            </w:r>
          </w:p>
          <w:p w14:paraId="194CA384"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2C29CD08" w14:textId="66ED2242"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such a</w:t>
            </w:r>
            <w:r w:rsidR="00D92F22">
              <w:rPr>
                <w:rFonts w:ascii="Tenorite Display" w:eastAsia="Times New Roman" w:hAnsi="Tenorite Display" w:cstheme="majorHAnsi"/>
                <w:color w:val="000000"/>
              </w:rPr>
              <w:t xml:space="preserve"> non-compliance </w:t>
            </w:r>
            <w:r w:rsidRPr="00FC6D1B">
              <w:rPr>
                <w:rFonts w:ascii="Tenorite Display" w:eastAsia="Times New Roman" w:hAnsi="Tenorite Display" w:cstheme="majorHAnsi"/>
                <w:color w:val="000000"/>
              </w:rPr>
              <w:t>sue exists, adjustments in the type of treatment, level of care, and dosage are based on the clinical needs of the participant</w:t>
            </w:r>
            <w:r w:rsidR="00635DEE">
              <w:rPr>
                <w:rFonts w:ascii="Tenorite Display" w:eastAsia="Times New Roman" w:hAnsi="Tenorite Display" w:cstheme="majorHAnsi"/>
                <w:color w:val="000000"/>
              </w:rPr>
              <w:t>, including</w:t>
            </w:r>
            <w:r w:rsidRPr="00FC6D1B">
              <w:rPr>
                <w:rFonts w:ascii="Tenorite Display" w:eastAsia="Times New Roman" w:hAnsi="Tenorite Display" w:cstheme="majorHAnsi"/>
                <w:color w:val="000000"/>
              </w:rPr>
              <w:t xml:space="preserve"> substance use and mental, physical, social, or emotional health.</w:t>
            </w:r>
          </w:p>
          <w:p w14:paraId="5AAB69B9"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7D03B26C"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Adjustments made in consultation with clinical treatment professionals.</w:t>
            </w:r>
          </w:p>
          <w:p w14:paraId="11E0DFBC"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770D63A6" w14:textId="77777777" w:rsidR="00722BCF"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Treatment adjustments are not used as incentive or sanction.</w:t>
            </w:r>
          </w:p>
          <w:p w14:paraId="7AF3E491" w14:textId="5F526584" w:rsidR="00884154" w:rsidRPr="00FC6D1B" w:rsidRDefault="00884154"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411B5DC"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are some key considerations when a participant is noncompliant?</w:t>
            </w:r>
          </w:p>
          <w:p w14:paraId="467A9E26"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691200DA"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How are adjustments in treatment, including type, level of care, and dosage determined for FTC-referred participants?</w:t>
            </w:r>
          </w:p>
          <w:p w14:paraId="72B79E5B"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16BF0DFA" w14:textId="178667E5" w:rsidR="00722BCF" w:rsidRDefault="00983694" w:rsidP="00297041">
            <w:pPr>
              <w:spacing w:line="240" w:lineRule="auto"/>
              <w:ind w:left="720" w:firstLine="0"/>
              <w:rPr>
                <w:rFonts w:ascii="Tenorite Display" w:eastAsia="Times New Roman" w:hAnsi="Tenorite Display" w:cstheme="majorHAnsi"/>
                <w:iCs/>
                <w:color w:val="000000"/>
              </w:rPr>
            </w:pPr>
            <w:r w:rsidRPr="00983694">
              <w:rPr>
                <w:rFonts w:ascii="Tenorite Display" w:eastAsia="Times New Roman" w:hAnsi="Tenorite Display" w:cstheme="majorHAnsi"/>
                <w:iCs/>
                <w:color w:val="000000"/>
              </w:rPr>
              <w:t>[If not already answered]</w:t>
            </w:r>
            <w:r w:rsidR="00722BCF" w:rsidRPr="00FC6D1B">
              <w:rPr>
                <w:rFonts w:ascii="Tenorite Display" w:eastAsia="Times New Roman" w:hAnsi="Tenorite Display" w:cstheme="majorHAnsi"/>
                <w:iCs/>
                <w:color w:val="000000"/>
              </w:rPr>
              <w:t xml:space="preserve">: What factors and considerations influence </w:t>
            </w:r>
            <w:r>
              <w:rPr>
                <w:rFonts w:ascii="Tenorite Display" w:eastAsia="Times New Roman" w:hAnsi="Tenorite Display" w:cstheme="majorHAnsi"/>
                <w:iCs/>
                <w:color w:val="000000"/>
              </w:rPr>
              <w:t>treatment adjustment</w:t>
            </w:r>
            <w:r w:rsidRPr="00FC6D1B">
              <w:rPr>
                <w:rFonts w:ascii="Tenorite Display" w:eastAsia="Times New Roman" w:hAnsi="Tenorite Display" w:cstheme="majorHAnsi"/>
                <w:iCs/>
                <w:color w:val="000000"/>
              </w:rPr>
              <w:t xml:space="preserve"> </w:t>
            </w:r>
            <w:r w:rsidR="00722BCF" w:rsidRPr="00FC6D1B">
              <w:rPr>
                <w:rFonts w:ascii="Tenorite Display" w:eastAsia="Times New Roman" w:hAnsi="Tenorite Display" w:cstheme="majorHAnsi"/>
                <w:iCs/>
                <w:color w:val="000000"/>
              </w:rPr>
              <w:t>decisions?</w:t>
            </w:r>
          </w:p>
          <w:p w14:paraId="0A474ADD" w14:textId="77777777" w:rsidR="00983694" w:rsidRDefault="00983694" w:rsidP="00297041">
            <w:pPr>
              <w:spacing w:line="240" w:lineRule="auto"/>
              <w:ind w:left="720" w:firstLine="0"/>
              <w:rPr>
                <w:rFonts w:ascii="Tenorite Display" w:eastAsia="Times New Roman" w:hAnsi="Tenorite Display" w:cstheme="majorHAnsi"/>
                <w:iCs/>
                <w:color w:val="000000"/>
              </w:rPr>
            </w:pPr>
          </w:p>
          <w:p w14:paraId="4DC27EBC" w14:textId="77777777" w:rsidR="00983694" w:rsidRDefault="00D92F22" w:rsidP="00297041">
            <w:pPr>
              <w:spacing w:line="240" w:lineRule="auto"/>
              <w:ind w:left="720" w:firstLine="0"/>
              <w:rPr>
                <w:rFonts w:ascii="Tenorite Display" w:eastAsia="Times New Roman" w:hAnsi="Tenorite Display" w:cstheme="majorHAnsi"/>
                <w:iCs/>
                <w:color w:val="000000"/>
              </w:rPr>
            </w:pPr>
            <w:r w:rsidRPr="00D92F22">
              <w:rPr>
                <w:rFonts w:ascii="Tenorite Display" w:eastAsia="Times New Roman" w:hAnsi="Tenorite Display" w:cstheme="majorHAnsi"/>
                <w:iCs/>
                <w:color w:val="000000"/>
              </w:rPr>
              <w:t>[If not already answered]</w:t>
            </w:r>
            <w:r>
              <w:rPr>
                <w:rFonts w:ascii="Tenorite Display" w:eastAsia="Times New Roman" w:hAnsi="Tenorite Display" w:cstheme="majorHAnsi"/>
                <w:iCs/>
                <w:color w:val="000000"/>
              </w:rPr>
              <w:t>:</w:t>
            </w:r>
            <w:r w:rsidRPr="00D92F22">
              <w:rPr>
                <w:rFonts w:ascii="Tenorite Display" w:eastAsia="Times New Roman" w:hAnsi="Tenorite Display" w:cstheme="majorHAnsi"/>
                <w:iCs/>
                <w:color w:val="000000"/>
              </w:rPr>
              <w:t xml:space="preserve"> Are treatment adjustments used as an incentive or sanction?</w:t>
            </w:r>
          </w:p>
          <w:p w14:paraId="0943103C" w14:textId="57B4CA52" w:rsidR="00884154" w:rsidRPr="00FC6D1B" w:rsidRDefault="00884154" w:rsidP="00297041">
            <w:pPr>
              <w:spacing w:line="240" w:lineRule="auto"/>
              <w:ind w:left="720"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6CD274F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CAAE4EA"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1A96168E" w14:textId="77777777" w:rsidTr="547E9FA8">
        <w:trPr>
          <w:trHeight w:val="763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375DE1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7C</w:t>
            </w:r>
          </w:p>
        </w:tc>
        <w:tc>
          <w:tcPr>
            <w:tcW w:w="4680" w:type="dxa"/>
            <w:tcBorders>
              <w:top w:val="single" w:sz="4" w:space="0" w:color="auto"/>
              <w:left w:val="nil"/>
              <w:bottom w:val="single" w:sz="4" w:space="0" w:color="auto"/>
              <w:right w:val="single" w:sz="4" w:space="0" w:color="auto"/>
            </w:tcBorders>
            <w:shd w:val="clear" w:color="auto" w:fill="auto"/>
          </w:tcPr>
          <w:p w14:paraId="7BD6CE8E" w14:textId="7EA1B5C4"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Complementary </w:t>
            </w:r>
            <w:r w:rsidR="008E7AD6">
              <w:rPr>
                <w:rFonts w:ascii="Tenorite Display" w:eastAsia="Times New Roman" w:hAnsi="Tenorite Display" w:cstheme="majorHAnsi"/>
                <w:b/>
                <w:color w:val="000000"/>
              </w:rPr>
              <w:t xml:space="preserve">Support </w:t>
            </w:r>
            <w:r w:rsidRPr="00FC6D1B">
              <w:rPr>
                <w:rFonts w:ascii="Tenorite Display" w:eastAsia="Times New Roman" w:hAnsi="Tenorite Display" w:cstheme="majorHAnsi"/>
                <w:b/>
                <w:color w:val="000000"/>
              </w:rPr>
              <w:t>Service Modifications</w:t>
            </w:r>
          </w:p>
          <w:p w14:paraId="7ABF1D7C"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10DB20A6"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considers whether noncompliance is due to an unavoidable or structural barrier before issuing a sanction. </w:t>
            </w:r>
          </w:p>
          <w:p w14:paraId="41804ADC"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3A5CD17" w14:textId="1D28B46A"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If </w:t>
            </w:r>
            <w:r w:rsidR="00BA6A7D">
              <w:rPr>
                <w:rFonts w:ascii="Tenorite Display" w:eastAsia="Times New Roman" w:hAnsi="Tenorite Display" w:cstheme="majorHAnsi"/>
                <w:color w:val="000000"/>
              </w:rPr>
              <w:t>non-compliance</w:t>
            </w:r>
            <w:r w:rsidR="00BA6A7D"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is determined</w:t>
            </w:r>
            <w:r w:rsidR="00CF3DD1">
              <w:rPr>
                <w:rFonts w:ascii="Tenorite Display" w:eastAsia="Times New Roman" w:hAnsi="Tenorite Display" w:cstheme="majorHAnsi"/>
                <w:color w:val="000000"/>
              </w:rPr>
              <w:t xml:space="preserve"> to be due to an unavoidable or structural barrier</w:t>
            </w:r>
            <w:r w:rsidRPr="00FC6D1B">
              <w:rPr>
                <w:rFonts w:ascii="Tenorite Display" w:eastAsia="Times New Roman" w:hAnsi="Tenorite Display" w:cstheme="majorHAnsi"/>
                <w:color w:val="000000"/>
              </w:rPr>
              <w:t xml:space="preserve">, </w:t>
            </w:r>
            <w:r w:rsidR="00CF3DD1">
              <w:rPr>
                <w:rFonts w:ascii="Tenorite Display" w:eastAsia="Times New Roman" w:hAnsi="Tenorite Display" w:cstheme="majorHAnsi"/>
                <w:color w:val="000000"/>
              </w:rPr>
              <w:t xml:space="preserve">the </w:t>
            </w:r>
            <w:r w:rsidRPr="00FC6D1B">
              <w:rPr>
                <w:rFonts w:ascii="Tenorite Display" w:eastAsia="Times New Roman" w:hAnsi="Tenorite Display" w:cstheme="majorHAnsi"/>
                <w:color w:val="000000"/>
              </w:rPr>
              <w:t>FTC team responds by providing additional complementary supports and services.</w:t>
            </w:r>
          </w:p>
          <w:p w14:paraId="71C4A97E" w14:textId="37084758" w:rsidR="00884154" w:rsidRPr="00FC6D1B" w:rsidRDefault="00884154"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6441DBA9"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the FTC respond when participants face compliance barriers such as a lack of transportation, lack of safe housing, or cognitive impairment to compliance?</w:t>
            </w:r>
          </w:p>
          <w:p w14:paraId="4BCAFD08" w14:textId="1AB9C832" w:rsidR="00884154" w:rsidRPr="00FC6D1B" w:rsidRDefault="00884154"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55A0A8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A51AE3D"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7CA5E80C"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AEC0880"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7D</w:t>
            </w:r>
          </w:p>
        </w:tc>
        <w:tc>
          <w:tcPr>
            <w:tcW w:w="4680" w:type="dxa"/>
            <w:tcBorders>
              <w:top w:val="single" w:sz="4" w:space="0" w:color="auto"/>
              <w:left w:val="nil"/>
              <w:bottom w:val="single" w:sz="4" w:space="0" w:color="auto"/>
              <w:right w:val="single" w:sz="4" w:space="0" w:color="auto"/>
            </w:tcBorders>
            <w:shd w:val="clear" w:color="auto" w:fill="auto"/>
          </w:tcPr>
          <w:p w14:paraId="1C0ED1D9"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FTC Phases</w:t>
            </w:r>
          </w:p>
          <w:p w14:paraId="7F951FE9" w14:textId="77777777" w:rsidR="00722BCF" w:rsidRPr="00FC6D1B" w:rsidRDefault="00722BCF" w:rsidP="00297041">
            <w:pPr>
              <w:spacing w:line="240" w:lineRule="auto"/>
              <w:ind w:firstLine="0"/>
              <w:contextualSpacing/>
              <w:rPr>
                <w:rFonts w:ascii="Tenorite Display" w:hAnsi="Tenorite Display" w:cstheme="majorHAnsi"/>
                <w:b/>
              </w:rPr>
            </w:pPr>
          </w:p>
          <w:p w14:paraId="2B7153ED" w14:textId="5B1CD084" w:rsidR="00167260" w:rsidRDefault="00167260" w:rsidP="00297041">
            <w:pPr>
              <w:spacing w:line="240" w:lineRule="auto"/>
              <w:ind w:firstLine="0"/>
              <w:contextualSpacing/>
              <w:rPr>
                <w:rFonts w:ascii="Tenorite Display" w:hAnsi="Tenorite Display" w:cstheme="majorHAnsi"/>
              </w:rPr>
            </w:pPr>
            <w:r w:rsidRPr="00167260">
              <w:rPr>
                <w:rFonts w:ascii="Tenorite Display" w:hAnsi="Tenorite Display" w:cstheme="majorHAnsi"/>
              </w:rPr>
              <w:t>Advancement through FTC phases is based on achievement of realistic, clearly defined behavioral objectives or milestones associated with sustained recovery, stable reunification, and safety, well-being, and permanency for children.</w:t>
            </w:r>
          </w:p>
          <w:p w14:paraId="4EECB577" w14:textId="77777777" w:rsidR="00167260" w:rsidRDefault="00167260" w:rsidP="00297041">
            <w:pPr>
              <w:spacing w:line="240" w:lineRule="auto"/>
              <w:ind w:firstLine="0"/>
              <w:contextualSpacing/>
              <w:rPr>
                <w:rFonts w:ascii="Tenorite Display" w:hAnsi="Tenorite Display" w:cstheme="majorHAnsi"/>
              </w:rPr>
            </w:pPr>
          </w:p>
          <w:p w14:paraId="16F622AF" w14:textId="74D85CE9" w:rsidR="00722BCF" w:rsidRPr="00FC6D1B"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The policy and procedure manual and the participant handbook provide the criteria necessary for advancement through the phases and successful discharge. </w:t>
            </w:r>
          </w:p>
          <w:p w14:paraId="03CACE90" w14:textId="77777777" w:rsidR="00722BCF" w:rsidRPr="00FC6D1B" w:rsidRDefault="00722BCF" w:rsidP="00297041">
            <w:pPr>
              <w:spacing w:line="240" w:lineRule="auto"/>
              <w:ind w:firstLine="0"/>
              <w:contextualSpacing/>
              <w:rPr>
                <w:rFonts w:ascii="Tenorite Display" w:hAnsi="Tenorite Display" w:cstheme="majorHAnsi"/>
              </w:rPr>
            </w:pPr>
          </w:p>
          <w:p w14:paraId="61FFADB0" w14:textId="77777777" w:rsidR="00722BCF"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FTC does not demote participants.</w:t>
            </w:r>
          </w:p>
          <w:p w14:paraId="16631207" w14:textId="4D94D6C2" w:rsidR="00884154" w:rsidRPr="00FC6D1B" w:rsidRDefault="00884154"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0BCF23A" w14:textId="0E6D1847" w:rsidR="00263AF7" w:rsidRDefault="00263AF7" w:rsidP="00263AF7">
            <w:pPr>
              <w:spacing w:line="240" w:lineRule="auto"/>
              <w:ind w:firstLine="0"/>
              <w:rPr>
                <w:rFonts w:ascii="Tenorite Display" w:eastAsia="Times New Roman" w:hAnsi="Tenorite Display" w:cstheme="majorHAnsi"/>
                <w:color w:val="000000"/>
              </w:rPr>
            </w:pPr>
            <w:r w:rsidRPr="00263AF7">
              <w:rPr>
                <w:rFonts w:ascii="Tenorite Display" w:eastAsia="Times New Roman" w:hAnsi="Tenorite Display" w:cstheme="majorHAnsi"/>
                <w:color w:val="000000"/>
              </w:rPr>
              <w:t xml:space="preserve">Please describe the phases or milestones for this FTC program. </w:t>
            </w:r>
          </w:p>
          <w:p w14:paraId="09BB7D54" w14:textId="77777777" w:rsidR="00777071" w:rsidRPr="00263AF7" w:rsidRDefault="00777071" w:rsidP="009E7979">
            <w:pPr>
              <w:spacing w:line="240" w:lineRule="auto"/>
              <w:ind w:firstLine="0"/>
              <w:rPr>
                <w:rFonts w:ascii="Tenorite Display" w:eastAsia="Times New Roman" w:hAnsi="Tenorite Display" w:cstheme="majorHAnsi"/>
                <w:color w:val="000000"/>
              </w:rPr>
            </w:pPr>
          </w:p>
          <w:p w14:paraId="4BA597D3" w14:textId="78C3A547" w:rsidR="00263AF7" w:rsidRPr="00263AF7" w:rsidRDefault="00263AF7" w:rsidP="00263AF7">
            <w:pPr>
              <w:spacing w:line="240" w:lineRule="auto"/>
              <w:ind w:left="720" w:firstLine="0"/>
              <w:rPr>
                <w:rFonts w:ascii="Tenorite Display" w:eastAsia="Times New Roman" w:hAnsi="Tenorite Display" w:cstheme="majorHAnsi"/>
                <w:color w:val="000000"/>
              </w:rPr>
            </w:pPr>
            <w:r w:rsidRPr="00263AF7">
              <w:rPr>
                <w:rFonts w:ascii="Tenorite Display" w:eastAsia="Times New Roman" w:hAnsi="Tenorite Display" w:cstheme="majorHAnsi"/>
                <w:color w:val="000000"/>
              </w:rPr>
              <w:t>[If not already answered]</w:t>
            </w:r>
            <w:r w:rsidR="00777071">
              <w:rPr>
                <w:rFonts w:ascii="Tenorite Display" w:eastAsia="Times New Roman" w:hAnsi="Tenorite Display" w:cstheme="majorHAnsi"/>
                <w:color w:val="000000"/>
              </w:rPr>
              <w:t>:</w:t>
            </w:r>
            <w:r w:rsidRPr="00263AF7">
              <w:rPr>
                <w:rFonts w:ascii="Tenorite Display" w:eastAsia="Times New Roman" w:hAnsi="Tenorite Display" w:cstheme="majorHAnsi"/>
                <w:color w:val="000000"/>
              </w:rPr>
              <w:t xml:space="preserve"> How do participants advance through the phases or milestones?</w:t>
            </w:r>
          </w:p>
          <w:p w14:paraId="541A4E8E" w14:textId="77777777" w:rsidR="00263AF7" w:rsidRDefault="00263AF7" w:rsidP="00263AF7">
            <w:pPr>
              <w:spacing w:line="240" w:lineRule="auto"/>
              <w:ind w:firstLine="0"/>
              <w:rPr>
                <w:rFonts w:ascii="Tenorite Display" w:eastAsia="Times New Roman" w:hAnsi="Tenorite Display" w:cstheme="majorHAnsi"/>
                <w:color w:val="000000"/>
              </w:rPr>
            </w:pPr>
          </w:p>
          <w:p w14:paraId="2ABE640D" w14:textId="621B806A" w:rsidR="00263AF7" w:rsidRPr="00263AF7" w:rsidRDefault="00263AF7" w:rsidP="009E7979">
            <w:pPr>
              <w:spacing w:line="240" w:lineRule="auto"/>
              <w:ind w:firstLine="0"/>
              <w:rPr>
                <w:rFonts w:ascii="Tenorite Display" w:eastAsia="Times New Roman" w:hAnsi="Tenorite Display" w:cstheme="majorHAnsi"/>
                <w:color w:val="000000"/>
              </w:rPr>
            </w:pPr>
            <w:r w:rsidRPr="00263AF7">
              <w:rPr>
                <w:rFonts w:ascii="Tenorite Display" w:eastAsia="Times New Roman" w:hAnsi="Tenorite Display" w:cstheme="majorHAnsi"/>
                <w:color w:val="000000"/>
              </w:rPr>
              <w:t>Are there any circumstances in which a participant would phase up or down in a manner not described in the participant handbook?</w:t>
            </w:r>
          </w:p>
          <w:p w14:paraId="2D39272F" w14:textId="77777777" w:rsidR="00263AF7" w:rsidRDefault="00263AF7" w:rsidP="00263AF7">
            <w:pPr>
              <w:spacing w:line="240" w:lineRule="auto"/>
              <w:ind w:left="720" w:firstLine="0"/>
              <w:rPr>
                <w:rFonts w:ascii="Tenorite Display" w:eastAsia="Times New Roman" w:hAnsi="Tenorite Display" w:cstheme="majorHAnsi"/>
                <w:color w:val="000000"/>
              </w:rPr>
            </w:pPr>
          </w:p>
          <w:p w14:paraId="65111DDD" w14:textId="04A8839E" w:rsidR="00263AF7" w:rsidRPr="00263AF7" w:rsidRDefault="00263AF7" w:rsidP="00263AF7">
            <w:pPr>
              <w:spacing w:line="240" w:lineRule="auto"/>
              <w:ind w:left="720" w:firstLine="0"/>
              <w:rPr>
                <w:rFonts w:ascii="Tenorite Display" w:eastAsia="Times New Roman" w:hAnsi="Tenorite Display" w:cstheme="majorHAnsi"/>
                <w:color w:val="000000"/>
              </w:rPr>
            </w:pPr>
            <w:r w:rsidRPr="00263AF7">
              <w:rPr>
                <w:rFonts w:ascii="Tenorite Display" w:eastAsia="Times New Roman" w:hAnsi="Tenorite Display" w:cstheme="majorHAnsi"/>
                <w:color w:val="000000"/>
              </w:rPr>
              <w:t>[If yes]</w:t>
            </w:r>
            <w:r w:rsidR="00777071">
              <w:rPr>
                <w:rFonts w:ascii="Tenorite Display" w:eastAsia="Times New Roman" w:hAnsi="Tenorite Display" w:cstheme="majorHAnsi"/>
                <w:color w:val="000000"/>
              </w:rPr>
              <w:t>:</w:t>
            </w:r>
            <w:r w:rsidRPr="00263AF7">
              <w:rPr>
                <w:rFonts w:ascii="Tenorite Display" w:eastAsia="Times New Roman" w:hAnsi="Tenorite Display" w:cstheme="majorHAnsi"/>
                <w:color w:val="000000"/>
              </w:rPr>
              <w:t xml:space="preserve"> Please describe.</w:t>
            </w:r>
          </w:p>
          <w:p w14:paraId="3253D106" w14:textId="77777777" w:rsidR="00263AF7" w:rsidRDefault="00263AF7" w:rsidP="00263AF7">
            <w:pPr>
              <w:spacing w:line="240" w:lineRule="auto"/>
              <w:ind w:firstLine="0"/>
              <w:rPr>
                <w:rFonts w:ascii="Tenorite Display" w:eastAsia="Times New Roman" w:hAnsi="Tenorite Display" w:cstheme="majorHAnsi"/>
                <w:color w:val="000000"/>
              </w:rPr>
            </w:pPr>
          </w:p>
          <w:p w14:paraId="121EB08E" w14:textId="77777777" w:rsidR="00263AF7" w:rsidRDefault="00263AF7">
            <w:pPr>
              <w:spacing w:line="240" w:lineRule="auto"/>
              <w:ind w:firstLine="0"/>
              <w:rPr>
                <w:rFonts w:ascii="Tenorite Display" w:eastAsia="Times New Roman" w:hAnsi="Tenorite Display" w:cstheme="majorHAnsi"/>
                <w:color w:val="000000"/>
              </w:rPr>
            </w:pPr>
            <w:r w:rsidRPr="00263AF7">
              <w:rPr>
                <w:rFonts w:ascii="Tenorite Display" w:eastAsia="Times New Roman" w:hAnsi="Tenorite Display" w:cstheme="majorHAnsi"/>
                <w:color w:val="000000"/>
              </w:rPr>
              <w:t>Does the FTC demote participants?</w:t>
            </w:r>
          </w:p>
          <w:p w14:paraId="45D7D1AE" w14:textId="28B71148" w:rsidR="00884154" w:rsidRPr="00FC6D1B" w:rsidRDefault="00884154" w:rsidP="009E7979">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393D8B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9ED38B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9DBD5FE"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3C40235"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7E</w:t>
            </w:r>
          </w:p>
        </w:tc>
        <w:tc>
          <w:tcPr>
            <w:tcW w:w="4680" w:type="dxa"/>
            <w:tcBorders>
              <w:top w:val="single" w:sz="4" w:space="0" w:color="auto"/>
              <w:left w:val="nil"/>
              <w:bottom w:val="single" w:sz="4" w:space="0" w:color="auto"/>
              <w:right w:val="single" w:sz="4" w:space="0" w:color="auto"/>
            </w:tcBorders>
            <w:shd w:val="clear" w:color="auto" w:fill="auto"/>
          </w:tcPr>
          <w:p w14:paraId="119569D2"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Incentives and Sanctions to Promote Engagement</w:t>
            </w:r>
          </w:p>
          <w:p w14:paraId="2C096A77"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00463485"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develops a range of responses (incentives and sanctions) of varying magnitudes that it employs throughout each participant’s time in the FTC.</w:t>
            </w:r>
          </w:p>
          <w:p w14:paraId="20598B44"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47ACD6F"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uses more incentives than sanctions.</w:t>
            </w:r>
          </w:p>
          <w:p w14:paraId="264064FB" w14:textId="3E67F04F" w:rsidR="00884154" w:rsidRPr="00FC6D1B" w:rsidRDefault="00884154"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6012A28F" w14:textId="1ABF1BA5" w:rsidR="00B653EE" w:rsidRDefault="00B653EE" w:rsidP="00297041">
            <w:pPr>
              <w:spacing w:line="240" w:lineRule="auto"/>
              <w:ind w:firstLine="0"/>
              <w:rPr>
                <w:rFonts w:ascii="Tenorite Display" w:eastAsia="Times New Roman" w:hAnsi="Tenorite Display" w:cstheme="majorHAnsi"/>
                <w:color w:val="000000"/>
              </w:rPr>
            </w:pPr>
            <w:r w:rsidRPr="00B653EE">
              <w:rPr>
                <w:rFonts w:ascii="Tenorite Display" w:eastAsia="Times New Roman" w:hAnsi="Tenorite Display" w:cstheme="majorHAnsi"/>
                <w:color w:val="000000"/>
              </w:rPr>
              <w:t>Please describe the incentives and sanctions used in this FTC.</w:t>
            </w:r>
          </w:p>
          <w:p w14:paraId="1F12E9A3" w14:textId="77777777" w:rsidR="00B653EE" w:rsidRDefault="00B653EE" w:rsidP="00297041">
            <w:pPr>
              <w:spacing w:line="240" w:lineRule="auto"/>
              <w:ind w:firstLine="0"/>
              <w:rPr>
                <w:rFonts w:ascii="Tenorite Display" w:eastAsia="Times New Roman" w:hAnsi="Tenorite Display" w:cstheme="majorHAnsi"/>
                <w:color w:val="000000"/>
              </w:rPr>
            </w:pPr>
          </w:p>
          <w:p w14:paraId="25AF368A" w14:textId="45F33A5D" w:rsidR="00722BCF" w:rsidRPr="009E7979" w:rsidRDefault="00722BCF" w:rsidP="00297041">
            <w:pPr>
              <w:spacing w:line="240" w:lineRule="auto"/>
              <w:ind w:firstLine="0"/>
              <w:rPr>
                <w:rFonts w:ascii="Tenorite Display" w:eastAsia="Times New Roman" w:hAnsi="Tenorite Display" w:cstheme="majorHAnsi"/>
                <w:bCs/>
                <w:iCs/>
                <w:color w:val="000000"/>
              </w:rPr>
            </w:pPr>
            <w:r w:rsidRPr="00FC6D1B">
              <w:rPr>
                <w:rFonts w:ascii="Tenorite Display" w:eastAsia="Times New Roman" w:hAnsi="Tenorite Display" w:cstheme="majorHAnsi"/>
                <w:color w:val="000000"/>
              </w:rPr>
              <w:t>Explain the decision-making process around determining sanctions and incentives.</w:t>
            </w:r>
          </w:p>
          <w:p w14:paraId="4DCC0B5F"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2E7411C" w14:textId="77777777" w:rsidR="00722BCF" w:rsidRDefault="003A5BB0" w:rsidP="00297041">
            <w:pPr>
              <w:spacing w:line="240" w:lineRule="auto"/>
              <w:ind w:firstLine="0"/>
              <w:rPr>
                <w:rFonts w:ascii="Tenorite Display" w:eastAsia="Times New Roman" w:hAnsi="Tenorite Display" w:cstheme="majorHAnsi"/>
                <w:color w:val="000000"/>
              </w:rPr>
            </w:pPr>
            <w:r w:rsidRPr="003A5BB0">
              <w:rPr>
                <w:rFonts w:ascii="Tenorite Display" w:eastAsia="Times New Roman" w:hAnsi="Tenorite Display" w:cstheme="majorHAnsi"/>
                <w:color w:val="000000"/>
              </w:rPr>
              <w:t>[If not already answered]</w:t>
            </w:r>
            <w:r>
              <w:rPr>
                <w:rFonts w:ascii="Tenorite Display" w:eastAsia="Times New Roman" w:hAnsi="Tenorite Display" w:cstheme="majorHAnsi"/>
                <w:color w:val="000000"/>
              </w:rPr>
              <w:t>:</w:t>
            </w:r>
            <w:r w:rsidRPr="003A5BB0">
              <w:rPr>
                <w:rFonts w:ascii="Tenorite Display" w:eastAsia="Times New Roman" w:hAnsi="Tenorite Display" w:cstheme="majorHAnsi"/>
                <w:color w:val="000000"/>
              </w:rPr>
              <w:t xml:space="preserve"> Does the FTC use more incentives than sanctions?</w:t>
            </w:r>
          </w:p>
          <w:p w14:paraId="27DD210B" w14:textId="6627E0C8" w:rsidR="00884154" w:rsidRPr="00FC6D1B" w:rsidRDefault="00884154"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9495B3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E3C497B" w14:textId="0A490B4D"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69106BAF" w14:textId="77777777" w:rsidTr="547E9FA8">
        <w:trPr>
          <w:trHeight w:val="763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1AD30B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7F</w:t>
            </w:r>
          </w:p>
        </w:tc>
        <w:tc>
          <w:tcPr>
            <w:tcW w:w="4680" w:type="dxa"/>
            <w:tcBorders>
              <w:top w:val="single" w:sz="4" w:space="0" w:color="auto"/>
              <w:left w:val="nil"/>
              <w:bottom w:val="single" w:sz="4" w:space="0" w:color="auto"/>
              <w:right w:val="single" w:sz="4" w:space="0" w:color="auto"/>
            </w:tcBorders>
            <w:shd w:val="clear" w:color="auto" w:fill="auto"/>
          </w:tcPr>
          <w:p w14:paraId="1C3396BB" w14:textId="77777777" w:rsidR="00722BCF"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Responses</w:t>
            </w:r>
          </w:p>
          <w:p w14:paraId="68CC0087" w14:textId="77777777" w:rsidR="00D040C0" w:rsidRPr="009E7979" w:rsidRDefault="00D040C0" w:rsidP="00297041">
            <w:pPr>
              <w:spacing w:line="240" w:lineRule="auto"/>
              <w:ind w:firstLine="0"/>
              <w:contextualSpacing/>
              <w:rPr>
                <w:rFonts w:ascii="Tenorite Display" w:hAnsi="Tenorite Display" w:cstheme="majorHAnsi"/>
                <w:bCs/>
              </w:rPr>
            </w:pPr>
          </w:p>
          <w:p w14:paraId="06431D98" w14:textId="753D34E0" w:rsidR="00D040C0" w:rsidRDefault="00D040C0" w:rsidP="00D040C0">
            <w:pPr>
              <w:spacing w:line="240" w:lineRule="auto"/>
              <w:ind w:firstLine="0"/>
              <w:contextualSpacing/>
              <w:rPr>
                <w:rFonts w:ascii="Tenorite Display" w:hAnsi="Tenorite Display" w:cstheme="majorHAnsi"/>
              </w:rPr>
            </w:pPr>
            <w:r w:rsidRPr="009E7979">
              <w:rPr>
                <w:rFonts w:ascii="Tenorite Display" w:hAnsi="Tenorite Display" w:cstheme="majorHAnsi"/>
              </w:rPr>
              <w:t xml:space="preserve">All relevant factors for each participant are considered when recommending sanctions. </w:t>
            </w:r>
          </w:p>
          <w:p w14:paraId="69456BB4" w14:textId="77777777" w:rsidR="00D040C0" w:rsidRPr="009E7979" w:rsidRDefault="00D040C0" w:rsidP="00D040C0">
            <w:pPr>
              <w:spacing w:line="240" w:lineRule="auto"/>
              <w:ind w:firstLine="0"/>
              <w:contextualSpacing/>
              <w:rPr>
                <w:rFonts w:ascii="Tenorite Display" w:hAnsi="Tenorite Display" w:cstheme="majorHAnsi"/>
              </w:rPr>
            </w:pPr>
          </w:p>
          <w:p w14:paraId="57D30F15" w14:textId="2741DA78" w:rsidR="00D040C0" w:rsidRDefault="00D040C0" w:rsidP="00D040C0">
            <w:pPr>
              <w:spacing w:line="240" w:lineRule="auto"/>
              <w:ind w:firstLine="0"/>
              <w:contextualSpacing/>
              <w:rPr>
                <w:rFonts w:ascii="Tenorite Display" w:hAnsi="Tenorite Display" w:cstheme="majorHAnsi"/>
              </w:rPr>
            </w:pPr>
            <w:r w:rsidRPr="009E7979">
              <w:rPr>
                <w:rFonts w:ascii="Tenorite Display" w:hAnsi="Tenorite Display" w:cstheme="majorHAnsi"/>
              </w:rPr>
              <w:t>Consequences to any given participant are equivalent to those received by other participants who engage in comparable conduct in similar circumstances and with similar expectations.</w:t>
            </w:r>
          </w:p>
          <w:p w14:paraId="1BB82B7D" w14:textId="77777777" w:rsidR="00D040C0" w:rsidRPr="009E7979" w:rsidRDefault="00D040C0" w:rsidP="00D040C0">
            <w:pPr>
              <w:spacing w:line="240" w:lineRule="auto"/>
              <w:ind w:firstLine="0"/>
              <w:contextualSpacing/>
              <w:rPr>
                <w:rFonts w:ascii="Tenorite Display" w:hAnsi="Tenorite Display" w:cstheme="majorHAnsi"/>
              </w:rPr>
            </w:pPr>
          </w:p>
          <w:p w14:paraId="56F681AD" w14:textId="77777777" w:rsidR="00D040C0" w:rsidRPr="009E7979" w:rsidRDefault="00D040C0" w:rsidP="00D040C0">
            <w:pPr>
              <w:spacing w:line="240" w:lineRule="auto"/>
              <w:ind w:firstLine="0"/>
              <w:contextualSpacing/>
              <w:rPr>
                <w:rFonts w:ascii="Tenorite Display" w:hAnsi="Tenorite Display" w:cstheme="majorHAnsi"/>
              </w:rPr>
            </w:pPr>
            <w:r w:rsidRPr="009E7979">
              <w:rPr>
                <w:rFonts w:ascii="Tenorite Display" w:hAnsi="Tenorite Display" w:cstheme="majorHAnsi"/>
              </w:rPr>
              <w:t>Team members articulate their reasoning when recommending consequences for a participant before the judge.</w:t>
            </w:r>
            <w:r w:rsidRPr="009E7979">
              <w:rPr>
                <w:rFonts w:ascii="Tenorite Display" w:hAnsi="Tenorite Display" w:cstheme="majorHAnsi"/>
              </w:rPr>
              <w:tab/>
            </w:r>
          </w:p>
          <w:p w14:paraId="6FF05304" w14:textId="77777777" w:rsidR="00D040C0" w:rsidRDefault="00D040C0" w:rsidP="00D040C0">
            <w:pPr>
              <w:spacing w:line="240" w:lineRule="auto"/>
              <w:ind w:firstLine="0"/>
              <w:contextualSpacing/>
              <w:rPr>
                <w:rFonts w:ascii="Tenorite Display" w:hAnsi="Tenorite Display" w:cstheme="majorHAnsi"/>
              </w:rPr>
            </w:pPr>
          </w:p>
          <w:p w14:paraId="12CDF2FE" w14:textId="5DB050D0" w:rsidR="00D040C0" w:rsidRPr="009E7979" w:rsidRDefault="00D040C0" w:rsidP="003563D5">
            <w:pPr>
              <w:spacing w:line="240" w:lineRule="auto"/>
              <w:ind w:firstLine="0"/>
              <w:contextualSpacing/>
              <w:rPr>
                <w:rFonts w:ascii="Tenorite Display" w:hAnsi="Tenorite Display" w:cstheme="majorHAnsi"/>
              </w:rPr>
            </w:pPr>
            <w:r w:rsidRPr="009E7979">
              <w:rPr>
                <w:rFonts w:ascii="Tenorite Display" w:hAnsi="Tenorite Display" w:cstheme="majorHAnsi"/>
              </w:rPr>
              <w:t>Consequences do not differ by gender, race, ethnicity, nationality, socioeconomic status, or sexual orientation</w:t>
            </w:r>
            <w:r w:rsidR="00A52C11">
              <w:rPr>
                <w:rFonts w:ascii="Tenorite Display" w:hAnsi="Tenorite Display" w:cstheme="majorHAnsi"/>
              </w:rPr>
              <w:t>.</w:t>
            </w:r>
          </w:p>
          <w:p w14:paraId="42A68332" w14:textId="22B609B4" w:rsidR="00722BCF" w:rsidRPr="00FC6D1B" w:rsidRDefault="00722BC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53B852C" w14:textId="77777777" w:rsidR="000F09C9" w:rsidRDefault="00722BCF" w:rsidP="00297041">
            <w:pPr>
              <w:spacing w:line="240" w:lineRule="auto"/>
              <w:ind w:firstLine="0"/>
              <w:rPr>
                <w:rFonts w:ascii="Tenorite Display" w:eastAsia="Times New Roman" w:hAnsi="Tenorite Display" w:cstheme="majorHAnsi"/>
                <w:bCs/>
                <w:iCs/>
                <w:color w:val="000000"/>
              </w:rPr>
            </w:pPr>
            <w:r w:rsidRPr="00FC6D1B">
              <w:rPr>
                <w:rFonts w:ascii="Tenorite Display" w:eastAsia="Times New Roman" w:hAnsi="Tenorite Display" w:cstheme="majorHAnsi"/>
                <w:bCs/>
                <w:iCs/>
                <w:color w:val="000000"/>
              </w:rPr>
              <w:t xml:space="preserve">What factors influence recommended sanctions? </w:t>
            </w:r>
          </w:p>
          <w:p w14:paraId="3AB2B88D" w14:textId="77777777" w:rsidR="000F09C9" w:rsidRDefault="000F09C9" w:rsidP="00297041">
            <w:pPr>
              <w:spacing w:line="240" w:lineRule="auto"/>
              <w:ind w:firstLine="0"/>
              <w:rPr>
                <w:rFonts w:ascii="Tenorite Display" w:eastAsia="Times New Roman" w:hAnsi="Tenorite Display" w:cstheme="majorHAnsi"/>
                <w:bCs/>
                <w:iCs/>
                <w:color w:val="000000"/>
              </w:rPr>
            </w:pPr>
          </w:p>
          <w:p w14:paraId="74850719" w14:textId="7770BA94" w:rsidR="00722BCF" w:rsidRPr="00FC6D1B" w:rsidRDefault="00722BCF" w:rsidP="00297041">
            <w:pPr>
              <w:spacing w:line="240" w:lineRule="auto"/>
              <w:ind w:firstLine="0"/>
              <w:rPr>
                <w:rFonts w:ascii="Tenorite Display" w:eastAsia="Times New Roman" w:hAnsi="Tenorite Display" w:cstheme="majorHAnsi"/>
                <w:bCs/>
                <w:iCs/>
                <w:color w:val="000000"/>
              </w:rPr>
            </w:pPr>
            <w:r w:rsidRPr="00FC6D1B">
              <w:rPr>
                <w:rFonts w:ascii="Tenorite Display" w:eastAsia="Times New Roman" w:hAnsi="Tenorite Display" w:cstheme="majorHAnsi"/>
                <w:bCs/>
                <w:iCs/>
                <w:color w:val="000000"/>
              </w:rPr>
              <w:t>How is this information communicated to the judge?</w:t>
            </w:r>
          </w:p>
          <w:p w14:paraId="2E6E2F63" w14:textId="77777777" w:rsidR="00722BCF" w:rsidRPr="009E7979" w:rsidRDefault="00722BCF" w:rsidP="00297041">
            <w:pPr>
              <w:spacing w:line="240" w:lineRule="auto"/>
              <w:ind w:firstLine="0"/>
              <w:rPr>
                <w:rFonts w:ascii="Tenorite Display" w:eastAsia="Times New Roman" w:hAnsi="Tenorite Display" w:cstheme="majorHAnsi"/>
                <w:bCs/>
                <w:iCs/>
                <w:color w:val="000000"/>
              </w:rPr>
            </w:pPr>
          </w:p>
          <w:p w14:paraId="541CB29E" w14:textId="77777777" w:rsidR="00722BCF" w:rsidRPr="00FC6D1B"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Does the FTC keep records of the incentives and sanctions imposed for each participant?</w:t>
            </w:r>
          </w:p>
          <w:p w14:paraId="6BFD4671" w14:textId="77777777" w:rsidR="00722BCF" w:rsidRPr="00FC6D1B" w:rsidRDefault="00722BCF" w:rsidP="00297041">
            <w:pPr>
              <w:spacing w:line="240" w:lineRule="auto"/>
              <w:ind w:firstLine="0"/>
              <w:rPr>
                <w:rFonts w:ascii="Tenorite Display" w:hAnsi="Tenorite Display" w:cstheme="majorHAnsi"/>
              </w:rPr>
            </w:pPr>
          </w:p>
          <w:p w14:paraId="15069E45" w14:textId="77777777" w:rsidR="00722BCF" w:rsidRDefault="00722BCF" w:rsidP="00297041">
            <w:pPr>
              <w:spacing w:line="240" w:lineRule="auto"/>
              <w:ind w:left="720" w:firstLine="0"/>
              <w:rPr>
                <w:rFonts w:ascii="Tenorite Display" w:hAnsi="Tenorite Display" w:cstheme="majorHAnsi"/>
              </w:rPr>
            </w:pPr>
            <w:r>
              <w:rPr>
                <w:rFonts w:ascii="Tenorite Display" w:hAnsi="Tenorite Display" w:cstheme="majorHAnsi"/>
              </w:rPr>
              <w:t xml:space="preserve">[If yes]: </w:t>
            </w:r>
            <w:r w:rsidRPr="00FC6D1B">
              <w:rPr>
                <w:rFonts w:ascii="Tenorite Display" w:hAnsi="Tenorite Display" w:cstheme="majorHAnsi"/>
              </w:rPr>
              <w:t>Is this data monitored to ensure that responses to behaviors are consistent and fair? Please describe.</w:t>
            </w:r>
          </w:p>
          <w:p w14:paraId="6E843E3B" w14:textId="1CB98A98" w:rsidR="00884154" w:rsidRPr="00FC6D1B" w:rsidRDefault="00884154" w:rsidP="00297041">
            <w:pPr>
              <w:spacing w:line="240" w:lineRule="auto"/>
              <w:ind w:left="720" w:firstLine="0"/>
              <w:rPr>
                <w:rFonts w:ascii="Tenorite Display" w:hAnsi="Tenorite Display" w:cstheme="majorHAnsi"/>
              </w:rPr>
            </w:pPr>
          </w:p>
        </w:tc>
        <w:tc>
          <w:tcPr>
            <w:tcW w:w="3816" w:type="dxa"/>
            <w:tcBorders>
              <w:top w:val="single" w:sz="4" w:space="0" w:color="auto"/>
              <w:left w:val="nil"/>
              <w:bottom w:val="single" w:sz="4" w:space="0" w:color="auto"/>
              <w:right w:val="single" w:sz="4" w:space="0" w:color="auto"/>
            </w:tcBorders>
          </w:tcPr>
          <w:p w14:paraId="62544DE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73D631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398D694B"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600071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7G</w:t>
            </w:r>
          </w:p>
        </w:tc>
        <w:tc>
          <w:tcPr>
            <w:tcW w:w="4680" w:type="dxa"/>
            <w:tcBorders>
              <w:top w:val="single" w:sz="4" w:space="0" w:color="auto"/>
              <w:left w:val="nil"/>
              <w:bottom w:val="single" w:sz="4" w:space="0" w:color="auto"/>
              <w:right w:val="single" w:sz="4" w:space="0" w:color="auto"/>
            </w:tcBorders>
            <w:shd w:val="clear" w:color="auto" w:fill="auto"/>
          </w:tcPr>
          <w:p w14:paraId="3A1CFA7D"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C26EA6">
              <w:rPr>
                <w:rFonts w:ascii="Tenorite Display" w:eastAsia="Times New Roman" w:hAnsi="Tenorite Display" w:cstheme="majorHAnsi"/>
                <w:b/>
                <w:color w:val="000000"/>
              </w:rPr>
              <w:t>Certainty</w:t>
            </w:r>
          </w:p>
          <w:p w14:paraId="04C24DED" w14:textId="77777777" w:rsidR="00722BCF" w:rsidRPr="009E7979" w:rsidRDefault="00722BCF" w:rsidP="00297041">
            <w:pPr>
              <w:spacing w:line="240" w:lineRule="auto"/>
              <w:ind w:firstLine="0"/>
              <w:rPr>
                <w:rFonts w:ascii="Tenorite Display" w:eastAsia="Times New Roman" w:hAnsi="Tenorite Display" w:cstheme="majorHAnsi"/>
                <w:bCs/>
                <w:color w:val="000000"/>
              </w:rPr>
            </w:pPr>
          </w:p>
          <w:p w14:paraId="2849AE56" w14:textId="3D774C5B"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operational team reliably detects and responds consistently to all participant behaviors listed in the FTC</w:t>
            </w:r>
            <w:r w:rsidRPr="00FC6D1B">
              <w:rPr>
                <w:rFonts w:ascii="Tenorite Display" w:eastAsia="Times New Roman" w:hAnsi="Tenorite Display" w:cstheme="majorHAnsi"/>
                <w:bCs/>
                <w:color w:val="000000"/>
              </w:rPr>
              <w:t xml:space="preserve"> </w:t>
            </w:r>
            <w:r w:rsidR="003563D5">
              <w:rPr>
                <w:rFonts w:ascii="Tenorite Display" w:eastAsia="Times New Roman" w:hAnsi="Tenorite Display" w:cstheme="majorHAnsi"/>
                <w:bCs/>
                <w:color w:val="000000"/>
              </w:rPr>
              <w:t>policies and procedures</w:t>
            </w:r>
            <w:r w:rsidRPr="00FC6D1B">
              <w:rPr>
                <w:rFonts w:ascii="Tenorite Display" w:eastAsia="Times New Roman" w:hAnsi="Tenorite Display" w:cstheme="majorHAnsi"/>
                <w:color w:val="000000"/>
              </w:rPr>
              <w:t xml:space="preserve"> </w:t>
            </w:r>
            <w:r w:rsidR="003563D5">
              <w:rPr>
                <w:rFonts w:ascii="Tenorite Display" w:eastAsia="Times New Roman" w:hAnsi="Tenorite Display" w:cstheme="majorHAnsi"/>
                <w:color w:val="000000"/>
              </w:rPr>
              <w:t>m</w:t>
            </w:r>
            <w:r w:rsidR="003563D5" w:rsidRPr="00FC6D1B">
              <w:rPr>
                <w:rFonts w:ascii="Tenorite Display" w:eastAsia="Times New Roman" w:hAnsi="Tenorite Display" w:cstheme="majorHAnsi"/>
                <w:color w:val="000000"/>
              </w:rPr>
              <w:t>anual</w:t>
            </w:r>
            <w:r w:rsidRPr="00FC6D1B">
              <w:rPr>
                <w:rFonts w:ascii="Tenorite Display" w:eastAsia="Times New Roman" w:hAnsi="Tenorite Display" w:cstheme="majorHAnsi"/>
                <w:color w:val="000000"/>
              </w:rPr>
              <w:t>.</w:t>
            </w:r>
          </w:p>
          <w:p w14:paraId="2D343FA3" w14:textId="39F2879F" w:rsidR="00884154" w:rsidRPr="00FC6D1B" w:rsidRDefault="00884154"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1E3784C5"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Describe the processes used by the FTC to determine whether a participant is compliant</w:t>
            </w:r>
            <w:r>
              <w:rPr>
                <w:rFonts w:ascii="Tenorite Display" w:eastAsia="Times New Roman" w:hAnsi="Tenorite Display" w:cstheme="majorHAnsi"/>
                <w:color w:val="000000"/>
              </w:rPr>
              <w:t>.</w:t>
            </w:r>
          </w:p>
          <w:p w14:paraId="0DA15B52" w14:textId="2DB1EF56" w:rsidR="00884154" w:rsidRPr="00FC6D1B" w:rsidRDefault="00884154"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238FF3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FA434E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11836DA6"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10D2CA7"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7H</w:t>
            </w:r>
          </w:p>
        </w:tc>
        <w:tc>
          <w:tcPr>
            <w:tcW w:w="4680" w:type="dxa"/>
            <w:tcBorders>
              <w:top w:val="single" w:sz="4" w:space="0" w:color="auto"/>
              <w:left w:val="nil"/>
              <w:bottom w:val="single" w:sz="4" w:space="0" w:color="auto"/>
              <w:right w:val="single" w:sz="4" w:space="0" w:color="auto"/>
            </w:tcBorders>
            <w:shd w:val="clear" w:color="auto" w:fill="auto"/>
          </w:tcPr>
          <w:p w14:paraId="7176C44D"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Advance Notice</w:t>
            </w:r>
          </w:p>
          <w:p w14:paraId="7455C2AB"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71F6B8DF"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notifies participants in advance of the behaviors required for successful participation.</w:t>
            </w:r>
          </w:p>
          <w:p w14:paraId="191A19E0" w14:textId="52ED3AD4" w:rsidR="00884154" w:rsidRPr="00FC6D1B" w:rsidRDefault="00884154"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26328E6A" w14:textId="77777777" w:rsidR="00A46241"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Are there instances </w:t>
            </w:r>
            <w:r>
              <w:rPr>
                <w:rFonts w:ascii="Tenorite Display" w:eastAsia="Times New Roman" w:hAnsi="Tenorite Display" w:cstheme="majorHAnsi"/>
                <w:color w:val="000000"/>
              </w:rPr>
              <w:t>in which</w:t>
            </w:r>
            <w:r w:rsidRPr="00FC6D1B">
              <w:rPr>
                <w:rFonts w:ascii="Tenorite Display" w:eastAsia="Times New Roman" w:hAnsi="Tenorite Display" w:cstheme="majorHAnsi"/>
                <w:color w:val="000000"/>
              </w:rPr>
              <w:t xml:space="preserve"> responses to participant behavior deviate from that described in the Participant Handbook? </w:t>
            </w:r>
          </w:p>
          <w:p w14:paraId="7808D3E2" w14:textId="77777777" w:rsidR="00A46241" w:rsidRDefault="00A46241" w:rsidP="00297041">
            <w:pPr>
              <w:spacing w:line="240" w:lineRule="auto"/>
              <w:ind w:firstLine="0"/>
              <w:rPr>
                <w:rFonts w:ascii="Tenorite Display" w:eastAsia="Times New Roman" w:hAnsi="Tenorite Display" w:cstheme="majorHAnsi"/>
                <w:color w:val="000000"/>
              </w:rPr>
            </w:pPr>
          </w:p>
          <w:p w14:paraId="42EA5A33" w14:textId="24B925B6" w:rsidR="00722BCF" w:rsidRDefault="00A46241" w:rsidP="0029704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w:t>
            </w:r>
            <w:r w:rsidR="00722BCF" w:rsidRPr="00FC6D1B">
              <w:rPr>
                <w:rFonts w:ascii="Tenorite Display" w:eastAsia="Times New Roman" w:hAnsi="Tenorite Display" w:cstheme="majorHAnsi"/>
                <w:color w:val="000000"/>
              </w:rPr>
              <w:t xml:space="preserve">If </w:t>
            </w:r>
            <w:r w:rsidR="00722BCF">
              <w:rPr>
                <w:rFonts w:ascii="Tenorite Display" w:eastAsia="Times New Roman" w:hAnsi="Tenorite Display" w:cstheme="majorHAnsi"/>
                <w:color w:val="000000"/>
              </w:rPr>
              <w:t>y</w:t>
            </w:r>
            <w:r w:rsidR="00722BCF" w:rsidRPr="00FC6D1B">
              <w:rPr>
                <w:rFonts w:ascii="Tenorite Display" w:eastAsia="Times New Roman" w:hAnsi="Tenorite Display" w:cstheme="majorHAnsi"/>
                <w:color w:val="000000"/>
              </w:rPr>
              <w:t>es</w:t>
            </w:r>
            <w:r>
              <w:rPr>
                <w:rFonts w:ascii="Tenorite Display" w:eastAsia="Times New Roman" w:hAnsi="Tenorite Display" w:cstheme="majorHAnsi"/>
                <w:color w:val="000000"/>
              </w:rPr>
              <w:t>]:</w:t>
            </w:r>
            <w:r w:rsidR="00B165CB">
              <w:rPr>
                <w:rFonts w:ascii="Tenorite Display" w:eastAsia="Times New Roman" w:hAnsi="Tenorite Display" w:cstheme="majorHAnsi"/>
                <w:color w:val="000000"/>
              </w:rPr>
              <w:t xml:space="preserve"> </w:t>
            </w:r>
            <w:r w:rsidR="000C0BEB">
              <w:rPr>
                <w:rFonts w:ascii="Tenorite Display" w:eastAsia="Times New Roman" w:hAnsi="Tenorite Display" w:cstheme="majorHAnsi"/>
                <w:color w:val="000000"/>
              </w:rPr>
              <w:t>Please</w:t>
            </w:r>
            <w:r w:rsidRPr="00FC6D1B">
              <w:rPr>
                <w:rFonts w:ascii="Tenorite Display" w:eastAsia="Times New Roman" w:hAnsi="Tenorite Display" w:cstheme="majorHAnsi"/>
                <w:color w:val="000000"/>
              </w:rPr>
              <w:t xml:space="preserve"> </w:t>
            </w:r>
            <w:r w:rsidR="00722BCF" w:rsidRPr="00FC6D1B">
              <w:rPr>
                <w:rFonts w:ascii="Tenorite Display" w:eastAsia="Times New Roman" w:hAnsi="Tenorite Display" w:cstheme="majorHAnsi"/>
                <w:color w:val="000000"/>
              </w:rPr>
              <w:t>describe.</w:t>
            </w:r>
          </w:p>
          <w:p w14:paraId="7E0BE391" w14:textId="211F2565" w:rsidR="00884154" w:rsidRPr="00FC6D1B" w:rsidRDefault="00884154"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9261FE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6A2758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089F4FA5"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A12363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7I</w:t>
            </w:r>
          </w:p>
        </w:tc>
        <w:tc>
          <w:tcPr>
            <w:tcW w:w="4680" w:type="dxa"/>
            <w:tcBorders>
              <w:top w:val="single" w:sz="4" w:space="0" w:color="auto"/>
              <w:left w:val="nil"/>
              <w:bottom w:val="single" w:sz="4" w:space="0" w:color="auto"/>
              <w:right w:val="single" w:sz="4" w:space="0" w:color="auto"/>
            </w:tcBorders>
            <w:shd w:val="clear" w:color="auto" w:fill="auto"/>
          </w:tcPr>
          <w:p w14:paraId="27B6F609"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Timely Response Delivery</w:t>
            </w:r>
          </w:p>
          <w:p w14:paraId="75349729" w14:textId="77777777" w:rsidR="00722BCF" w:rsidRDefault="00722BCF" w:rsidP="00297041">
            <w:pPr>
              <w:spacing w:line="240" w:lineRule="auto"/>
              <w:ind w:firstLine="0"/>
              <w:contextualSpacing/>
              <w:rPr>
                <w:rFonts w:ascii="Tenorite Display" w:hAnsi="Tenorite Display" w:cstheme="majorHAnsi"/>
              </w:rPr>
            </w:pPr>
          </w:p>
          <w:p w14:paraId="30433CDE" w14:textId="77777777" w:rsidR="003A19F3" w:rsidRDefault="003A19F3" w:rsidP="003A19F3">
            <w:pPr>
              <w:spacing w:line="240" w:lineRule="auto"/>
              <w:ind w:firstLine="0"/>
              <w:contextualSpacing/>
              <w:rPr>
                <w:rFonts w:ascii="Tenorite Display" w:hAnsi="Tenorite Display" w:cstheme="majorHAnsi"/>
              </w:rPr>
            </w:pPr>
            <w:r w:rsidRPr="003A19F3">
              <w:rPr>
                <w:rFonts w:ascii="Tenorite Display" w:hAnsi="Tenorite Display" w:cstheme="majorHAnsi"/>
              </w:rPr>
              <w:t>The FTC team responds to compliant or noncompliant behavior as soon as possible in adherence to FTC policies and procedures to minimize the time from event to response.</w:t>
            </w:r>
            <w:r>
              <w:rPr>
                <w:rFonts w:ascii="Tenorite Display" w:hAnsi="Tenorite Display" w:cstheme="majorHAnsi"/>
              </w:rPr>
              <w:t xml:space="preserve"> </w:t>
            </w:r>
            <w:r w:rsidRPr="003A19F3">
              <w:rPr>
                <w:rFonts w:ascii="Tenorite Display" w:hAnsi="Tenorite Display" w:cstheme="majorHAnsi"/>
              </w:rPr>
              <w:t>The FTC adheres to legal and ethical communication protocols.</w:t>
            </w:r>
          </w:p>
          <w:p w14:paraId="1959567A" w14:textId="33932D72" w:rsidR="00884154" w:rsidRPr="00FC6D1B" w:rsidRDefault="00884154" w:rsidP="003A19F3">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DCB8F81"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How long after a participant’s behavior occurs is the behavior therapeutically responded to (e.g., incentive or sanction)? </w:t>
            </w:r>
          </w:p>
          <w:p w14:paraId="4B12C810" w14:textId="77777777" w:rsidR="008C19CD" w:rsidRDefault="008C19CD" w:rsidP="00297041">
            <w:pPr>
              <w:spacing w:line="240" w:lineRule="auto"/>
              <w:ind w:firstLine="0"/>
              <w:rPr>
                <w:rFonts w:ascii="Tenorite Display" w:eastAsia="Times New Roman" w:hAnsi="Tenorite Display" w:cstheme="majorHAnsi"/>
                <w:color w:val="000000"/>
              </w:rPr>
            </w:pPr>
          </w:p>
          <w:p w14:paraId="1AB06588" w14:textId="77777777" w:rsidR="008C19CD" w:rsidRDefault="008C19CD" w:rsidP="00297041">
            <w:pPr>
              <w:spacing w:line="240" w:lineRule="auto"/>
              <w:ind w:firstLine="0"/>
              <w:rPr>
                <w:rFonts w:ascii="Tenorite Display" w:eastAsia="Times New Roman" w:hAnsi="Tenorite Display" w:cstheme="majorHAnsi"/>
                <w:color w:val="000000"/>
              </w:rPr>
            </w:pPr>
            <w:r w:rsidRPr="008C19CD">
              <w:rPr>
                <w:rFonts w:ascii="Tenorite Display" w:eastAsia="Times New Roman" w:hAnsi="Tenorite Display" w:cstheme="majorHAnsi"/>
                <w:color w:val="000000"/>
              </w:rPr>
              <w:t>How does the FTC communicate about participant behavior?</w:t>
            </w:r>
          </w:p>
          <w:p w14:paraId="56F6AE1F" w14:textId="1E82CAF2" w:rsidR="00884154" w:rsidRPr="00FC6D1B" w:rsidRDefault="00884154"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082C8B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45B963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656A5081"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2BF2A3B"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7J</w:t>
            </w:r>
          </w:p>
        </w:tc>
        <w:tc>
          <w:tcPr>
            <w:tcW w:w="4680" w:type="dxa"/>
            <w:tcBorders>
              <w:top w:val="single" w:sz="4" w:space="0" w:color="auto"/>
              <w:left w:val="nil"/>
              <w:bottom w:val="single" w:sz="4" w:space="0" w:color="auto"/>
              <w:right w:val="single" w:sz="4" w:space="0" w:color="auto"/>
            </w:tcBorders>
            <w:shd w:val="clear" w:color="auto" w:fill="auto"/>
          </w:tcPr>
          <w:p w14:paraId="5AC4099A" w14:textId="010D474D" w:rsidR="00722BCF" w:rsidRPr="00FC6D1B" w:rsidRDefault="00934FE2"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Opportunit</w:t>
            </w:r>
            <w:r>
              <w:rPr>
                <w:rFonts w:ascii="Tenorite Display" w:eastAsia="Times New Roman" w:hAnsi="Tenorite Display" w:cstheme="majorHAnsi"/>
                <w:b/>
                <w:color w:val="000000"/>
              </w:rPr>
              <w:t>ies</w:t>
            </w:r>
            <w:r w:rsidRPr="00FC6D1B">
              <w:rPr>
                <w:rFonts w:ascii="Tenorite Display" w:eastAsia="Times New Roman" w:hAnsi="Tenorite Display" w:cstheme="majorHAnsi"/>
                <w:b/>
                <w:color w:val="000000"/>
              </w:rPr>
              <w:t xml:space="preserve"> </w:t>
            </w:r>
            <w:r w:rsidR="00722BCF" w:rsidRPr="00FC6D1B">
              <w:rPr>
                <w:rFonts w:ascii="Tenorite Display" w:eastAsia="Times New Roman" w:hAnsi="Tenorite Display" w:cstheme="majorHAnsi"/>
                <w:b/>
                <w:color w:val="000000"/>
              </w:rPr>
              <w:t xml:space="preserve">for Participants to be </w:t>
            </w:r>
            <w:proofErr w:type="gramStart"/>
            <w:r w:rsidR="00722BCF" w:rsidRPr="00FC6D1B">
              <w:rPr>
                <w:rFonts w:ascii="Tenorite Display" w:eastAsia="Times New Roman" w:hAnsi="Tenorite Display" w:cstheme="majorHAnsi"/>
                <w:b/>
                <w:color w:val="000000"/>
              </w:rPr>
              <w:t>Heard</w:t>
            </w:r>
            <w:proofErr w:type="gramEnd"/>
          </w:p>
          <w:p w14:paraId="2DB12F90"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6A7492AD"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gives all participants an opportunity to express their perspectives on their behavior, disagreements about facts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and other relevant issues</w:t>
            </w:r>
            <w:r>
              <w:rPr>
                <w:rFonts w:ascii="Tenorite Display" w:eastAsia="Times New Roman" w:hAnsi="Tenorite Display" w:cstheme="majorHAnsi"/>
                <w:color w:val="000000"/>
              </w:rPr>
              <w:t xml:space="preserve">, </w:t>
            </w:r>
            <w:r w:rsidRPr="002B5DC3">
              <w:rPr>
                <w:rFonts w:ascii="Tenorite Display" w:eastAsia="Times New Roman" w:hAnsi="Tenorite Display" w:cstheme="majorHAnsi"/>
                <w:color w:val="000000"/>
              </w:rPr>
              <w:t>and/or ask their attorney or defense representative to do so</w:t>
            </w:r>
            <w:r>
              <w:rPr>
                <w:rFonts w:ascii="Tenorite Display" w:eastAsia="Times New Roman" w:hAnsi="Tenorite Display" w:cstheme="majorHAnsi"/>
                <w:color w:val="000000"/>
              </w:rPr>
              <w:t>.</w:t>
            </w:r>
          </w:p>
          <w:p w14:paraId="017A8042" w14:textId="7C33CE0C" w:rsidR="00884154" w:rsidRPr="00FC6D1B" w:rsidRDefault="00884154"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4E8FAEFC" w14:textId="77777777" w:rsidR="00722BCF"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Describe if and how participants are given opportunities to share their side of the story when involved in a controversy or given a sanction.</w:t>
            </w:r>
          </w:p>
          <w:p w14:paraId="6429C8CE" w14:textId="152BDB7B" w:rsidR="00884154" w:rsidRPr="00FC6D1B" w:rsidRDefault="00884154" w:rsidP="00297041">
            <w:pPr>
              <w:spacing w:line="240" w:lineRule="auto"/>
              <w:ind w:firstLine="0"/>
              <w:rPr>
                <w:rFonts w:ascii="Tenorite Display" w:hAnsi="Tenorite Display" w:cstheme="majorHAnsi"/>
              </w:rPr>
            </w:pPr>
          </w:p>
        </w:tc>
        <w:tc>
          <w:tcPr>
            <w:tcW w:w="3816" w:type="dxa"/>
            <w:tcBorders>
              <w:top w:val="single" w:sz="4" w:space="0" w:color="auto"/>
              <w:left w:val="nil"/>
              <w:bottom w:val="single" w:sz="4" w:space="0" w:color="auto"/>
              <w:right w:val="single" w:sz="4" w:space="0" w:color="auto"/>
            </w:tcBorders>
          </w:tcPr>
          <w:p w14:paraId="3209826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1DC245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415C1B7F"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A9F423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7K</w:t>
            </w:r>
          </w:p>
        </w:tc>
        <w:tc>
          <w:tcPr>
            <w:tcW w:w="4680" w:type="dxa"/>
            <w:tcBorders>
              <w:top w:val="single" w:sz="4" w:space="0" w:color="auto"/>
              <w:left w:val="nil"/>
              <w:bottom w:val="single" w:sz="4" w:space="0" w:color="auto"/>
              <w:right w:val="single" w:sz="4" w:space="0" w:color="auto"/>
            </w:tcBorders>
            <w:shd w:val="clear" w:color="auto" w:fill="auto"/>
          </w:tcPr>
          <w:p w14:paraId="0ABC6AFD"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Professional Demeanor</w:t>
            </w:r>
          </w:p>
          <w:p w14:paraId="79611D0F"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170EEC3D"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Operational team’s interactions with the participant, </w:t>
            </w:r>
            <w:r w:rsidR="0035622E">
              <w:rPr>
                <w:rFonts w:ascii="Tenorite Display" w:eastAsia="Times New Roman" w:hAnsi="Tenorite Display" w:cstheme="majorHAnsi"/>
                <w:color w:val="000000"/>
              </w:rPr>
              <w:t xml:space="preserve">participant’s </w:t>
            </w:r>
            <w:r w:rsidRPr="00FC6D1B">
              <w:rPr>
                <w:rFonts w:ascii="Tenorite Display" w:eastAsia="Times New Roman" w:hAnsi="Tenorite Display" w:cstheme="majorHAnsi"/>
                <w:color w:val="000000"/>
              </w:rPr>
              <w:t>children, family, and other members of the participant’s support system are respectful and professional.</w:t>
            </w:r>
          </w:p>
          <w:p w14:paraId="1DA4CEA6" w14:textId="7938E750" w:rsidR="00884154" w:rsidRPr="00FC6D1B" w:rsidRDefault="00884154"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57478E34" w14:textId="77777777" w:rsidR="00722BCF"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Give an example in which a participant was either angry or disengaged. How did the team respond?</w:t>
            </w:r>
          </w:p>
          <w:p w14:paraId="4F5B25BA" w14:textId="77777777" w:rsidR="0009430D" w:rsidRDefault="0009430D" w:rsidP="00297041">
            <w:pPr>
              <w:spacing w:line="240" w:lineRule="auto"/>
              <w:ind w:firstLine="0"/>
              <w:rPr>
                <w:rFonts w:ascii="Tenorite Display" w:hAnsi="Tenorite Display" w:cstheme="majorHAnsi"/>
              </w:rPr>
            </w:pPr>
          </w:p>
          <w:p w14:paraId="2D8AD803" w14:textId="6A06E2D9" w:rsidR="0009430D" w:rsidRDefault="0009430D" w:rsidP="0009430D">
            <w:pPr>
              <w:spacing w:line="240" w:lineRule="auto"/>
              <w:ind w:firstLine="0"/>
              <w:rPr>
                <w:rFonts w:ascii="Tenorite Display" w:hAnsi="Tenorite Display" w:cstheme="majorHAnsi"/>
              </w:rPr>
            </w:pPr>
            <w:r w:rsidRPr="0009430D">
              <w:rPr>
                <w:rFonts w:ascii="Tenorite Display" w:hAnsi="Tenorite Display" w:cstheme="majorHAnsi"/>
              </w:rPr>
              <w:t>[If not already answered]</w:t>
            </w:r>
            <w:r>
              <w:rPr>
                <w:rFonts w:ascii="Tenorite Display" w:hAnsi="Tenorite Display" w:cstheme="majorHAnsi"/>
              </w:rPr>
              <w:t>:</w:t>
            </w:r>
            <w:r w:rsidRPr="0009430D">
              <w:rPr>
                <w:rFonts w:ascii="Tenorite Display" w:hAnsi="Tenorite Display" w:cstheme="majorHAnsi"/>
              </w:rPr>
              <w:t xml:space="preserve"> How does the team respond to the participant's children?</w:t>
            </w:r>
          </w:p>
          <w:p w14:paraId="2F01903B" w14:textId="77777777" w:rsidR="0009430D" w:rsidRPr="0009430D" w:rsidRDefault="0009430D" w:rsidP="0009430D">
            <w:pPr>
              <w:spacing w:line="240" w:lineRule="auto"/>
              <w:ind w:firstLine="0"/>
              <w:rPr>
                <w:rFonts w:ascii="Tenorite Display" w:hAnsi="Tenorite Display" w:cstheme="majorHAnsi"/>
              </w:rPr>
            </w:pPr>
          </w:p>
          <w:p w14:paraId="65530A78" w14:textId="77777777" w:rsidR="0009430D" w:rsidRDefault="0009430D" w:rsidP="0009430D">
            <w:pPr>
              <w:spacing w:line="240" w:lineRule="auto"/>
              <w:ind w:firstLine="0"/>
              <w:rPr>
                <w:rFonts w:ascii="Tenorite Display" w:hAnsi="Tenorite Display" w:cstheme="majorHAnsi"/>
              </w:rPr>
            </w:pPr>
            <w:r w:rsidRPr="0009430D">
              <w:rPr>
                <w:rFonts w:ascii="Tenorite Display" w:hAnsi="Tenorite Display" w:cstheme="majorHAnsi"/>
              </w:rPr>
              <w:t>[If not already answered]</w:t>
            </w:r>
            <w:r>
              <w:rPr>
                <w:rFonts w:ascii="Tenorite Display" w:hAnsi="Tenorite Display" w:cstheme="majorHAnsi"/>
              </w:rPr>
              <w:t>:</w:t>
            </w:r>
            <w:r w:rsidRPr="0009430D">
              <w:rPr>
                <w:rFonts w:ascii="Tenorite Display" w:hAnsi="Tenorite Display" w:cstheme="majorHAnsi"/>
              </w:rPr>
              <w:t xml:space="preserve"> How does the team respond to the participant's family and other members of the participant's support system?</w:t>
            </w:r>
          </w:p>
          <w:p w14:paraId="31F65A1F" w14:textId="3289A386" w:rsidR="00884154" w:rsidRPr="00FC6D1B" w:rsidRDefault="00884154" w:rsidP="0009430D">
            <w:pPr>
              <w:spacing w:line="240" w:lineRule="auto"/>
              <w:ind w:firstLine="0"/>
              <w:rPr>
                <w:rFonts w:ascii="Tenorite Display" w:hAnsi="Tenorite Display" w:cstheme="majorHAnsi"/>
              </w:rPr>
            </w:pPr>
          </w:p>
        </w:tc>
        <w:tc>
          <w:tcPr>
            <w:tcW w:w="3816" w:type="dxa"/>
            <w:tcBorders>
              <w:top w:val="single" w:sz="4" w:space="0" w:color="auto"/>
              <w:left w:val="nil"/>
              <w:bottom w:val="single" w:sz="4" w:space="0" w:color="auto"/>
              <w:right w:val="single" w:sz="4" w:space="0" w:color="auto"/>
            </w:tcBorders>
          </w:tcPr>
          <w:p w14:paraId="52EC18F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686EDC3"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02182C54" w14:textId="77777777" w:rsidTr="547E9FA8">
        <w:trPr>
          <w:trHeight w:val="763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5979FD2"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7L</w:t>
            </w:r>
          </w:p>
        </w:tc>
        <w:tc>
          <w:tcPr>
            <w:tcW w:w="4680" w:type="dxa"/>
            <w:tcBorders>
              <w:top w:val="single" w:sz="4" w:space="0" w:color="auto"/>
              <w:left w:val="nil"/>
              <w:bottom w:val="single" w:sz="4" w:space="0" w:color="auto"/>
              <w:right w:val="single" w:sz="4" w:space="0" w:color="auto"/>
            </w:tcBorders>
            <w:shd w:val="clear" w:color="auto" w:fill="auto"/>
          </w:tcPr>
          <w:p w14:paraId="24DAF61C"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Child Safety Interventions</w:t>
            </w:r>
          </w:p>
          <w:p w14:paraId="7F205A33" w14:textId="77777777" w:rsidR="00722BCF" w:rsidRPr="00FC6D1B" w:rsidRDefault="00722BCF" w:rsidP="00297041">
            <w:pPr>
              <w:spacing w:line="240" w:lineRule="auto"/>
              <w:ind w:firstLine="0"/>
              <w:contextualSpacing/>
              <w:rPr>
                <w:rFonts w:ascii="Tenorite Display" w:hAnsi="Tenorite Display" w:cstheme="majorHAnsi"/>
                <w:b/>
              </w:rPr>
            </w:pPr>
          </w:p>
          <w:p w14:paraId="1731420D" w14:textId="77777777" w:rsidR="00722BCF" w:rsidRPr="00FC6D1B"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Appropriate child safety interventions, placement, and parenting time changes are made based on safety, well-being, and permanency indicators.</w:t>
            </w:r>
          </w:p>
          <w:p w14:paraId="57BFB960" w14:textId="77777777" w:rsidR="00722BCF" w:rsidRPr="00FC6D1B" w:rsidRDefault="00722BCF" w:rsidP="00297041">
            <w:pPr>
              <w:spacing w:line="240" w:lineRule="auto"/>
              <w:ind w:firstLine="0"/>
              <w:contextualSpacing/>
              <w:rPr>
                <w:rFonts w:ascii="Tenorite Display" w:hAnsi="Tenorite Display" w:cstheme="majorHAnsi"/>
              </w:rPr>
            </w:pPr>
          </w:p>
          <w:p w14:paraId="5CBFE0C5" w14:textId="77777777" w:rsidR="00722BCF"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Child welfare workers are responsible for ensuring child safety and may not delegate that responsibility.</w:t>
            </w:r>
          </w:p>
          <w:p w14:paraId="71376ABE" w14:textId="3DC57FAD" w:rsidR="00884154" w:rsidRPr="00FC6D1B" w:rsidRDefault="00884154"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E34DFE5" w14:textId="16EEEA3E" w:rsidR="00CB1E75" w:rsidRDefault="00CB1E75" w:rsidP="00297041">
            <w:pPr>
              <w:spacing w:line="240" w:lineRule="auto"/>
              <w:ind w:firstLine="0"/>
              <w:rPr>
                <w:rFonts w:ascii="Tenorite Display" w:eastAsia="Times New Roman" w:hAnsi="Tenorite Display" w:cstheme="majorHAnsi"/>
                <w:color w:val="000000"/>
              </w:rPr>
            </w:pPr>
            <w:r w:rsidRPr="00CB1E75">
              <w:rPr>
                <w:rFonts w:ascii="Tenorite Display" w:eastAsia="Times New Roman" w:hAnsi="Tenorite Display" w:cstheme="majorHAnsi"/>
                <w:color w:val="000000"/>
              </w:rPr>
              <w:t>What factors influence child safety interventions, including placement and parenting time changes?</w:t>
            </w:r>
          </w:p>
          <w:p w14:paraId="280FD040" w14:textId="77777777" w:rsidR="00CB1E75" w:rsidRDefault="00CB1E75" w:rsidP="00297041">
            <w:pPr>
              <w:spacing w:line="240" w:lineRule="auto"/>
              <w:ind w:firstLine="0"/>
              <w:rPr>
                <w:rFonts w:ascii="Tenorite Display" w:eastAsia="Times New Roman" w:hAnsi="Tenorite Display" w:cstheme="majorHAnsi"/>
                <w:color w:val="000000"/>
              </w:rPr>
            </w:pPr>
          </w:p>
          <w:p w14:paraId="5F9EBF12"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Who makes decisions about changes in visitations, custody, and child placement?</w:t>
            </w:r>
          </w:p>
          <w:p w14:paraId="78382942" w14:textId="481EC600" w:rsidR="00884154" w:rsidRPr="00FC6D1B" w:rsidRDefault="00884154"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D93D28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B010B3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7A1E56F" w14:textId="77777777" w:rsidTr="547E9FA8">
        <w:trPr>
          <w:trHeight w:val="79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46942D7"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7N</w:t>
            </w:r>
          </w:p>
        </w:tc>
        <w:tc>
          <w:tcPr>
            <w:tcW w:w="4680" w:type="dxa"/>
            <w:tcBorders>
              <w:top w:val="single" w:sz="4" w:space="0" w:color="auto"/>
              <w:left w:val="nil"/>
              <w:bottom w:val="single" w:sz="4" w:space="0" w:color="auto"/>
              <w:right w:val="single" w:sz="4" w:space="0" w:color="auto"/>
            </w:tcBorders>
            <w:shd w:val="clear" w:color="auto" w:fill="auto"/>
          </w:tcPr>
          <w:p w14:paraId="05363862"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FTC Discharge Decisions</w:t>
            </w:r>
          </w:p>
          <w:p w14:paraId="0C1DBEFA" w14:textId="77777777" w:rsidR="00722BCF" w:rsidRPr="00FC6D1B" w:rsidRDefault="00722BCF" w:rsidP="00297041">
            <w:pPr>
              <w:spacing w:line="240" w:lineRule="auto"/>
              <w:ind w:firstLine="0"/>
              <w:contextualSpacing/>
              <w:rPr>
                <w:rFonts w:ascii="Tenorite Display" w:hAnsi="Tenorite Display" w:cstheme="majorHAnsi"/>
                <w:b/>
              </w:rPr>
            </w:pPr>
          </w:p>
          <w:p w14:paraId="61DD9CE1" w14:textId="77777777" w:rsidR="00722BCF"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Agreed-upon criteria provide a framework to determine the appropriate discharge for each participant in its policies and procedures manual and participant handbook.</w:t>
            </w:r>
          </w:p>
          <w:p w14:paraId="6C343936" w14:textId="583554D5" w:rsidR="001D78A8" w:rsidRPr="00FC6D1B" w:rsidRDefault="001D78A8"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355A787" w14:textId="77777777" w:rsidR="00515399"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Are there ever instances where a participant’s discharge decision differs from that described in the Participant Handbook? </w:t>
            </w:r>
          </w:p>
          <w:p w14:paraId="2595F1AB" w14:textId="77777777" w:rsidR="00515399" w:rsidRDefault="00515399" w:rsidP="00297041">
            <w:pPr>
              <w:spacing w:line="240" w:lineRule="auto"/>
              <w:ind w:firstLine="0"/>
              <w:rPr>
                <w:rFonts w:ascii="Tenorite Display" w:eastAsia="Times New Roman" w:hAnsi="Tenorite Display" w:cstheme="majorHAnsi"/>
                <w:color w:val="000000"/>
              </w:rPr>
            </w:pPr>
          </w:p>
          <w:p w14:paraId="1DC8E0C9" w14:textId="0237E16B" w:rsidR="00722BCF" w:rsidRDefault="0051539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w:t>
            </w:r>
            <w:r w:rsidR="00722BCF" w:rsidRPr="00FC6D1B">
              <w:rPr>
                <w:rFonts w:ascii="Tenorite Display" w:eastAsia="Times New Roman" w:hAnsi="Tenorite Display" w:cstheme="majorHAnsi"/>
                <w:color w:val="000000"/>
              </w:rPr>
              <w:t>If yes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t>
            </w:r>
            <w:r>
              <w:rPr>
                <w:rFonts w:ascii="Tenorite Display" w:eastAsia="Times New Roman" w:hAnsi="Tenorite Display" w:cstheme="majorHAnsi"/>
                <w:color w:val="000000"/>
              </w:rPr>
              <w:t>P</w:t>
            </w:r>
            <w:r w:rsidRPr="00FC6D1B">
              <w:rPr>
                <w:rFonts w:ascii="Tenorite Display" w:eastAsia="Times New Roman" w:hAnsi="Tenorite Display" w:cstheme="majorHAnsi"/>
                <w:color w:val="000000"/>
              </w:rPr>
              <w:t xml:space="preserve">lease </w:t>
            </w:r>
            <w:r w:rsidR="00722BCF" w:rsidRPr="00FC6D1B">
              <w:rPr>
                <w:rFonts w:ascii="Tenorite Display" w:eastAsia="Times New Roman" w:hAnsi="Tenorite Display" w:cstheme="majorHAnsi"/>
                <w:color w:val="000000"/>
              </w:rPr>
              <w:t>explain.</w:t>
            </w:r>
          </w:p>
          <w:p w14:paraId="19E5CD9D" w14:textId="00E9A0C2" w:rsidR="00884154" w:rsidRPr="00FC6D1B" w:rsidRDefault="00884154" w:rsidP="009E7979">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00DB51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8E8D78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2667BE80" w14:textId="77777777" w:rsidR="00884154" w:rsidRDefault="00884154">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53CF3C65" w14:textId="77777777" w:rsidTr="547E9FA8">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8EBA96C" w14:textId="3E643C3D" w:rsidR="00722BCF" w:rsidRPr="00FC6D1B" w:rsidRDefault="00722BCF" w:rsidP="001D78A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8: Monitoring and Evaluation</w:t>
            </w:r>
          </w:p>
        </w:tc>
      </w:tr>
      <w:tr w:rsidR="00722BCF" w:rsidRPr="00FC6D1B" w14:paraId="6065A9C1" w14:textId="77777777" w:rsidTr="547E9FA8">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04CD65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8A</w:t>
            </w:r>
            <w:r w:rsidRPr="00FC6D1B">
              <w:rPr>
                <w:rStyle w:val="FootnoteReference"/>
                <w:rFonts w:ascii="Tenorite Display" w:hAnsi="Tenorite Display" w:cstheme="majorHAnsi"/>
                <w:color w:val="202124"/>
                <w:shd w:val="clear" w:color="auto" w:fill="FFFFFF"/>
              </w:rPr>
              <w:footnoteReference w:id="44"/>
            </w:r>
          </w:p>
        </w:tc>
        <w:tc>
          <w:tcPr>
            <w:tcW w:w="4680" w:type="dxa"/>
            <w:tcBorders>
              <w:top w:val="single" w:sz="4" w:space="0" w:color="auto"/>
              <w:left w:val="nil"/>
              <w:bottom w:val="single" w:sz="4" w:space="0" w:color="auto"/>
              <w:right w:val="single" w:sz="4" w:space="0" w:color="auto"/>
            </w:tcBorders>
            <w:shd w:val="clear" w:color="auto" w:fill="auto"/>
          </w:tcPr>
          <w:p w14:paraId="2EC6C349" w14:textId="5D260171"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Maintain</w:t>
            </w:r>
            <w:r w:rsidR="00724A30">
              <w:rPr>
                <w:rFonts w:ascii="Tenorite Display" w:hAnsi="Tenorite Display" w:cstheme="majorHAnsi"/>
                <w:b/>
              </w:rPr>
              <w:t>ing</w:t>
            </w:r>
            <w:r w:rsidRPr="00FC6D1B">
              <w:rPr>
                <w:rFonts w:ascii="Tenorite Display" w:hAnsi="Tenorite Display" w:cstheme="majorHAnsi"/>
                <w:b/>
              </w:rPr>
              <w:t xml:space="preserve"> Data Electronically</w:t>
            </w:r>
          </w:p>
          <w:p w14:paraId="1A3E838A" w14:textId="77777777" w:rsidR="00722BCF" w:rsidRDefault="00722BCF" w:rsidP="00297041">
            <w:pPr>
              <w:spacing w:line="240" w:lineRule="auto"/>
              <w:ind w:firstLine="0"/>
              <w:contextualSpacing/>
              <w:rPr>
                <w:rFonts w:ascii="Tenorite Display" w:hAnsi="Tenorite Display" w:cstheme="majorHAnsi"/>
                <w:b/>
              </w:rPr>
            </w:pPr>
          </w:p>
          <w:p w14:paraId="6DB8F69A" w14:textId="389EE19B" w:rsidR="00450DA1" w:rsidRPr="009E7979" w:rsidRDefault="00110FF9" w:rsidP="00450DA1">
            <w:pPr>
              <w:spacing w:line="240" w:lineRule="auto"/>
              <w:ind w:firstLine="0"/>
              <w:contextualSpacing/>
              <w:rPr>
                <w:rFonts w:ascii="Tenorite Display" w:hAnsi="Tenorite Display" w:cstheme="majorHAnsi"/>
                <w:bCs/>
              </w:rPr>
            </w:pPr>
            <w:r w:rsidRPr="00110FF9">
              <w:rPr>
                <w:rFonts w:ascii="Tenorite Display" w:hAnsi="Tenorite Display" w:cstheme="majorHAnsi"/>
                <w:bCs/>
              </w:rPr>
              <w:t>An electronic database stores information about</w:t>
            </w:r>
            <w:r>
              <w:rPr>
                <w:rFonts w:ascii="Tenorite Display" w:hAnsi="Tenorite Display" w:cstheme="majorHAnsi"/>
                <w:bCs/>
              </w:rPr>
              <w:t xml:space="preserve"> p</w:t>
            </w:r>
            <w:r w:rsidRPr="00110FF9">
              <w:rPr>
                <w:rFonts w:ascii="Tenorite Display" w:hAnsi="Tenorite Display" w:cstheme="majorHAnsi"/>
                <w:bCs/>
              </w:rPr>
              <w:t>articipant demographic characteristics</w:t>
            </w:r>
            <w:r>
              <w:rPr>
                <w:rFonts w:ascii="Tenorite Display" w:hAnsi="Tenorite Display" w:cstheme="majorHAnsi"/>
                <w:bCs/>
              </w:rPr>
              <w:t>, p</w:t>
            </w:r>
            <w:r w:rsidRPr="00110FF9">
              <w:rPr>
                <w:rFonts w:ascii="Tenorite Display" w:hAnsi="Tenorite Display" w:cstheme="majorHAnsi"/>
                <w:bCs/>
              </w:rPr>
              <w:t>articipant performance</w:t>
            </w:r>
            <w:r>
              <w:rPr>
                <w:rFonts w:ascii="Tenorite Display" w:hAnsi="Tenorite Display" w:cstheme="majorHAnsi"/>
                <w:bCs/>
              </w:rPr>
              <w:t>, p</w:t>
            </w:r>
            <w:r w:rsidRPr="00110FF9">
              <w:rPr>
                <w:rFonts w:ascii="Tenorite Display" w:hAnsi="Tenorite Display" w:cstheme="majorHAnsi"/>
                <w:bCs/>
              </w:rPr>
              <w:t>articipant needs</w:t>
            </w:r>
            <w:r>
              <w:rPr>
                <w:rFonts w:ascii="Tenorite Display" w:hAnsi="Tenorite Display" w:cstheme="majorHAnsi"/>
                <w:bCs/>
              </w:rPr>
              <w:t>, s</w:t>
            </w:r>
            <w:r w:rsidRPr="00110FF9">
              <w:rPr>
                <w:rFonts w:ascii="Tenorite Display" w:hAnsi="Tenorite Display" w:cstheme="majorHAnsi"/>
                <w:bCs/>
              </w:rPr>
              <w:t>ubstance use treatments</w:t>
            </w:r>
            <w:r>
              <w:rPr>
                <w:rFonts w:ascii="Tenorite Display" w:hAnsi="Tenorite Display" w:cstheme="majorHAnsi"/>
                <w:bCs/>
              </w:rPr>
              <w:t>, m</w:t>
            </w:r>
            <w:r w:rsidRPr="00110FF9">
              <w:rPr>
                <w:rFonts w:ascii="Tenorite Display" w:hAnsi="Tenorite Display" w:cstheme="majorHAnsi"/>
                <w:bCs/>
              </w:rPr>
              <w:t>ental health treatments</w:t>
            </w:r>
            <w:r>
              <w:rPr>
                <w:rFonts w:ascii="Tenorite Display" w:hAnsi="Tenorite Display" w:cstheme="majorHAnsi"/>
                <w:bCs/>
              </w:rPr>
              <w:t>, r</w:t>
            </w:r>
            <w:r w:rsidRPr="00110FF9">
              <w:rPr>
                <w:rFonts w:ascii="Tenorite Display" w:hAnsi="Tenorite Display" w:cstheme="majorHAnsi"/>
                <w:bCs/>
              </w:rPr>
              <w:t>ecovery supports</w:t>
            </w:r>
            <w:r>
              <w:rPr>
                <w:rFonts w:ascii="Tenorite Display" w:hAnsi="Tenorite Display" w:cstheme="majorHAnsi"/>
                <w:bCs/>
              </w:rPr>
              <w:t>, r</w:t>
            </w:r>
            <w:r w:rsidRPr="00110FF9">
              <w:rPr>
                <w:rFonts w:ascii="Tenorite Display" w:hAnsi="Tenorite Display" w:cstheme="majorHAnsi"/>
                <w:bCs/>
              </w:rPr>
              <w:t>eunification supports</w:t>
            </w:r>
            <w:r>
              <w:rPr>
                <w:rFonts w:ascii="Tenorite Display" w:hAnsi="Tenorite Display" w:cstheme="majorHAnsi"/>
                <w:bCs/>
              </w:rPr>
              <w:t>, c</w:t>
            </w:r>
            <w:r w:rsidRPr="00110FF9">
              <w:rPr>
                <w:rFonts w:ascii="Tenorite Display" w:hAnsi="Tenorite Display" w:cstheme="majorHAnsi"/>
                <w:bCs/>
              </w:rPr>
              <w:t>riminal justice involvement</w:t>
            </w:r>
            <w:r>
              <w:rPr>
                <w:rFonts w:ascii="Tenorite Display" w:hAnsi="Tenorite Display" w:cstheme="majorHAnsi"/>
                <w:bCs/>
              </w:rPr>
              <w:t>, c</w:t>
            </w:r>
            <w:r w:rsidRPr="00110FF9">
              <w:rPr>
                <w:rFonts w:ascii="Tenorite Display" w:hAnsi="Tenorite Display" w:cstheme="majorHAnsi"/>
                <w:bCs/>
              </w:rPr>
              <w:t>hild needs</w:t>
            </w:r>
            <w:r w:rsidR="00450DA1">
              <w:rPr>
                <w:rFonts w:ascii="Tenorite Display" w:hAnsi="Tenorite Display" w:cstheme="majorHAnsi"/>
                <w:bCs/>
              </w:rPr>
              <w:t>, s</w:t>
            </w:r>
            <w:r w:rsidRPr="00110FF9">
              <w:rPr>
                <w:rFonts w:ascii="Tenorite Display" w:hAnsi="Tenorite Display" w:cstheme="majorHAnsi"/>
                <w:bCs/>
              </w:rPr>
              <w:t>ervices provided to children</w:t>
            </w:r>
            <w:r w:rsidR="00450DA1">
              <w:rPr>
                <w:rFonts w:ascii="Tenorite Display" w:hAnsi="Tenorite Display" w:cstheme="majorHAnsi"/>
                <w:bCs/>
              </w:rPr>
              <w:t>, o</w:t>
            </w:r>
            <w:r w:rsidRPr="00110FF9">
              <w:rPr>
                <w:rFonts w:ascii="Tenorite Display" w:hAnsi="Tenorite Display" w:cstheme="majorHAnsi"/>
                <w:bCs/>
              </w:rPr>
              <w:t>ther parent/caregiver needs</w:t>
            </w:r>
            <w:r w:rsidR="00450DA1">
              <w:rPr>
                <w:rFonts w:ascii="Tenorite Display" w:hAnsi="Tenorite Display" w:cstheme="majorHAnsi"/>
                <w:bCs/>
              </w:rPr>
              <w:t>, f</w:t>
            </w:r>
            <w:r w:rsidRPr="00110FF9">
              <w:rPr>
                <w:rFonts w:ascii="Tenorite Display" w:hAnsi="Tenorite Display" w:cstheme="majorHAnsi"/>
                <w:bCs/>
              </w:rPr>
              <w:t>amily needs</w:t>
            </w:r>
            <w:r w:rsidR="00450DA1">
              <w:rPr>
                <w:rFonts w:ascii="Tenorite Display" w:hAnsi="Tenorite Display" w:cstheme="majorHAnsi"/>
                <w:bCs/>
              </w:rPr>
              <w:t>, s</w:t>
            </w:r>
            <w:r w:rsidRPr="00110FF9">
              <w:rPr>
                <w:rFonts w:ascii="Tenorite Display" w:hAnsi="Tenorite Display" w:cstheme="majorHAnsi"/>
                <w:bCs/>
              </w:rPr>
              <w:t>ervices provided to family members</w:t>
            </w:r>
            <w:r w:rsidR="00450DA1">
              <w:rPr>
                <w:rFonts w:ascii="Tenorite Display" w:hAnsi="Tenorite Display" w:cstheme="majorHAnsi"/>
                <w:bCs/>
              </w:rPr>
              <w:t>, c</w:t>
            </w:r>
            <w:r w:rsidRPr="00110FF9">
              <w:rPr>
                <w:rFonts w:ascii="Tenorite Display" w:hAnsi="Tenorite Display" w:cstheme="majorHAnsi"/>
                <w:bCs/>
              </w:rPr>
              <w:t>hild welfare court actions (e.g., trial reunification)</w:t>
            </w:r>
            <w:r w:rsidR="00450DA1">
              <w:rPr>
                <w:rFonts w:ascii="Tenorite Display" w:hAnsi="Tenorite Display" w:cstheme="majorHAnsi"/>
                <w:bCs/>
              </w:rPr>
              <w:t>, c</w:t>
            </w:r>
            <w:r w:rsidRPr="00110FF9">
              <w:rPr>
                <w:rFonts w:ascii="Tenorite Display" w:hAnsi="Tenorite Display" w:cstheme="majorHAnsi"/>
                <w:bCs/>
              </w:rPr>
              <w:t>hild welfare court processes (e.g., continuance)</w:t>
            </w:r>
            <w:r w:rsidR="00450DA1">
              <w:rPr>
                <w:rFonts w:ascii="Tenorite Display" w:hAnsi="Tenorite Display" w:cstheme="majorHAnsi"/>
                <w:bCs/>
              </w:rPr>
              <w:t>, c</w:t>
            </w:r>
            <w:r w:rsidRPr="00110FF9">
              <w:rPr>
                <w:rFonts w:ascii="Tenorite Display" w:hAnsi="Tenorite Display" w:cstheme="majorHAnsi"/>
                <w:bCs/>
              </w:rPr>
              <w:t>hild welfare indicators (e.g., reunification)</w:t>
            </w:r>
            <w:r w:rsidR="00450DA1">
              <w:rPr>
                <w:rFonts w:ascii="Tenorite Display" w:hAnsi="Tenorite Display" w:cstheme="majorHAnsi"/>
                <w:bCs/>
              </w:rPr>
              <w:t>, c</w:t>
            </w:r>
            <w:r w:rsidRPr="00110FF9">
              <w:rPr>
                <w:rFonts w:ascii="Tenorite Display" w:hAnsi="Tenorite Display" w:cstheme="majorHAnsi"/>
                <w:bCs/>
              </w:rPr>
              <w:t>hild well-being indicators (e.g., assessment findings)</w:t>
            </w:r>
            <w:r w:rsidR="00450DA1">
              <w:rPr>
                <w:rFonts w:ascii="Tenorite Display" w:hAnsi="Tenorite Display" w:cstheme="majorHAnsi"/>
                <w:bCs/>
              </w:rPr>
              <w:t>, c</w:t>
            </w:r>
            <w:r w:rsidRPr="00110FF9">
              <w:rPr>
                <w:rFonts w:ascii="Tenorite Display" w:hAnsi="Tenorite Display" w:cstheme="majorHAnsi"/>
                <w:bCs/>
              </w:rPr>
              <w:t>aregiver well-being indicators (e.g., assessment findings)</w:t>
            </w:r>
            <w:r w:rsidR="00450DA1">
              <w:rPr>
                <w:rFonts w:ascii="Tenorite Display" w:hAnsi="Tenorite Display" w:cstheme="majorHAnsi"/>
                <w:bCs/>
              </w:rPr>
              <w:t>, f</w:t>
            </w:r>
            <w:r w:rsidRPr="00110FF9">
              <w:rPr>
                <w:rFonts w:ascii="Tenorite Display" w:hAnsi="Tenorite Display" w:cstheme="majorHAnsi"/>
                <w:bCs/>
              </w:rPr>
              <w:t>amily well-being indicators (e.g., assessment findings)</w:t>
            </w:r>
            <w:r w:rsidR="00450DA1">
              <w:rPr>
                <w:rFonts w:ascii="Tenorite Display" w:hAnsi="Tenorite Display" w:cstheme="majorHAnsi"/>
                <w:bCs/>
              </w:rPr>
              <w:t>, and l</w:t>
            </w:r>
            <w:r w:rsidRPr="00110FF9">
              <w:rPr>
                <w:rFonts w:ascii="Tenorite Display" w:hAnsi="Tenorite Display" w:cstheme="majorHAnsi"/>
                <w:bCs/>
              </w:rPr>
              <w:t>ong-term outcomes (e.g., reentry)</w:t>
            </w:r>
            <w:r w:rsidR="00450DA1">
              <w:rPr>
                <w:rFonts w:ascii="Tenorite Display" w:hAnsi="Tenorite Display" w:cstheme="majorHAnsi"/>
                <w:bCs/>
              </w:rPr>
              <w:t xml:space="preserve">. </w:t>
            </w:r>
          </w:p>
          <w:p w14:paraId="75A591C5" w14:textId="733B9668" w:rsidR="00722BCF" w:rsidRPr="00FC6D1B" w:rsidRDefault="00722BC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0FAC2C41"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the FTC maintain its own data system?</w:t>
            </w:r>
          </w:p>
          <w:p w14:paraId="5B2A66CB"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4B667E5"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When (how frequently) does data entry into the FTC system occur?</w:t>
            </w:r>
          </w:p>
          <w:p w14:paraId="64BC701D" w14:textId="77777777" w:rsidR="00722BCF" w:rsidRPr="00FC6D1B" w:rsidRDefault="00722BCF" w:rsidP="00297041">
            <w:pPr>
              <w:spacing w:line="240" w:lineRule="auto"/>
              <w:ind w:left="720" w:firstLine="0"/>
              <w:rPr>
                <w:rFonts w:ascii="Tenorite Display" w:eastAsia="Times New Roman" w:hAnsi="Tenorite Display" w:cstheme="majorHAnsi"/>
                <w:color w:val="000000"/>
              </w:rPr>
            </w:pPr>
          </w:p>
          <w:p w14:paraId="26D3E329" w14:textId="03F3E9C3" w:rsidR="00722BCF" w:rsidRPr="00FC6D1B" w:rsidRDefault="00722BCF" w:rsidP="009E7979">
            <w:pPr>
              <w:spacing w:line="240" w:lineRule="auto"/>
              <w:ind w:left="720"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[If yes]: </w:t>
            </w:r>
            <w:r w:rsidRPr="00FC6D1B">
              <w:rPr>
                <w:rFonts w:ascii="Tenorite Display" w:eastAsia="Times New Roman" w:hAnsi="Tenorite Display" w:cstheme="majorHAnsi"/>
                <w:color w:val="000000"/>
              </w:rPr>
              <w:t xml:space="preserve">What data does the FTC </w:t>
            </w:r>
            <w:proofErr w:type="gramStart"/>
            <w:r w:rsidRPr="00FC6D1B">
              <w:rPr>
                <w:rFonts w:ascii="Tenorite Display" w:eastAsia="Times New Roman" w:hAnsi="Tenorite Display" w:cstheme="majorHAnsi"/>
                <w:color w:val="000000"/>
              </w:rPr>
              <w:t>collect?</w:t>
            </w:r>
            <w:r w:rsidR="005975F4">
              <w:rPr>
                <w:rFonts w:ascii="Tenorite Display" w:eastAsia="Times New Roman" w:hAnsi="Tenorite Display" w:cstheme="majorHAnsi"/>
                <w:color w:val="000000"/>
              </w:rPr>
              <w:t>[</w:t>
            </w:r>
            <w:proofErr w:type="gramEnd"/>
            <w:r w:rsidR="005975F4">
              <w:rPr>
                <w:rFonts w:ascii="Tenorite Display" w:eastAsia="Times New Roman" w:hAnsi="Tenorite Display" w:cstheme="majorHAnsi"/>
                <w:color w:val="000000"/>
              </w:rPr>
              <w:t>If not answered]</w:t>
            </w:r>
            <w:r w:rsidRPr="00FC6D1B">
              <w:rPr>
                <w:rFonts w:ascii="Tenorite Display" w:eastAsia="Times New Roman" w:hAnsi="Tenorite Display" w:cstheme="majorHAnsi"/>
                <w:color w:val="000000"/>
              </w:rPr>
              <w:t>:</w:t>
            </w:r>
            <w:r w:rsidRPr="00FC6D1B">
              <w:rPr>
                <w:rFonts w:ascii="Tenorite Display" w:eastAsia="Times New Roman" w:hAnsi="Tenorite Display" w:cstheme="majorHAnsi"/>
                <w:b/>
                <w:color w:val="000000"/>
              </w:rPr>
              <w:t xml:space="preserve"> </w:t>
            </w:r>
            <w:r w:rsidRPr="00FC6D1B">
              <w:rPr>
                <w:rFonts w:ascii="Tenorite Display" w:eastAsia="Times New Roman" w:hAnsi="Tenorite Display" w:cstheme="majorHAnsi"/>
                <w:color w:val="000000"/>
              </w:rPr>
              <w:t>What specific variable</w:t>
            </w:r>
            <w:r>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 xml:space="preserve"> do the FTC track throughout a participant’s involvement in the FTC?</w:t>
            </w:r>
          </w:p>
          <w:p w14:paraId="05707BC1" w14:textId="6124C93A" w:rsidR="00722BCF" w:rsidRPr="00FC6D1B" w:rsidRDefault="00722BCF" w:rsidP="009E7979">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74860D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EB928F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7EE21048"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72E2E0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8B</w:t>
            </w:r>
          </w:p>
        </w:tc>
        <w:tc>
          <w:tcPr>
            <w:tcW w:w="4680" w:type="dxa"/>
            <w:tcBorders>
              <w:top w:val="single" w:sz="4" w:space="0" w:color="auto"/>
              <w:left w:val="nil"/>
              <w:bottom w:val="single" w:sz="4" w:space="0" w:color="auto"/>
              <w:right w:val="single" w:sz="4" w:space="0" w:color="auto"/>
            </w:tcBorders>
            <w:shd w:val="clear" w:color="auto" w:fill="auto"/>
          </w:tcPr>
          <w:p w14:paraId="01A87F04" w14:textId="5B4894EE"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Continuous Quality Improvement</w:t>
            </w:r>
          </w:p>
          <w:p w14:paraId="381D5FF8" w14:textId="77777777" w:rsidR="00722BCF" w:rsidRPr="00FC6D1B" w:rsidRDefault="00722BCF" w:rsidP="00297041">
            <w:pPr>
              <w:spacing w:line="240" w:lineRule="auto"/>
              <w:ind w:firstLine="0"/>
              <w:contextualSpacing/>
              <w:rPr>
                <w:rFonts w:ascii="Tenorite Display" w:hAnsi="Tenorite Display" w:cstheme="majorHAnsi"/>
                <w:b/>
              </w:rPr>
            </w:pPr>
          </w:p>
          <w:p w14:paraId="59F78AAE" w14:textId="0A8646A8" w:rsidR="00722BCF" w:rsidRDefault="00722BCF" w:rsidP="00297041">
            <w:pPr>
              <w:spacing w:line="240" w:lineRule="auto"/>
              <w:ind w:firstLine="0"/>
              <w:contextualSpacing/>
              <w:rPr>
                <w:rFonts w:ascii="Tenorite Display" w:hAnsi="Tenorite Display" w:cstheme="majorHAnsi"/>
              </w:rPr>
            </w:pPr>
            <w:r w:rsidRPr="00A86930">
              <w:rPr>
                <w:rFonts w:ascii="Tenorite Display" w:hAnsi="Tenorite Display" w:cstheme="majorHAnsi"/>
              </w:rPr>
              <w:t xml:space="preserve">Data entry occurs within 48 </w:t>
            </w:r>
            <w:r w:rsidR="000134BC">
              <w:rPr>
                <w:rFonts w:ascii="Tenorite Display" w:hAnsi="Tenorite Display" w:cstheme="majorHAnsi"/>
              </w:rPr>
              <w:t xml:space="preserve">hours </w:t>
            </w:r>
            <w:r w:rsidRPr="00A86930">
              <w:rPr>
                <w:rFonts w:ascii="Tenorite Display" w:hAnsi="Tenorite Display" w:cstheme="majorHAnsi"/>
              </w:rPr>
              <w:t xml:space="preserve">of each activity/event and </w:t>
            </w:r>
            <w:r w:rsidR="00CF6870">
              <w:rPr>
                <w:rFonts w:ascii="Tenorite Display" w:hAnsi="Tenorite Display" w:cstheme="majorHAnsi"/>
              </w:rPr>
              <w:t>data are</w:t>
            </w:r>
            <w:r w:rsidR="00CF6870" w:rsidRPr="00A86930">
              <w:rPr>
                <w:rFonts w:ascii="Tenorite Display" w:hAnsi="Tenorite Display" w:cstheme="majorHAnsi"/>
              </w:rPr>
              <w:t xml:space="preserve"> </w:t>
            </w:r>
            <w:r w:rsidRPr="00A86930">
              <w:rPr>
                <w:rFonts w:ascii="Tenorite Display" w:hAnsi="Tenorite Display" w:cstheme="majorHAnsi"/>
              </w:rPr>
              <w:t>routinely monitored for quality assurance</w:t>
            </w:r>
            <w:r>
              <w:rPr>
                <w:rFonts w:ascii="Tenorite Display" w:hAnsi="Tenorite Display" w:cstheme="majorHAnsi"/>
              </w:rPr>
              <w:t>.</w:t>
            </w:r>
          </w:p>
          <w:p w14:paraId="472A17A8" w14:textId="77777777" w:rsidR="0004611B" w:rsidRDefault="0004611B" w:rsidP="00297041">
            <w:pPr>
              <w:spacing w:line="240" w:lineRule="auto"/>
              <w:ind w:firstLine="0"/>
              <w:contextualSpacing/>
              <w:rPr>
                <w:rFonts w:ascii="Tenorite Display" w:hAnsi="Tenorite Display" w:cstheme="majorHAnsi"/>
              </w:rPr>
            </w:pPr>
          </w:p>
          <w:p w14:paraId="1C762EFC" w14:textId="1559CE72" w:rsidR="0004611B" w:rsidRPr="004069E6" w:rsidRDefault="0004611B" w:rsidP="00297041">
            <w:pPr>
              <w:spacing w:line="240" w:lineRule="auto"/>
              <w:ind w:firstLine="0"/>
              <w:contextualSpacing/>
              <w:rPr>
                <w:rFonts w:ascii="Tenorite Display" w:hAnsi="Tenorite Display" w:cstheme="majorHAnsi"/>
              </w:rPr>
            </w:pPr>
            <w:r w:rsidRPr="009E7979">
              <w:rPr>
                <w:rFonts w:ascii="Tenorite Display" w:hAnsi="Tenorite Display" w:cstheme="majorHAnsi"/>
              </w:rPr>
              <w:t>Data summaries provide real-time information on</w:t>
            </w:r>
            <w:r w:rsidR="002A550F" w:rsidRPr="009E7979">
              <w:rPr>
                <w:rFonts w:ascii="Tenorite Display" w:hAnsi="Tenorite Display" w:cstheme="majorHAnsi"/>
              </w:rPr>
              <w:t xml:space="preserve"> p</w:t>
            </w:r>
            <w:r w:rsidRPr="009E7979">
              <w:rPr>
                <w:rFonts w:ascii="Tenorite Display" w:hAnsi="Tenorite Display" w:cstheme="majorHAnsi"/>
              </w:rPr>
              <w:t>articipants</w:t>
            </w:r>
            <w:r w:rsidR="002A550F" w:rsidRPr="009E7979">
              <w:rPr>
                <w:rFonts w:ascii="Tenorite Display" w:hAnsi="Tenorite Display" w:cstheme="majorHAnsi"/>
              </w:rPr>
              <w:t>, p</w:t>
            </w:r>
            <w:r w:rsidRPr="009E7979">
              <w:rPr>
                <w:rFonts w:ascii="Tenorite Display" w:hAnsi="Tenorite Display" w:cstheme="majorHAnsi"/>
              </w:rPr>
              <w:t>rocesses</w:t>
            </w:r>
            <w:r w:rsidR="002A550F" w:rsidRPr="009E7979">
              <w:rPr>
                <w:rFonts w:ascii="Tenorite Display" w:hAnsi="Tenorite Display" w:cstheme="majorHAnsi"/>
              </w:rPr>
              <w:t>, o</w:t>
            </w:r>
            <w:r w:rsidRPr="009E7979">
              <w:rPr>
                <w:rFonts w:ascii="Tenorite Display" w:hAnsi="Tenorite Display" w:cstheme="majorHAnsi"/>
              </w:rPr>
              <w:t>utcome measures</w:t>
            </w:r>
            <w:r w:rsidR="0078386E" w:rsidRPr="009E7979">
              <w:rPr>
                <w:rFonts w:ascii="Tenorite Display" w:hAnsi="Tenorite Display" w:cstheme="majorHAnsi"/>
              </w:rPr>
              <w:t xml:space="preserve">. </w:t>
            </w:r>
            <w:r w:rsidRPr="009E7979">
              <w:rPr>
                <w:rFonts w:ascii="Tenorite Display" w:hAnsi="Tenorite Display" w:cstheme="majorHAnsi"/>
              </w:rPr>
              <w:t>Data summaries inform</w:t>
            </w:r>
            <w:r w:rsidR="0078386E" w:rsidRPr="009E7979">
              <w:rPr>
                <w:rFonts w:ascii="Tenorite Display" w:hAnsi="Tenorite Display" w:cstheme="majorHAnsi"/>
              </w:rPr>
              <w:t xml:space="preserve"> p</w:t>
            </w:r>
            <w:r w:rsidRPr="009E7979">
              <w:rPr>
                <w:rFonts w:ascii="Tenorite Display" w:hAnsi="Tenorite Display" w:cstheme="majorHAnsi"/>
              </w:rPr>
              <w:t>olicy setting</w:t>
            </w:r>
            <w:r w:rsidR="0078386E" w:rsidRPr="009E7979">
              <w:rPr>
                <w:rFonts w:ascii="Tenorite Display" w:hAnsi="Tenorite Display" w:cstheme="majorHAnsi"/>
              </w:rPr>
              <w:t>, s</w:t>
            </w:r>
            <w:r w:rsidRPr="009E7979">
              <w:rPr>
                <w:rFonts w:ascii="Tenorite Display" w:hAnsi="Tenorite Display" w:cstheme="majorHAnsi"/>
              </w:rPr>
              <w:t>ustainabili</w:t>
            </w:r>
            <w:r w:rsidR="002A550F" w:rsidRPr="009E7979">
              <w:rPr>
                <w:rFonts w:ascii="Tenorite Display" w:hAnsi="Tenorite Display" w:cstheme="majorHAnsi"/>
              </w:rPr>
              <w:t>t</w:t>
            </w:r>
            <w:r w:rsidRPr="009E7979">
              <w:rPr>
                <w:rFonts w:ascii="Tenorite Display" w:hAnsi="Tenorite Display" w:cstheme="majorHAnsi"/>
              </w:rPr>
              <w:t>y efforts</w:t>
            </w:r>
            <w:r w:rsidR="0078386E" w:rsidRPr="009E7979">
              <w:rPr>
                <w:rFonts w:ascii="Tenorite Display" w:hAnsi="Tenorite Display" w:cstheme="majorHAnsi"/>
              </w:rPr>
              <w:t>, q</w:t>
            </w:r>
            <w:r w:rsidRPr="009E7979">
              <w:rPr>
                <w:rFonts w:ascii="Tenorite Display" w:hAnsi="Tenorite Display" w:cstheme="majorHAnsi"/>
              </w:rPr>
              <w:t>uality improvement efforts</w:t>
            </w:r>
            <w:r w:rsidR="0078386E" w:rsidRPr="009E7979">
              <w:rPr>
                <w:rFonts w:ascii="Tenorite Display" w:hAnsi="Tenorite Display" w:cstheme="majorHAnsi"/>
              </w:rPr>
              <w:t xml:space="preserve">. </w:t>
            </w:r>
            <w:r w:rsidRPr="009E7979">
              <w:rPr>
                <w:rFonts w:ascii="Tenorite Display" w:hAnsi="Tenorite Display" w:cstheme="majorHAnsi"/>
              </w:rPr>
              <w:t>Policies, procedures, and outcomes are evaluated annually</w:t>
            </w:r>
            <w:r w:rsidR="0078386E" w:rsidRPr="009E7979">
              <w:rPr>
                <w:rFonts w:ascii="Tenorite Display" w:hAnsi="Tenorite Display" w:cstheme="majorHAnsi"/>
              </w:rPr>
              <w:t xml:space="preserve">. </w:t>
            </w:r>
            <w:r w:rsidRPr="009E7979">
              <w:rPr>
                <w:rFonts w:ascii="Tenorite Display" w:hAnsi="Tenorite Display" w:cstheme="majorHAnsi"/>
              </w:rPr>
              <w:t>After this review, action plan is developed to</w:t>
            </w:r>
            <w:r w:rsidR="0078386E" w:rsidRPr="009E7979">
              <w:rPr>
                <w:rFonts w:ascii="Tenorite Display" w:hAnsi="Tenorite Display" w:cstheme="majorHAnsi"/>
              </w:rPr>
              <w:t xml:space="preserve"> a</w:t>
            </w:r>
            <w:r w:rsidRPr="009E7979">
              <w:rPr>
                <w:rFonts w:ascii="Tenorite Display" w:hAnsi="Tenorite Display" w:cstheme="majorHAnsi"/>
              </w:rPr>
              <w:t>ddress challenges</w:t>
            </w:r>
            <w:r w:rsidR="002E6BAD" w:rsidRPr="009E7979">
              <w:rPr>
                <w:rFonts w:ascii="Tenorite Display" w:hAnsi="Tenorite Display" w:cstheme="majorHAnsi"/>
              </w:rPr>
              <w:t>, i</w:t>
            </w:r>
            <w:r w:rsidRPr="009E7979">
              <w:rPr>
                <w:rFonts w:ascii="Tenorite Display" w:hAnsi="Tenorite Display" w:cstheme="majorHAnsi"/>
              </w:rPr>
              <w:t>ncorporate best practices</w:t>
            </w:r>
            <w:r w:rsidR="002E6BAD" w:rsidRPr="009E7979">
              <w:rPr>
                <w:rFonts w:ascii="Tenorite Display" w:hAnsi="Tenorite Display" w:cstheme="majorHAnsi"/>
              </w:rPr>
              <w:t>, i</w:t>
            </w:r>
            <w:r w:rsidRPr="009E7979">
              <w:rPr>
                <w:rFonts w:ascii="Tenorite Display" w:hAnsi="Tenorite Display" w:cstheme="majorHAnsi"/>
              </w:rPr>
              <w:t>mprove outcomes</w:t>
            </w:r>
            <w:r w:rsidR="002E6BAD" w:rsidRPr="009E7979">
              <w:rPr>
                <w:rFonts w:ascii="Tenorite Display" w:hAnsi="Tenorite Display" w:cstheme="majorHAnsi"/>
              </w:rPr>
              <w:t>.</w:t>
            </w:r>
          </w:p>
          <w:p w14:paraId="1A956C46" w14:textId="2F6B026A" w:rsidR="00722BCF" w:rsidRPr="00FC6D1B" w:rsidRDefault="00722BC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7341B0CC" w14:textId="77777777" w:rsidR="00A43E28" w:rsidRDefault="00A43E28" w:rsidP="00A43E28">
            <w:pPr>
              <w:spacing w:line="240" w:lineRule="auto"/>
              <w:ind w:firstLine="0"/>
              <w:rPr>
                <w:rFonts w:ascii="Tenorite Display" w:eastAsia="Times New Roman" w:hAnsi="Tenorite Display" w:cstheme="majorHAnsi"/>
                <w:color w:val="000000"/>
              </w:rPr>
            </w:pPr>
            <w:r w:rsidRPr="00A43E28">
              <w:rPr>
                <w:rFonts w:ascii="Tenorite Display" w:eastAsia="Times New Roman" w:hAnsi="Tenorite Display" w:cstheme="majorHAnsi"/>
                <w:color w:val="000000"/>
              </w:rPr>
              <w:t>When does data entry occur?</w:t>
            </w:r>
          </w:p>
          <w:p w14:paraId="2C5D417F" w14:textId="77777777" w:rsidR="00A43E28" w:rsidRPr="00A43E28" w:rsidRDefault="00A43E28" w:rsidP="00A43E28">
            <w:pPr>
              <w:spacing w:line="240" w:lineRule="auto"/>
              <w:ind w:firstLine="0"/>
              <w:rPr>
                <w:rFonts w:ascii="Tenorite Display" w:eastAsia="Times New Roman" w:hAnsi="Tenorite Display" w:cstheme="majorHAnsi"/>
                <w:color w:val="000000"/>
              </w:rPr>
            </w:pPr>
          </w:p>
          <w:p w14:paraId="3A2884B6" w14:textId="77777777" w:rsidR="00A43E28" w:rsidRPr="00A43E28" w:rsidRDefault="00A43E28" w:rsidP="00A43E28">
            <w:pPr>
              <w:spacing w:line="240" w:lineRule="auto"/>
              <w:ind w:firstLine="0"/>
              <w:rPr>
                <w:rFonts w:ascii="Tenorite Display" w:eastAsia="Times New Roman" w:hAnsi="Tenorite Display" w:cstheme="majorHAnsi"/>
                <w:color w:val="000000"/>
              </w:rPr>
            </w:pPr>
            <w:r w:rsidRPr="00A43E28">
              <w:rPr>
                <w:rFonts w:ascii="Tenorite Display" w:eastAsia="Times New Roman" w:hAnsi="Tenorite Display" w:cstheme="majorHAnsi"/>
                <w:color w:val="000000"/>
              </w:rPr>
              <w:t xml:space="preserve">What happens with the data that are collected? </w:t>
            </w:r>
          </w:p>
          <w:p w14:paraId="5DA736E6" w14:textId="77777777" w:rsidR="00A43E28" w:rsidRDefault="00A43E28" w:rsidP="00A43E28">
            <w:pPr>
              <w:spacing w:line="240" w:lineRule="auto"/>
              <w:ind w:firstLine="0"/>
              <w:rPr>
                <w:rFonts w:ascii="Tenorite Display" w:eastAsia="Times New Roman" w:hAnsi="Tenorite Display" w:cstheme="majorHAnsi"/>
                <w:color w:val="000000"/>
              </w:rPr>
            </w:pPr>
          </w:p>
          <w:p w14:paraId="3F7804AC" w14:textId="10A67A1C" w:rsidR="00A43E28" w:rsidRPr="00A43E28" w:rsidRDefault="00A43E28" w:rsidP="00A43E28">
            <w:pPr>
              <w:spacing w:line="240" w:lineRule="auto"/>
              <w:ind w:firstLine="0"/>
              <w:rPr>
                <w:rFonts w:ascii="Tenorite Display" w:eastAsia="Times New Roman" w:hAnsi="Tenorite Display" w:cstheme="majorHAnsi"/>
                <w:color w:val="000000"/>
              </w:rPr>
            </w:pPr>
            <w:r w:rsidRPr="00A43E28">
              <w:rPr>
                <w:rFonts w:ascii="Tenorite Display" w:eastAsia="Times New Roman" w:hAnsi="Tenorite Display" w:cstheme="majorHAnsi"/>
                <w:color w:val="000000"/>
              </w:rPr>
              <w:t>[If not answered]: Does the team view data summaries or reports?</w:t>
            </w:r>
          </w:p>
          <w:p w14:paraId="464EA94E" w14:textId="77777777" w:rsidR="00A43E28" w:rsidRDefault="00A43E28" w:rsidP="00A43E28">
            <w:pPr>
              <w:spacing w:line="240" w:lineRule="auto"/>
              <w:ind w:firstLine="0"/>
              <w:rPr>
                <w:rFonts w:ascii="Tenorite Display" w:eastAsia="Times New Roman" w:hAnsi="Tenorite Display" w:cstheme="majorHAnsi"/>
                <w:color w:val="000000"/>
              </w:rPr>
            </w:pPr>
          </w:p>
          <w:p w14:paraId="7A580A0E" w14:textId="72F1EE44" w:rsidR="00A43E28" w:rsidRPr="00A43E28" w:rsidRDefault="00A43E28" w:rsidP="009E7979">
            <w:pPr>
              <w:spacing w:line="240" w:lineRule="auto"/>
              <w:ind w:left="720" w:firstLine="0"/>
              <w:rPr>
                <w:rFonts w:ascii="Tenorite Display" w:eastAsia="Times New Roman" w:hAnsi="Tenorite Display" w:cstheme="majorHAnsi"/>
                <w:color w:val="000000"/>
              </w:rPr>
            </w:pPr>
            <w:r w:rsidRPr="00A43E28">
              <w:rPr>
                <w:rFonts w:ascii="Tenorite Display" w:eastAsia="Times New Roman" w:hAnsi="Tenorite Display" w:cstheme="majorHAnsi"/>
                <w:color w:val="000000"/>
              </w:rPr>
              <w:t>[If yes]: What type of information do these summaries cover?</w:t>
            </w:r>
          </w:p>
          <w:p w14:paraId="72B6FD66" w14:textId="77777777" w:rsidR="00A43E28" w:rsidRDefault="00A43E28" w:rsidP="00A43E28">
            <w:pPr>
              <w:spacing w:line="240" w:lineRule="auto"/>
              <w:ind w:firstLine="0"/>
              <w:rPr>
                <w:rFonts w:ascii="Tenorite Display" w:eastAsia="Times New Roman" w:hAnsi="Tenorite Display" w:cstheme="majorHAnsi"/>
                <w:color w:val="000000"/>
              </w:rPr>
            </w:pPr>
          </w:p>
          <w:p w14:paraId="1E86B78B" w14:textId="52C1DFE4" w:rsidR="00A43E28" w:rsidRPr="00A43E28" w:rsidRDefault="00A43E28" w:rsidP="00A43E28">
            <w:pPr>
              <w:spacing w:line="240" w:lineRule="auto"/>
              <w:ind w:firstLine="0"/>
              <w:rPr>
                <w:rFonts w:ascii="Tenorite Display" w:eastAsia="Times New Roman" w:hAnsi="Tenorite Display" w:cstheme="majorHAnsi"/>
                <w:color w:val="000000"/>
              </w:rPr>
            </w:pPr>
            <w:r w:rsidRPr="00A43E28">
              <w:rPr>
                <w:rFonts w:ascii="Tenorite Display" w:eastAsia="Times New Roman" w:hAnsi="Tenorite Display" w:cstheme="majorHAnsi"/>
                <w:color w:val="000000"/>
              </w:rPr>
              <w:t>Does the steering and/or oversight committee view data summaries or reports?</w:t>
            </w:r>
          </w:p>
          <w:p w14:paraId="14192631" w14:textId="77777777" w:rsidR="00A43E28" w:rsidRDefault="00A43E28" w:rsidP="00A43E28">
            <w:pPr>
              <w:spacing w:line="240" w:lineRule="auto"/>
              <w:ind w:firstLine="0"/>
              <w:rPr>
                <w:rFonts w:ascii="Tenorite Display" w:eastAsia="Times New Roman" w:hAnsi="Tenorite Display" w:cstheme="majorHAnsi"/>
                <w:color w:val="000000"/>
              </w:rPr>
            </w:pPr>
          </w:p>
          <w:p w14:paraId="313C1E19" w14:textId="71242E82" w:rsidR="00A43E28" w:rsidRPr="00A43E28" w:rsidRDefault="00A43E28" w:rsidP="009E7979">
            <w:pPr>
              <w:spacing w:line="240" w:lineRule="auto"/>
              <w:ind w:left="720" w:firstLine="0"/>
              <w:rPr>
                <w:rFonts w:ascii="Tenorite Display" w:eastAsia="Times New Roman" w:hAnsi="Tenorite Display" w:cstheme="majorHAnsi"/>
                <w:color w:val="000000"/>
              </w:rPr>
            </w:pPr>
            <w:r w:rsidRPr="00A43E28">
              <w:rPr>
                <w:rFonts w:ascii="Tenorite Display" w:eastAsia="Times New Roman" w:hAnsi="Tenorite Display" w:cstheme="majorHAnsi"/>
                <w:color w:val="000000"/>
              </w:rPr>
              <w:t>[If yes]: What does the steering/oversight committee do with this information?</w:t>
            </w:r>
          </w:p>
          <w:p w14:paraId="20ED6684" w14:textId="77777777" w:rsidR="00A43E28" w:rsidRPr="00A43E28" w:rsidRDefault="00A43E28" w:rsidP="00A43E28">
            <w:pPr>
              <w:spacing w:line="240" w:lineRule="auto"/>
              <w:ind w:firstLine="0"/>
              <w:rPr>
                <w:rFonts w:ascii="Tenorite Display" w:eastAsia="Times New Roman" w:hAnsi="Tenorite Display" w:cstheme="majorHAnsi"/>
                <w:color w:val="000000"/>
              </w:rPr>
            </w:pPr>
          </w:p>
          <w:p w14:paraId="77D03BDD" w14:textId="77777777" w:rsidR="00A43E28" w:rsidRPr="00A43E28" w:rsidRDefault="00A43E28" w:rsidP="00A43E28">
            <w:pPr>
              <w:spacing w:line="240" w:lineRule="auto"/>
              <w:ind w:firstLine="0"/>
              <w:rPr>
                <w:rFonts w:ascii="Tenorite Display" w:eastAsia="Times New Roman" w:hAnsi="Tenorite Display" w:cstheme="majorHAnsi"/>
                <w:color w:val="000000"/>
              </w:rPr>
            </w:pPr>
            <w:r w:rsidRPr="00A43E28">
              <w:rPr>
                <w:rFonts w:ascii="Tenorite Display" w:eastAsia="Times New Roman" w:hAnsi="Tenorite Display" w:cstheme="majorHAnsi"/>
                <w:color w:val="000000"/>
              </w:rPr>
              <w:t>How often are policies, procedures, and outcomes evaluated?</w:t>
            </w:r>
          </w:p>
          <w:p w14:paraId="5B2FEE00" w14:textId="77777777" w:rsidR="00A43E28" w:rsidRDefault="00A43E28" w:rsidP="00A43E28">
            <w:pPr>
              <w:spacing w:line="240" w:lineRule="auto"/>
              <w:ind w:firstLine="0"/>
              <w:rPr>
                <w:rFonts w:ascii="Tenorite Display" w:eastAsia="Times New Roman" w:hAnsi="Tenorite Display" w:cstheme="majorHAnsi"/>
                <w:color w:val="000000"/>
              </w:rPr>
            </w:pPr>
          </w:p>
          <w:p w14:paraId="2319F6EE" w14:textId="1B27A69F" w:rsidR="00A43E28" w:rsidRDefault="00A43E28" w:rsidP="00A43E28">
            <w:pPr>
              <w:spacing w:line="240" w:lineRule="auto"/>
              <w:ind w:firstLine="0"/>
              <w:rPr>
                <w:rFonts w:ascii="Tenorite Display" w:eastAsia="Times New Roman" w:hAnsi="Tenorite Display" w:cstheme="majorHAnsi"/>
                <w:color w:val="000000"/>
              </w:rPr>
            </w:pPr>
            <w:r w:rsidRPr="00A43E28">
              <w:rPr>
                <w:rFonts w:ascii="Tenorite Display" w:eastAsia="Times New Roman" w:hAnsi="Tenorite Display" w:cstheme="majorHAnsi"/>
                <w:color w:val="000000"/>
              </w:rPr>
              <w:t>[If not answered]: How is the data used to improve policies and practices?</w:t>
            </w:r>
          </w:p>
          <w:p w14:paraId="7145AEB7" w14:textId="77777777" w:rsidR="00A43E28" w:rsidRDefault="00A43E28" w:rsidP="00A43E28">
            <w:pPr>
              <w:spacing w:line="240" w:lineRule="auto"/>
              <w:ind w:firstLine="0"/>
              <w:rPr>
                <w:rFonts w:ascii="Tenorite Display" w:eastAsia="Times New Roman" w:hAnsi="Tenorite Display" w:cstheme="majorHAnsi"/>
                <w:color w:val="000000"/>
              </w:rPr>
            </w:pPr>
          </w:p>
          <w:p w14:paraId="30B038A6" w14:textId="3DCE748A" w:rsidR="00722BCF" w:rsidRPr="00FC6D1B" w:rsidRDefault="00722BCF" w:rsidP="00297041">
            <w:pPr>
              <w:spacing w:line="240" w:lineRule="auto"/>
              <w:ind w:left="720"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7379F89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942B33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36935216"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197890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8C</w:t>
            </w:r>
          </w:p>
        </w:tc>
        <w:tc>
          <w:tcPr>
            <w:tcW w:w="4680" w:type="dxa"/>
            <w:tcBorders>
              <w:top w:val="single" w:sz="4" w:space="0" w:color="auto"/>
              <w:left w:val="nil"/>
              <w:bottom w:val="single" w:sz="4" w:space="0" w:color="auto"/>
              <w:right w:val="single" w:sz="4" w:space="0" w:color="auto"/>
            </w:tcBorders>
            <w:shd w:val="clear" w:color="auto" w:fill="auto"/>
          </w:tcPr>
          <w:p w14:paraId="6D718AF7" w14:textId="345998DE" w:rsidR="00722BCF" w:rsidRPr="00FC6D1B" w:rsidRDefault="00992BAE"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Evaluat</w:t>
            </w:r>
            <w:r>
              <w:rPr>
                <w:rFonts w:ascii="Tenorite Display" w:eastAsia="Times New Roman" w:hAnsi="Tenorite Display" w:cstheme="majorHAnsi"/>
                <w:b/>
                <w:color w:val="000000"/>
              </w:rPr>
              <w:t>ing</w:t>
            </w:r>
            <w:r w:rsidRPr="00FC6D1B">
              <w:rPr>
                <w:rFonts w:ascii="Tenorite Display" w:eastAsia="Times New Roman" w:hAnsi="Tenorite Display" w:cstheme="majorHAnsi"/>
                <w:b/>
                <w:color w:val="000000"/>
              </w:rPr>
              <w:t xml:space="preserve"> </w:t>
            </w:r>
            <w:r w:rsidR="00722BCF" w:rsidRPr="00FC6D1B">
              <w:rPr>
                <w:rFonts w:ascii="Tenorite Display" w:eastAsia="Times New Roman" w:hAnsi="Tenorite Display" w:cstheme="majorHAnsi"/>
                <w:b/>
                <w:color w:val="000000"/>
              </w:rPr>
              <w:t>Adherence to Best Practices</w:t>
            </w:r>
          </w:p>
          <w:p w14:paraId="37ED1E5E"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2E582DCF"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adheres to best practice standards. </w:t>
            </w:r>
          </w:p>
          <w:p w14:paraId="1EB2C0B6" w14:textId="5D94BE5F" w:rsidR="004069E6" w:rsidRPr="00FC6D1B" w:rsidRDefault="004069E6"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3ADFE092"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the FTC monitor its adherence to best practice standards?</w:t>
            </w:r>
          </w:p>
          <w:p w14:paraId="39B717F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01EE07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7B95A2C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1B50F25" w14:textId="77777777" w:rsidTr="547E9FA8">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CC0F813" w14:textId="77777777" w:rsidR="00722BCF" w:rsidRPr="00FC6D1B" w:rsidRDefault="00722BCF" w:rsidP="0003614D">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8D</w:t>
            </w:r>
          </w:p>
        </w:tc>
        <w:tc>
          <w:tcPr>
            <w:tcW w:w="4680" w:type="dxa"/>
            <w:tcBorders>
              <w:top w:val="single" w:sz="4" w:space="0" w:color="auto"/>
              <w:left w:val="nil"/>
              <w:bottom w:val="single" w:sz="4" w:space="0" w:color="auto"/>
              <w:right w:val="single" w:sz="4" w:space="0" w:color="auto"/>
            </w:tcBorders>
            <w:shd w:val="clear" w:color="auto" w:fill="auto"/>
          </w:tcPr>
          <w:p w14:paraId="21F9C1D4"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Use of Rigorous Evaluation Methods </w:t>
            </w:r>
          </w:p>
          <w:p w14:paraId="058D9C17" w14:textId="77777777" w:rsidR="00722BCF" w:rsidRPr="00FC6D1B" w:rsidRDefault="00722BCF" w:rsidP="00297041">
            <w:pPr>
              <w:spacing w:line="240" w:lineRule="auto"/>
              <w:ind w:firstLine="0"/>
              <w:contextualSpacing/>
              <w:rPr>
                <w:rFonts w:ascii="Tenorite Display" w:hAnsi="Tenorite Display" w:cstheme="majorHAnsi"/>
                <w:b/>
              </w:rPr>
            </w:pPr>
          </w:p>
          <w:p w14:paraId="0D2DA211" w14:textId="77777777" w:rsidR="00722BCF"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Rigorous evaluation methods, </w:t>
            </w:r>
            <w:r>
              <w:rPr>
                <w:rFonts w:ascii="Tenorite Display" w:hAnsi="Tenorite Display" w:cstheme="majorHAnsi"/>
              </w:rPr>
              <w:t>including the use of</w:t>
            </w:r>
            <w:r w:rsidRPr="00FC6D1B">
              <w:rPr>
                <w:rFonts w:ascii="Tenorite Display" w:hAnsi="Tenorite Display" w:cstheme="majorHAnsi"/>
              </w:rPr>
              <w:t xml:space="preserve"> comparison groups when feasible and appropriate, are used to address the pertinent evaluation questions. </w:t>
            </w:r>
          </w:p>
          <w:p w14:paraId="24A9C911" w14:textId="07E23C3D" w:rsidR="004069E6" w:rsidRPr="00FC6D1B" w:rsidRDefault="004069E6"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1A4FAF27" w14:textId="6C4A421B" w:rsidR="00722BCF" w:rsidRDefault="00722BCF" w:rsidP="00297041">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color w:val="000000"/>
              </w:rPr>
              <w:t xml:space="preserve">How does the FTC conduct evaluations of its practices and outcomes? </w:t>
            </w:r>
          </w:p>
          <w:p w14:paraId="4FD128E7" w14:textId="2AAF189B" w:rsidR="004069E6" w:rsidRPr="00FC6D1B" w:rsidRDefault="004069E6"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61B150A"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7802E26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0A868DE9" w14:textId="77777777" w:rsidR="00BB7B74" w:rsidRPr="0003614D" w:rsidRDefault="00BB7B74" w:rsidP="0003614D"/>
    <w:p w14:paraId="45D2647D" w14:textId="2039FA9B" w:rsidR="00722BCF" w:rsidRPr="00FC6D1B" w:rsidRDefault="00012638" w:rsidP="0003614D">
      <w:pPr>
        <w:pStyle w:val="Heading1"/>
        <w:ind w:firstLine="0"/>
      </w:pPr>
      <w:bookmarkStart w:id="3" w:name="_Toc154144652"/>
      <w:r w:rsidRPr="0003614D">
        <w:rPr>
          <w:rFonts w:ascii="Tenorite Display" w:hAnsi="Tenorite Display" w:cstheme="majorHAnsi"/>
          <w:b/>
          <w:bCs/>
          <w:color w:val="000000" w:themeColor="text1"/>
          <w:sz w:val="24"/>
          <w:szCs w:val="24"/>
        </w:rPr>
        <w:t>Appendix B: Interview</w:t>
      </w:r>
      <w:r w:rsidR="002E7E80" w:rsidRPr="0003614D">
        <w:rPr>
          <w:rFonts w:ascii="Tenorite Display" w:hAnsi="Tenorite Display" w:cstheme="majorHAnsi"/>
          <w:b/>
          <w:bCs/>
          <w:color w:val="000000" w:themeColor="text1"/>
          <w:sz w:val="24"/>
          <w:szCs w:val="24"/>
        </w:rPr>
        <w:t xml:space="preserve"> </w:t>
      </w:r>
      <w:r w:rsidRPr="0003614D">
        <w:rPr>
          <w:rFonts w:ascii="Tenorite Display" w:hAnsi="Tenorite Display"/>
          <w:b/>
          <w:bCs/>
          <w:color w:val="000000" w:themeColor="text1"/>
          <w:sz w:val="24"/>
          <w:szCs w:val="24"/>
        </w:rPr>
        <w:t>–</w:t>
      </w:r>
      <w:r w:rsidRPr="0003614D">
        <w:rPr>
          <w:color w:val="000000" w:themeColor="text1"/>
        </w:rPr>
        <w:t xml:space="preserve"> </w:t>
      </w:r>
      <w:r w:rsidRPr="0003614D">
        <w:rPr>
          <w:rFonts w:ascii="Tenorite Display" w:hAnsi="Tenorite Display" w:cstheme="majorHAnsi"/>
          <w:b/>
          <w:bCs/>
          <w:color w:val="000000" w:themeColor="text1"/>
          <w:sz w:val="24"/>
          <w:szCs w:val="24"/>
        </w:rPr>
        <w:t>Treatment</w:t>
      </w:r>
      <w:bookmarkEnd w:id="3"/>
      <w:r w:rsidRPr="0003614D">
        <w:rPr>
          <w:rFonts w:ascii="Tenorite Display" w:hAnsi="Tenorite Display" w:cstheme="majorHAnsi"/>
          <w:b/>
          <w:bCs/>
          <w:color w:val="000000" w:themeColor="text1"/>
          <w:sz w:val="24"/>
          <w:szCs w:val="24"/>
        </w:rPr>
        <w:t xml:space="preserve"> </w:t>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2F28E2A4" w14:textId="77777777" w:rsidTr="0003614D">
        <w:trPr>
          <w:trHeight w:val="30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E0EF" w14:textId="77777777"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Number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6672FC46" w14:textId="77777777"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&amp; Key Concepts</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14:paraId="64450642" w14:textId="77777777"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Interview Q</w:t>
            </w:r>
          </w:p>
        </w:tc>
        <w:tc>
          <w:tcPr>
            <w:tcW w:w="3816" w:type="dxa"/>
            <w:tcBorders>
              <w:top w:val="single" w:sz="4" w:space="0" w:color="auto"/>
              <w:left w:val="nil"/>
              <w:bottom w:val="single" w:sz="4" w:space="0" w:color="auto"/>
              <w:right w:val="single" w:sz="4" w:space="0" w:color="auto"/>
            </w:tcBorders>
            <w:vAlign w:val="center"/>
          </w:tcPr>
          <w:p w14:paraId="470E0358" w14:textId="77777777" w:rsidR="00722BCF" w:rsidRPr="00FC6D1B" w:rsidRDefault="00722BCF" w:rsidP="00297041">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Notes</w:t>
            </w:r>
          </w:p>
        </w:tc>
        <w:tc>
          <w:tcPr>
            <w:tcW w:w="1278" w:type="dxa"/>
            <w:tcBorders>
              <w:top w:val="single" w:sz="4" w:space="0" w:color="auto"/>
              <w:left w:val="single" w:sz="4" w:space="0" w:color="auto"/>
              <w:bottom w:val="single" w:sz="4" w:space="0" w:color="auto"/>
              <w:right w:val="single" w:sz="4" w:space="0" w:color="auto"/>
            </w:tcBorders>
            <w:vAlign w:val="center"/>
          </w:tcPr>
          <w:p w14:paraId="7FA319FC" w14:textId="41DD44FB" w:rsidR="00722BCF" w:rsidRPr="00FC6D1B" w:rsidRDefault="002E7E80" w:rsidP="00297041">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Rating</w:t>
            </w:r>
          </w:p>
        </w:tc>
      </w:tr>
      <w:tr w:rsidR="00722BCF" w:rsidRPr="00FC6D1B" w14:paraId="587DF510" w14:textId="77777777" w:rsidTr="0003614D">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E8B7E6D" w14:textId="77777777" w:rsidR="00722BCF" w:rsidRPr="00FC6D1B" w:rsidRDefault="00722BCF" w:rsidP="00297041">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1: Organization &amp; Structure</w:t>
            </w:r>
          </w:p>
        </w:tc>
      </w:tr>
      <w:tr w:rsidR="00722BCF" w:rsidRPr="00FC6D1B" w14:paraId="410A03EC" w14:textId="77777777" w:rsidTr="0003614D">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32F3C0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1F</w:t>
            </w:r>
          </w:p>
        </w:tc>
        <w:tc>
          <w:tcPr>
            <w:tcW w:w="4680" w:type="dxa"/>
            <w:tcBorders>
              <w:top w:val="single" w:sz="4" w:space="0" w:color="auto"/>
              <w:left w:val="nil"/>
              <w:bottom w:val="single" w:sz="4" w:space="0" w:color="auto"/>
              <w:right w:val="single" w:sz="4" w:space="0" w:color="auto"/>
            </w:tcBorders>
            <w:shd w:val="clear" w:color="auto" w:fill="auto"/>
          </w:tcPr>
          <w:p w14:paraId="761DE05B"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Communication &amp; Information Sharing</w:t>
            </w:r>
          </w:p>
          <w:p w14:paraId="7334F5C5" w14:textId="77777777" w:rsidR="00722BCF" w:rsidRPr="00FC6D1B" w:rsidRDefault="00722BCF" w:rsidP="00297041">
            <w:pPr>
              <w:spacing w:line="240" w:lineRule="auto"/>
              <w:ind w:firstLine="0"/>
              <w:rPr>
                <w:rFonts w:ascii="Tenorite Display" w:eastAsia="Times New Roman" w:hAnsi="Tenorite Display" w:cstheme="majorHAnsi"/>
                <w:b/>
                <w:color w:val="000000"/>
              </w:rPr>
            </w:pPr>
          </w:p>
          <w:p w14:paraId="51C58A5D" w14:textId="76CDAE3A"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shares case information in a timely manner</w:t>
            </w:r>
            <w:r w:rsidR="00F34813">
              <w:rPr>
                <w:rFonts w:ascii="Tenorite Display" w:eastAsia="Times New Roman" w:hAnsi="Tenorite Display" w:cstheme="majorHAnsi"/>
                <w:color w:val="000000"/>
              </w:rPr>
              <w:t xml:space="preserve"> using email</w:t>
            </w:r>
            <w:r w:rsidRPr="00FC6D1B">
              <w:rPr>
                <w:rFonts w:ascii="Tenorite Display" w:eastAsia="Times New Roman" w:hAnsi="Tenorite Display" w:cstheme="majorHAnsi"/>
                <w:color w:val="000000"/>
              </w:rPr>
              <w:t xml:space="preserve">. </w:t>
            </w:r>
          </w:p>
          <w:p w14:paraId="2259FF1C"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0654A85" w14:textId="2E1D3313" w:rsidR="00722BCF" w:rsidRPr="00FC6D1B" w:rsidRDefault="00722BCF" w:rsidP="00F67816">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shares information with each other on</w:t>
            </w:r>
            <w:r w:rsidR="00F67816">
              <w:rPr>
                <w:rFonts w:ascii="Tenorite Display" w:eastAsia="Times New Roman" w:hAnsi="Tenorite Display" w:cstheme="majorHAnsi"/>
                <w:color w:val="000000"/>
              </w:rPr>
              <w:t xml:space="preserve"> p</w:t>
            </w:r>
            <w:r w:rsidR="00F67816" w:rsidRPr="00F67816">
              <w:rPr>
                <w:rFonts w:ascii="Tenorite Display" w:eastAsia="Times New Roman" w:hAnsi="Tenorite Display" w:cstheme="majorHAnsi"/>
                <w:color w:val="000000"/>
              </w:rPr>
              <w:t>articipant behavior</w:t>
            </w:r>
            <w:r w:rsidR="00F67816">
              <w:rPr>
                <w:rFonts w:ascii="Tenorite Display" w:eastAsia="Times New Roman" w:hAnsi="Tenorite Display" w:cstheme="majorHAnsi"/>
                <w:color w:val="000000"/>
              </w:rPr>
              <w:t>, c</w:t>
            </w:r>
            <w:r w:rsidR="00F67816" w:rsidRPr="00F67816">
              <w:rPr>
                <w:rFonts w:ascii="Tenorite Display" w:eastAsia="Times New Roman" w:hAnsi="Tenorite Display" w:cstheme="majorHAnsi"/>
                <w:color w:val="000000"/>
              </w:rPr>
              <w:t>aregiver progress</w:t>
            </w:r>
            <w:r w:rsidR="00F67816">
              <w:rPr>
                <w:rFonts w:ascii="Tenorite Display" w:eastAsia="Times New Roman" w:hAnsi="Tenorite Display" w:cstheme="majorHAnsi"/>
                <w:color w:val="000000"/>
              </w:rPr>
              <w:t>, c</w:t>
            </w:r>
            <w:r w:rsidR="00F67816" w:rsidRPr="00F67816">
              <w:rPr>
                <w:rFonts w:ascii="Tenorite Display" w:eastAsia="Times New Roman" w:hAnsi="Tenorite Display" w:cstheme="majorHAnsi"/>
                <w:color w:val="000000"/>
              </w:rPr>
              <w:t>hild progress</w:t>
            </w:r>
            <w:r w:rsidR="00F67816">
              <w:rPr>
                <w:rFonts w:ascii="Tenorite Display" w:eastAsia="Times New Roman" w:hAnsi="Tenorite Display" w:cstheme="majorHAnsi"/>
                <w:color w:val="000000"/>
              </w:rPr>
              <w:t>, f</w:t>
            </w:r>
            <w:r w:rsidR="00F67816" w:rsidRPr="00F67816">
              <w:rPr>
                <w:rFonts w:ascii="Tenorite Display" w:eastAsia="Times New Roman" w:hAnsi="Tenorite Display" w:cstheme="majorHAnsi"/>
                <w:color w:val="000000"/>
              </w:rPr>
              <w:t>amily progress</w:t>
            </w:r>
            <w:r w:rsidR="00F67816">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t>
            </w:r>
          </w:p>
          <w:p w14:paraId="7086F5B1" w14:textId="235735B8" w:rsidR="00297041" w:rsidRPr="00FC6D1B" w:rsidRDefault="00297041" w:rsidP="00297041">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1D93590F" w14:textId="530E9DB8"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 your providers communicate information to the FTC team regarding participant behaviors?</w:t>
            </w:r>
          </w:p>
          <w:p w14:paraId="38CC5A22"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2AAA159" w14:textId="4FC4F1A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information is shared?</w:t>
            </w:r>
          </w:p>
          <w:p w14:paraId="1022EC8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6D7D0D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07419A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3D34BB67" w14:textId="77777777" w:rsidR="00424F9F" w:rsidRDefault="00424F9F">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57C71959" w14:textId="77777777" w:rsidTr="0003614D">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455B2A" w14:textId="7720B7B6" w:rsidR="00722BCF" w:rsidRPr="00FC6D1B" w:rsidRDefault="00722BCF" w:rsidP="00297041">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4: Early Identification, Screening, and Assessment</w:t>
            </w:r>
          </w:p>
        </w:tc>
      </w:tr>
      <w:tr w:rsidR="00722BCF" w:rsidRPr="00FC6D1B" w14:paraId="49782F77" w14:textId="77777777" w:rsidTr="0003614D">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C2442E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4C</w:t>
            </w:r>
          </w:p>
        </w:tc>
        <w:tc>
          <w:tcPr>
            <w:tcW w:w="4680" w:type="dxa"/>
            <w:tcBorders>
              <w:top w:val="single" w:sz="4" w:space="0" w:color="auto"/>
              <w:left w:val="nil"/>
              <w:bottom w:val="single" w:sz="4" w:space="0" w:color="auto"/>
              <w:right w:val="single" w:sz="4" w:space="0" w:color="auto"/>
            </w:tcBorders>
            <w:shd w:val="clear" w:color="auto" w:fill="auto"/>
          </w:tcPr>
          <w:p w14:paraId="66283E89" w14:textId="52894B03" w:rsidR="00722BCF"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Use of Valid and Reliable Screening and Assessment</w:t>
            </w:r>
            <w:r w:rsidR="00340DAD">
              <w:rPr>
                <w:rFonts w:ascii="Tenorite Display" w:eastAsia="Times New Roman" w:hAnsi="Tenorite Display" w:cstheme="majorHAnsi"/>
                <w:b/>
                <w:color w:val="000000"/>
              </w:rPr>
              <w:t>s</w:t>
            </w:r>
            <w:r w:rsidRPr="00FC6D1B">
              <w:rPr>
                <w:rFonts w:ascii="Tenorite Display" w:eastAsia="Times New Roman" w:hAnsi="Tenorite Display" w:cstheme="majorHAnsi"/>
                <w:b/>
                <w:color w:val="000000"/>
              </w:rPr>
              <w:t xml:space="preserve"> for Caregivers and Families</w:t>
            </w:r>
          </w:p>
          <w:p w14:paraId="30F3EFB4" w14:textId="77777777" w:rsidR="00722BCF" w:rsidRDefault="00722BCF" w:rsidP="00297041">
            <w:pPr>
              <w:spacing w:line="240" w:lineRule="auto"/>
              <w:ind w:firstLine="0"/>
              <w:rPr>
                <w:rFonts w:ascii="Tenorite Display" w:eastAsia="Times New Roman" w:hAnsi="Tenorite Display" w:cstheme="majorHAnsi"/>
                <w:b/>
                <w:color w:val="000000"/>
              </w:rPr>
            </w:pPr>
          </w:p>
          <w:p w14:paraId="70C8ACD1" w14:textId="1C944B71" w:rsidR="00722BCF" w:rsidRDefault="00722BCF" w:rsidP="009E7979">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Valid and reliable instruments</w:t>
            </w:r>
            <w:r w:rsidRPr="00FC6D1B">
              <w:rPr>
                <w:rStyle w:val="FootnoteReference"/>
                <w:rFonts w:ascii="Tenorite Display" w:eastAsia="Times New Roman" w:hAnsi="Tenorite Display" w:cstheme="majorHAnsi"/>
                <w:color w:val="000000"/>
              </w:rPr>
              <w:footnoteReference w:id="45"/>
            </w:r>
            <w:r w:rsidRPr="00FC6D1B">
              <w:rPr>
                <w:rFonts w:ascii="Tenorite Display" w:eastAsia="Times New Roman" w:hAnsi="Tenorite Display" w:cstheme="majorHAnsi"/>
                <w:color w:val="000000"/>
              </w:rPr>
              <w:t xml:space="preserve"> </w:t>
            </w:r>
            <w:r w:rsidR="00176514">
              <w:rPr>
                <w:rFonts w:ascii="Tenorite Display" w:eastAsia="Times New Roman" w:hAnsi="Tenorite Display" w:cstheme="majorHAnsi"/>
                <w:color w:val="000000"/>
              </w:rPr>
              <w:t xml:space="preserve">are </w:t>
            </w:r>
            <w:r w:rsidRPr="00FC6D1B">
              <w:rPr>
                <w:rFonts w:ascii="Tenorite Display" w:eastAsia="Times New Roman" w:hAnsi="Tenorite Display" w:cstheme="majorHAnsi"/>
                <w:color w:val="000000"/>
              </w:rPr>
              <w:t>used to screen and assess</w:t>
            </w:r>
            <w:r w:rsidR="00176514">
              <w:rPr>
                <w:rFonts w:ascii="Tenorite Display" w:eastAsia="Times New Roman" w:hAnsi="Tenorite Display" w:cstheme="majorHAnsi"/>
                <w:color w:val="000000"/>
              </w:rPr>
              <w:t xml:space="preserve"> appropriate treatment level-of-care.</w:t>
            </w:r>
          </w:p>
          <w:p w14:paraId="606C2A65" w14:textId="5ECB3D89" w:rsidR="00297041" w:rsidRPr="0003614D" w:rsidRDefault="00297041" w:rsidP="009E7979">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01AC4149"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What assessment instruments are used to make </w:t>
            </w:r>
            <w:r w:rsidR="00E828D5">
              <w:rPr>
                <w:rFonts w:ascii="Tenorite Display" w:eastAsia="Times New Roman" w:hAnsi="Tenorite Display" w:cstheme="majorHAnsi"/>
                <w:color w:val="000000"/>
              </w:rPr>
              <w:t>substance use disorder (</w:t>
            </w:r>
            <w:r w:rsidRPr="00FC6D1B">
              <w:rPr>
                <w:rFonts w:ascii="Tenorite Display" w:eastAsia="Times New Roman" w:hAnsi="Tenorite Display" w:cstheme="majorHAnsi"/>
                <w:color w:val="000000"/>
              </w:rPr>
              <w:t>SUD</w:t>
            </w:r>
            <w:r w:rsidR="00E828D5">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treatment decisions with FTC clients?</w:t>
            </w:r>
          </w:p>
          <w:p w14:paraId="36944FE7" w14:textId="63104176" w:rsidR="00424F9F" w:rsidRPr="00FC6D1B" w:rsidRDefault="00424F9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72CA268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0362D6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6FCFCCF7" w14:textId="77777777" w:rsidR="00424F9F" w:rsidRDefault="00424F9F">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0132FC34" w14:textId="77777777" w:rsidTr="0003614D">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2C1D5C7" w14:textId="48513E4C" w:rsidR="00722BCF" w:rsidRPr="00FC6D1B" w:rsidRDefault="00722BCF" w:rsidP="00297041">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5: Timely, High-Quality, and Appropriate Substance Use Disorder Treatment</w:t>
            </w:r>
          </w:p>
        </w:tc>
      </w:tr>
      <w:tr w:rsidR="00722BCF" w:rsidRPr="00FC6D1B" w14:paraId="683CBC8A" w14:textId="77777777" w:rsidTr="0003614D">
        <w:trPr>
          <w:trHeight w:val="706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C02004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5A</w:t>
            </w:r>
            <w:r w:rsidRPr="00FC6D1B">
              <w:rPr>
                <w:rStyle w:val="FootnoteReference"/>
                <w:rFonts w:ascii="Tenorite Display" w:eastAsia="Times New Roman" w:hAnsi="Tenorite Display" w:cstheme="majorHAnsi"/>
                <w:color w:val="000000"/>
              </w:rPr>
              <w:footnoteReference w:id="46"/>
            </w:r>
          </w:p>
        </w:tc>
        <w:tc>
          <w:tcPr>
            <w:tcW w:w="4680" w:type="dxa"/>
            <w:tcBorders>
              <w:top w:val="single" w:sz="4" w:space="0" w:color="auto"/>
              <w:left w:val="nil"/>
              <w:bottom w:val="single" w:sz="4" w:space="0" w:color="auto"/>
              <w:right w:val="single" w:sz="4" w:space="0" w:color="auto"/>
            </w:tcBorders>
            <w:shd w:val="clear" w:color="auto" w:fill="auto"/>
          </w:tcPr>
          <w:p w14:paraId="13D07B49" w14:textId="3E23BAC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 xml:space="preserve">Timely Access to Appropriate </w:t>
            </w:r>
            <w:r w:rsidR="004F61EA">
              <w:rPr>
                <w:rFonts w:ascii="Tenorite Display" w:hAnsi="Tenorite Display" w:cstheme="majorHAnsi"/>
                <w:b/>
              </w:rPr>
              <w:t xml:space="preserve">Substance Use </w:t>
            </w:r>
            <w:r w:rsidRPr="00FC6D1B">
              <w:rPr>
                <w:rFonts w:ascii="Tenorite Display" w:hAnsi="Tenorite Display" w:cstheme="majorHAnsi"/>
                <w:b/>
              </w:rPr>
              <w:t>Treatment</w:t>
            </w:r>
          </w:p>
          <w:p w14:paraId="40164AF1" w14:textId="77777777" w:rsidR="00722BCF" w:rsidRPr="00FC6D1B" w:rsidRDefault="00722BCF" w:rsidP="00297041">
            <w:pPr>
              <w:spacing w:line="240" w:lineRule="auto"/>
              <w:ind w:firstLine="0"/>
              <w:rPr>
                <w:rFonts w:ascii="Tenorite Display" w:hAnsi="Tenorite Display" w:cstheme="majorHAnsi"/>
                <w:b/>
              </w:rPr>
            </w:pPr>
          </w:p>
          <w:p w14:paraId="3B5182E1" w14:textId="28292136" w:rsidR="00722BCF" w:rsidRPr="00FC6D1B" w:rsidRDefault="00722BCF" w:rsidP="00297041">
            <w:pPr>
              <w:spacing w:line="240" w:lineRule="auto"/>
              <w:ind w:firstLine="0"/>
              <w:rPr>
                <w:rFonts w:ascii="Tenorite Display" w:hAnsi="Tenorite Display" w:cstheme="majorHAnsi"/>
              </w:rPr>
            </w:pPr>
            <w:r w:rsidRPr="00FC6D1B">
              <w:rPr>
                <w:rFonts w:ascii="Tenorite Display" w:hAnsi="Tenorite Display" w:cstheme="majorHAnsi"/>
              </w:rPr>
              <w:t xml:space="preserve">Protocols and practices ensure timely access to an appropriate </w:t>
            </w:r>
            <w:r w:rsidR="00F359DE">
              <w:rPr>
                <w:rFonts w:ascii="Tenorite Display" w:hAnsi="Tenorite Display" w:cstheme="majorHAnsi"/>
              </w:rPr>
              <w:t>substance use</w:t>
            </w:r>
            <w:r w:rsidR="00F359DE" w:rsidRPr="00FC6D1B">
              <w:rPr>
                <w:rFonts w:ascii="Tenorite Display" w:hAnsi="Tenorite Display" w:cstheme="majorHAnsi"/>
              </w:rPr>
              <w:t xml:space="preserve"> </w:t>
            </w:r>
            <w:r w:rsidRPr="00FC6D1B">
              <w:rPr>
                <w:rFonts w:ascii="Tenorite Display" w:hAnsi="Tenorite Display" w:cstheme="majorHAnsi"/>
              </w:rPr>
              <w:t xml:space="preserve">treatment. </w:t>
            </w:r>
          </w:p>
          <w:p w14:paraId="4116D4B8" w14:textId="4CEBEAB6" w:rsidR="00722BCF" w:rsidRPr="00FC6D1B" w:rsidRDefault="00722BCF" w:rsidP="00297041">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D6EE994"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your agency ensure that FTC participants access treatment as quickly as possible?</w:t>
            </w:r>
          </w:p>
          <w:p w14:paraId="38050E3B" w14:textId="11F70B08" w:rsidR="00424F9F" w:rsidRPr="00FC6D1B" w:rsidRDefault="00424F9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4FFB18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04AFF9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0A512241" w14:textId="77777777" w:rsidTr="0003614D">
        <w:trPr>
          <w:trHeight w:val="737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D19F529" w14:textId="77777777" w:rsidR="00722BCF" w:rsidRPr="00FC6D1B" w:rsidRDefault="00722BCF" w:rsidP="0003614D">
            <w:pPr>
              <w:spacing w:line="240" w:lineRule="auto"/>
              <w:ind w:firstLine="0"/>
              <w:rPr>
                <w:rFonts w:ascii="Tenorite Display" w:eastAsia="Times New Roman" w:hAnsi="Tenorite Display" w:cstheme="majorBidi"/>
                <w:color w:val="000000"/>
              </w:rPr>
            </w:pPr>
            <w:r w:rsidRPr="2F2DD73B">
              <w:rPr>
                <w:rFonts w:ascii="Tenorite Display" w:eastAsia="Times New Roman" w:hAnsi="Tenorite Display" w:cstheme="majorBidi"/>
                <w:color w:val="000000"/>
              </w:rPr>
              <w:t>5B</w:t>
            </w:r>
            <w:r w:rsidRPr="2F2DD73B">
              <w:rPr>
                <w:rFonts w:ascii="Tenorite Display" w:hAnsi="Tenorite Display" w:cstheme="majorBidi"/>
                <w:color w:val="202124"/>
                <w:shd w:val="clear" w:color="auto" w:fill="FFFFFF"/>
              </w:rPr>
              <w:t>*</w:t>
            </w:r>
          </w:p>
        </w:tc>
        <w:tc>
          <w:tcPr>
            <w:tcW w:w="4680" w:type="dxa"/>
            <w:tcBorders>
              <w:top w:val="single" w:sz="4" w:space="0" w:color="auto"/>
              <w:left w:val="nil"/>
              <w:bottom w:val="single" w:sz="4" w:space="0" w:color="auto"/>
              <w:right w:val="single" w:sz="4" w:space="0" w:color="auto"/>
            </w:tcBorders>
            <w:shd w:val="clear" w:color="auto" w:fill="auto"/>
          </w:tcPr>
          <w:p w14:paraId="67DF2FD6" w14:textId="12A97935" w:rsidR="00722BCF" w:rsidRPr="00FC6D1B" w:rsidRDefault="3475F16B" w:rsidP="00297041">
            <w:pPr>
              <w:spacing w:line="240" w:lineRule="auto"/>
              <w:ind w:firstLine="0"/>
              <w:rPr>
                <w:rFonts w:ascii="Tenorite Display" w:hAnsi="Tenorite Display" w:cstheme="majorBidi"/>
                <w:b/>
              </w:rPr>
            </w:pPr>
            <w:r w:rsidRPr="2F2DD73B">
              <w:rPr>
                <w:rFonts w:ascii="Tenorite Display" w:hAnsi="Tenorite Display" w:cstheme="majorBidi"/>
                <w:b/>
                <w:bCs/>
              </w:rPr>
              <w:t xml:space="preserve">Matching </w:t>
            </w:r>
            <w:r w:rsidR="00722BCF" w:rsidRPr="2F2DD73B">
              <w:rPr>
                <w:rFonts w:ascii="Tenorite Display" w:hAnsi="Tenorite Display" w:cstheme="majorBidi"/>
                <w:b/>
              </w:rPr>
              <w:t xml:space="preserve">Treatment </w:t>
            </w:r>
            <w:r w:rsidR="5A368953" w:rsidRPr="2F2DD73B">
              <w:rPr>
                <w:rFonts w:ascii="Tenorite Display" w:hAnsi="Tenorite Display" w:cstheme="majorBidi"/>
                <w:b/>
                <w:bCs/>
              </w:rPr>
              <w:t>to</w:t>
            </w:r>
            <w:r w:rsidR="00424F9F">
              <w:rPr>
                <w:rFonts w:ascii="Tenorite Display" w:hAnsi="Tenorite Display" w:cstheme="majorBidi"/>
                <w:b/>
                <w:bCs/>
              </w:rPr>
              <w:t xml:space="preserve"> </w:t>
            </w:r>
            <w:r w:rsidR="00722BCF" w:rsidRPr="2F2DD73B">
              <w:rPr>
                <w:rFonts w:ascii="Tenorite Display" w:hAnsi="Tenorite Display" w:cstheme="majorBidi"/>
                <w:b/>
              </w:rPr>
              <w:t>Assessed Need</w:t>
            </w:r>
          </w:p>
          <w:p w14:paraId="783B0E03" w14:textId="77777777" w:rsidR="00722BCF" w:rsidRPr="00FC6D1B" w:rsidRDefault="00722BCF" w:rsidP="00297041">
            <w:pPr>
              <w:spacing w:line="240" w:lineRule="auto"/>
              <w:ind w:firstLine="0"/>
              <w:rPr>
                <w:rFonts w:ascii="Tenorite Display" w:hAnsi="Tenorite Display" w:cstheme="majorHAnsi"/>
                <w:b/>
              </w:rPr>
            </w:pPr>
          </w:p>
          <w:p w14:paraId="6E7DF025" w14:textId="47BAFFD0" w:rsidR="3953D233" w:rsidRDefault="3953D233" w:rsidP="2F2DD73B">
            <w:pPr>
              <w:spacing w:line="240" w:lineRule="auto"/>
              <w:ind w:firstLine="0"/>
              <w:rPr>
                <w:rFonts w:ascii="Tenorite Display" w:hAnsi="Tenorite Display" w:cstheme="majorBidi"/>
              </w:rPr>
            </w:pPr>
            <w:r w:rsidRPr="2F2DD73B">
              <w:rPr>
                <w:rFonts w:ascii="Tenorite Display" w:hAnsi="Tenorite Display" w:cstheme="majorBidi"/>
              </w:rPr>
              <w:t>Level of care assessment is conducted by a qualified treatment provider.</w:t>
            </w:r>
          </w:p>
          <w:p w14:paraId="04E09449" w14:textId="50664B03" w:rsidR="2F2DD73B" w:rsidRDefault="2F2DD73B" w:rsidP="2F2DD73B">
            <w:pPr>
              <w:spacing w:line="240" w:lineRule="auto"/>
              <w:ind w:firstLine="0"/>
              <w:rPr>
                <w:rFonts w:ascii="Tenorite Display" w:hAnsi="Tenorite Display" w:cstheme="majorBidi"/>
              </w:rPr>
            </w:pPr>
          </w:p>
          <w:p w14:paraId="14381E3C" w14:textId="76971E5E" w:rsidR="2F2DD73B" w:rsidRPr="009E7979" w:rsidRDefault="3953D233" w:rsidP="2F2DD73B">
            <w:pPr>
              <w:spacing w:line="240" w:lineRule="auto"/>
              <w:ind w:firstLine="0"/>
            </w:pPr>
            <w:r w:rsidRPr="2F2DD73B">
              <w:rPr>
                <w:rFonts w:ascii="Tenorite Display" w:hAnsi="Tenorite Display" w:cstheme="majorBidi"/>
              </w:rPr>
              <w:t>Treatment is adjusted based on ongoing formal reassessments to meet participants’ clinical needs.</w:t>
            </w:r>
          </w:p>
          <w:p w14:paraId="3E702648" w14:textId="77777777" w:rsidR="00722BCF" w:rsidRPr="00FC6D1B" w:rsidRDefault="00722BCF" w:rsidP="00297041">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28A949D"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Describe the process of SUD treatment level-of-care referral or placement.</w:t>
            </w:r>
          </w:p>
          <w:p w14:paraId="797430C9"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7980827B" w14:textId="232E980B" w:rsidR="00722BCF" w:rsidRPr="00FC6D1B" w:rsidRDefault="44FC6AF3" w:rsidP="00297041">
            <w:pPr>
              <w:spacing w:line="240" w:lineRule="auto"/>
              <w:ind w:firstLine="0"/>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 xml:space="preserve">[If response is unclear]: </w:t>
            </w:r>
            <w:r w:rsidR="00722BCF" w:rsidRPr="2F2DD73B">
              <w:rPr>
                <w:rFonts w:ascii="Tenorite Display" w:eastAsia="Times New Roman" w:hAnsi="Tenorite Display" w:cstheme="majorBidi"/>
                <w:color w:val="000000" w:themeColor="text1"/>
              </w:rPr>
              <w:t>How often are FTC-referred participants re-assessed for SUD treatment need during their program participation?</w:t>
            </w:r>
          </w:p>
          <w:p w14:paraId="521AA570"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067B179F" w14:textId="2F297210" w:rsidR="00722BCF" w:rsidRDefault="00722BCF" w:rsidP="00297041">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[If </w:t>
            </w:r>
            <w:r w:rsidR="244EDD8C" w:rsidRPr="2F2DD73B">
              <w:rPr>
                <w:rFonts w:ascii="Tenorite Display" w:eastAsia="Times New Roman" w:hAnsi="Tenorite Display" w:cstheme="majorBidi"/>
                <w:color w:val="000000" w:themeColor="text1"/>
              </w:rPr>
              <w:t>reassessments occur</w:t>
            </w:r>
            <w:r w:rsidRPr="2F2DD73B">
              <w:rPr>
                <w:rFonts w:ascii="Tenorite Display" w:eastAsia="Times New Roman" w:hAnsi="Tenorite Display" w:cstheme="majorBidi"/>
                <w:color w:val="000000" w:themeColor="text1"/>
              </w:rPr>
              <w:t>]: What is the purpose of these re-assessments?</w:t>
            </w:r>
          </w:p>
          <w:p w14:paraId="6349A429" w14:textId="1E74EB7F" w:rsidR="00424F9F" w:rsidRPr="00FC6D1B" w:rsidRDefault="00424F9F" w:rsidP="00297041">
            <w:pPr>
              <w:spacing w:line="240" w:lineRule="auto"/>
              <w:ind w:left="720"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1B2B9702"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724CE098"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1CF3734D" w14:textId="77777777" w:rsidTr="0003614D">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59BD4F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5C</w:t>
            </w:r>
            <w:r w:rsidRPr="00FC6D1B">
              <w:rPr>
                <w:rStyle w:val="FootnoteReference"/>
                <w:rFonts w:ascii="Tenorite Display" w:hAnsi="Tenorite Display" w:cstheme="majorHAnsi"/>
                <w:color w:val="202124"/>
                <w:shd w:val="clear" w:color="auto" w:fill="FFFFFF"/>
              </w:rPr>
              <w:footnoteReference w:id="47"/>
            </w:r>
          </w:p>
        </w:tc>
        <w:tc>
          <w:tcPr>
            <w:tcW w:w="4680" w:type="dxa"/>
            <w:tcBorders>
              <w:top w:val="single" w:sz="4" w:space="0" w:color="auto"/>
              <w:left w:val="nil"/>
              <w:bottom w:val="single" w:sz="4" w:space="0" w:color="auto"/>
              <w:right w:val="single" w:sz="4" w:space="0" w:color="auto"/>
            </w:tcBorders>
            <w:shd w:val="clear" w:color="auto" w:fill="auto"/>
          </w:tcPr>
          <w:p w14:paraId="264671F5"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Comprehensive Continuum of Care</w:t>
            </w:r>
          </w:p>
          <w:p w14:paraId="778E967F"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343085D1" w14:textId="035B1042" w:rsidR="00722BCF" w:rsidRPr="00FC6D1B" w:rsidRDefault="00722BCF" w:rsidP="00297041">
            <w:pPr>
              <w:spacing w:line="240" w:lineRule="auto"/>
              <w:ind w:firstLine="0"/>
              <w:contextualSpacing/>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 xml:space="preserve">Participants have access to a continuum of SUD treatment that includes </w:t>
            </w:r>
            <w:r w:rsidR="0C5D4A26" w:rsidRPr="2F2DD73B">
              <w:rPr>
                <w:rFonts w:ascii="Tenorite Display" w:eastAsia="Times New Roman" w:hAnsi="Tenorite Display" w:cstheme="majorBidi"/>
                <w:color w:val="000000" w:themeColor="text1"/>
              </w:rPr>
              <w:t xml:space="preserve">the following levels of care: </w:t>
            </w:r>
            <w:r w:rsidRPr="2F2DD73B">
              <w:rPr>
                <w:rFonts w:ascii="Tenorite Display" w:eastAsia="Times New Roman" w:hAnsi="Tenorite Display" w:cstheme="majorBidi"/>
                <w:color w:val="000000" w:themeColor="text1"/>
              </w:rPr>
              <w:t>outpatient treatment, intensive outpatient treatment, partial hospitalization, residential</w:t>
            </w:r>
            <w:r w:rsidR="39D80455" w:rsidRPr="2F2DD73B">
              <w:rPr>
                <w:rFonts w:ascii="Tenorite Display" w:eastAsia="Times New Roman" w:hAnsi="Tenorite Display" w:cstheme="majorBidi"/>
                <w:color w:val="000000" w:themeColor="text1"/>
              </w:rPr>
              <w:t>/</w:t>
            </w:r>
            <w:r w:rsidRPr="2F2DD73B">
              <w:rPr>
                <w:rFonts w:ascii="Tenorite Display" w:eastAsia="Times New Roman" w:hAnsi="Tenorite Display" w:cstheme="majorBidi"/>
                <w:color w:val="000000" w:themeColor="text1"/>
              </w:rPr>
              <w:t>inpatient treatment, medical detox.</w:t>
            </w:r>
            <w:r w:rsidRPr="2F2DD73B">
              <w:rPr>
                <w:rFonts w:ascii="Tenorite Display" w:hAnsi="Tenorite Display" w:cstheme="majorBidi"/>
              </w:rPr>
              <w:t xml:space="preserve"> </w:t>
            </w:r>
          </w:p>
          <w:p w14:paraId="448A6A2F" w14:textId="77777777" w:rsidR="00722BCF" w:rsidRPr="00FC6D1B" w:rsidRDefault="00722BCF" w:rsidP="00297041">
            <w:pPr>
              <w:spacing w:line="240" w:lineRule="auto"/>
              <w:ind w:firstLine="0"/>
              <w:contextualSpacing/>
              <w:rPr>
                <w:rFonts w:ascii="Tenorite Display" w:eastAsia="Times New Roman" w:hAnsi="Tenorite Display" w:cstheme="majorBidi"/>
                <w:color w:val="000000"/>
              </w:rPr>
            </w:pPr>
          </w:p>
          <w:p w14:paraId="1E031B41" w14:textId="2BEAAF72" w:rsidR="033A674B" w:rsidRDefault="033A674B" w:rsidP="2F2DD73B">
            <w:pPr>
              <w:spacing w:line="240" w:lineRule="auto"/>
              <w:ind w:firstLine="0"/>
              <w:contextualSpacing/>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Medication management is available at each level of care. </w:t>
            </w:r>
          </w:p>
          <w:p w14:paraId="73DC017D" w14:textId="02BEAB89" w:rsidR="2F2DD73B" w:rsidRDefault="2F2DD73B" w:rsidP="2F2DD73B">
            <w:pPr>
              <w:spacing w:line="240" w:lineRule="auto"/>
              <w:ind w:firstLine="0"/>
              <w:contextualSpacing/>
              <w:rPr>
                <w:rFonts w:ascii="Tenorite Display" w:eastAsia="Times New Roman" w:hAnsi="Tenorite Display" w:cstheme="majorBidi"/>
                <w:color w:val="000000" w:themeColor="text1"/>
              </w:rPr>
            </w:pPr>
          </w:p>
          <w:p w14:paraId="0D185CF4" w14:textId="77777777" w:rsidR="00722BCF" w:rsidRPr="00FC6D1B" w:rsidRDefault="00722BCF" w:rsidP="00297041">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Each participant’s SUD treatment dosage and duration are sufficient to achieve and sustain recovery.</w:t>
            </w:r>
            <w:r w:rsidRPr="00FC6D1B">
              <w:rPr>
                <w:rFonts w:ascii="Tenorite Display" w:hAnsi="Tenorite Display" w:cstheme="majorHAnsi"/>
              </w:rPr>
              <w:t xml:space="preserve"> </w:t>
            </w:r>
          </w:p>
          <w:p w14:paraId="7AB2A1E0" w14:textId="77777777" w:rsidR="00722BCF" w:rsidRPr="00FC6D1B" w:rsidRDefault="00722BCF" w:rsidP="00297041">
            <w:pPr>
              <w:spacing w:line="240" w:lineRule="auto"/>
              <w:ind w:firstLine="0"/>
              <w:contextualSpacing/>
              <w:rPr>
                <w:rFonts w:ascii="Tenorite Display" w:hAnsi="Tenorite Display" w:cstheme="majorHAnsi"/>
              </w:rPr>
            </w:pPr>
          </w:p>
          <w:p w14:paraId="0044CF85" w14:textId="77777777" w:rsidR="00722BCF" w:rsidRDefault="00722BCF" w:rsidP="00297041">
            <w:pPr>
              <w:spacing w:line="240" w:lineRule="auto"/>
              <w:ind w:firstLine="0"/>
              <w:contextualSpacing/>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After acute SUD treatment </w:t>
            </w:r>
            <w:r w:rsidR="4B022F57" w:rsidRPr="2F2DD73B">
              <w:rPr>
                <w:rFonts w:ascii="Tenorite Display" w:eastAsia="Times New Roman" w:hAnsi="Tenorite Display" w:cstheme="majorBidi"/>
                <w:color w:val="000000" w:themeColor="text1"/>
              </w:rPr>
              <w:t xml:space="preserve">is </w:t>
            </w:r>
            <w:r w:rsidRPr="2F2DD73B">
              <w:rPr>
                <w:rFonts w:ascii="Tenorite Display" w:eastAsia="Times New Roman" w:hAnsi="Tenorite Display" w:cstheme="majorBidi"/>
                <w:color w:val="000000" w:themeColor="text1"/>
              </w:rPr>
              <w:t>no longer required, participants engage in continuing care to maintain stable health and recovery.</w:t>
            </w:r>
          </w:p>
          <w:p w14:paraId="31F91925" w14:textId="3B45CFE1" w:rsidR="00424F9F" w:rsidRPr="00FC6D1B" w:rsidRDefault="00424F9F" w:rsidP="00297041">
            <w:pPr>
              <w:spacing w:line="240" w:lineRule="auto"/>
              <w:ind w:firstLine="0"/>
              <w:contextualSpacing/>
              <w:rPr>
                <w:rFonts w:ascii="Tenorite Display" w:hAnsi="Tenorite Display" w:cstheme="majorBidi"/>
              </w:rPr>
            </w:pPr>
          </w:p>
        </w:tc>
        <w:tc>
          <w:tcPr>
            <w:tcW w:w="4176" w:type="dxa"/>
            <w:tcBorders>
              <w:top w:val="single" w:sz="4" w:space="0" w:color="auto"/>
              <w:left w:val="nil"/>
              <w:bottom w:val="single" w:sz="4" w:space="0" w:color="auto"/>
              <w:right w:val="single" w:sz="4" w:space="0" w:color="auto"/>
            </w:tcBorders>
            <w:shd w:val="clear" w:color="auto" w:fill="auto"/>
          </w:tcPr>
          <w:p w14:paraId="28725115"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levels of SUD treatment do FTC-referred participants have access to?</w:t>
            </w:r>
          </w:p>
          <w:p w14:paraId="449D60A1"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6490DDB2"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long are participants in SUD treatment?</w:t>
            </w:r>
          </w:p>
          <w:p w14:paraId="2495F45F"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27CC99E9"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 mention of aftercare already]</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Are aftercare services available to FTC-referred participants? If so, can you describe the aftercare services?</w:t>
            </w:r>
          </w:p>
          <w:p w14:paraId="013434E3" w14:textId="695BA07B" w:rsidR="00722BCF" w:rsidRPr="00FC6D1B" w:rsidRDefault="00722BCF" w:rsidP="00297041">
            <w:pPr>
              <w:spacing w:line="240" w:lineRule="auto"/>
              <w:ind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4ADD878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FA66167"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6399A220" w14:textId="77777777" w:rsidTr="0003614D">
        <w:trPr>
          <w:trHeight w:val="782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29B245E"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5D</w:t>
            </w:r>
          </w:p>
        </w:tc>
        <w:tc>
          <w:tcPr>
            <w:tcW w:w="4680" w:type="dxa"/>
            <w:tcBorders>
              <w:top w:val="single" w:sz="4" w:space="0" w:color="auto"/>
              <w:left w:val="nil"/>
              <w:bottom w:val="single" w:sz="4" w:space="0" w:color="auto"/>
              <w:right w:val="single" w:sz="4" w:space="0" w:color="auto"/>
            </w:tcBorders>
            <w:shd w:val="clear" w:color="auto" w:fill="auto"/>
          </w:tcPr>
          <w:p w14:paraId="54CF0A5B" w14:textId="77777777" w:rsidR="00722BCF" w:rsidRPr="00FC6D1B" w:rsidRDefault="00722BCF" w:rsidP="00297041">
            <w:pPr>
              <w:spacing w:line="240" w:lineRule="auto"/>
              <w:ind w:firstLine="0"/>
              <w:rPr>
                <w:rFonts w:ascii="Tenorite Display" w:hAnsi="Tenorite Display" w:cstheme="majorHAnsi"/>
                <w:b/>
              </w:rPr>
            </w:pPr>
            <w:r w:rsidRPr="00FC6D1B">
              <w:rPr>
                <w:rFonts w:ascii="Tenorite Display" w:hAnsi="Tenorite Display" w:cstheme="majorHAnsi"/>
                <w:b/>
              </w:rPr>
              <w:t>Integrated Treatment of Co-Occurring Substance Use and Mental Health Disorders</w:t>
            </w:r>
          </w:p>
          <w:p w14:paraId="25CD2797" w14:textId="77777777" w:rsidR="00722BCF" w:rsidRPr="00FC6D1B" w:rsidRDefault="00722BCF" w:rsidP="00297041">
            <w:pPr>
              <w:spacing w:line="240" w:lineRule="auto"/>
              <w:ind w:firstLine="0"/>
              <w:rPr>
                <w:rFonts w:ascii="Tenorite Display" w:hAnsi="Tenorite Display" w:cstheme="majorHAnsi"/>
                <w:b/>
              </w:rPr>
            </w:pPr>
          </w:p>
          <w:p w14:paraId="43888D1E" w14:textId="77777777" w:rsidR="00722BCF" w:rsidRDefault="00722BCF" w:rsidP="00297041">
            <w:pPr>
              <w:spacing w:line="240" w:lineRule="auto"/>
              <w:ind w:firstLine="0"/>
              <w:rPr>
                <w:rFonts w:ascii="Tenorite Display" w:hAnsi="Tenorite Display"/>
              </w:rPr>
            </w:pPr>
            <w:r w:rsidRPr="00FC6D1B">
              <w:rPr>
                <w:rFonts w:ascii="Tenorite Display" w:hAnsi="Tenorite Display" w:cstheme="majorHAnsi"/>
              </w:rPr>
              <w:t>Integrated treatment plans address the needs of participants who have co-occurring substance use and mental health disorders in a coordinated manner</w:t>
            </w:r>
            <w:r w:rsidRPr="00FC6D1B">
              <w:rPr>
                <w:rFonts w:ascii="Tenorite Display" w:hAnsi="Tenorite Display"/>
              </w:rPr>
              <w:t>.</w:t>
            </w:r>
          </w:p>
          <w:p w14:paraId="4A74A039" w14:textId="6AD9E08E" w:rsidR="00424F9F" w:rsidRPr="00FC6D1B" w:rsidRDefault="00424F9F" w:rsidP="00297041">
            <w:pPr>
              <w:spacing w:line="240" w:lineRule="auto"/>
              <w:ind w:firstLine="0"/>
              <w:rPr>
                <w:rFonts w:ascii="Tenorite Display" w:hAnsi="Tenorite Display"/>
              </w:rPr>
            </w:pPr>
          </w:p>
        </w:tc>
        <w:tc>
          <w:tcPr>
            <w:tcW w:w="4176" w:type="dxa"/>
            <w:tcBorders>
              <w:top w:val="single" w:sz="4" w:space="0" w:color="auto"/>
              <w:left w:val="nil"/>
              <w:bottom w:val="single" w:sz="4" w:space="0" w:color="auto"/>
              <w:right w:val="single" w:sz="4" w:space="0" w:color="auto"/>
            </w:tcBorders>
            <w:shd w:val="clear" w:color="auto" w:fill="auto"/>
          </w:tcPr>
          <w:p w14:paraId="64DAA946"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services are provided to FTC-referred participants who have co-occurring substance use and mental health disorders?</w:t>
            </w:r>
          </w:p>
          <w:p w14:paraId="339CC915"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09F5F271" w14:textId="77777777" w:rsidR="00722BCF"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[If specific agency does not offer </w:t>
            </w:r>
            <w:r>
              <w:rPr>
                <w:rFonts w:ascii="Tenorite Display" w:eastAsia="Times New Roman" w:hAnsi="Tenorite Display" w:cstheme="majorHAnsi"/>
                <w:color w:val="000000"/>
              </w:rPr>
              <w:t>services for co-occurring substance use and mental health disorders</w:t>
            </w:r>
            <w:r w:rsidRPr="00FC6D1B">
              <w:rPr>
                <w:rFonts w:ascii="Tenorite Display" w:eastAsia="Times New Roman" w:hAnsi="Tenorite Display" w:cstheme="majorHAnsi"/>
                <w:color w:val="000000"/>
              </w:rPr>
              <w: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Are FTC clients referred elsewhere for treatment that </w:t>
            </w:r>
            <w:r>
              <w:rPr>
                <w:rFonts w:ascii="Tenorite Display" w:eastAsia="Times New Roman" w:hAnsi="Tenorite Display" w:cstheme="majorHAnsi"/>
                <w:color w:val="000000"/>
              </w:rPr>
              <w:t>addresses co-occurring substance use and mental health disorders</w:t>
            </w:r>
            <w:r w:rsidRPr="00FC6D1B">
              <w:rPr>
                <w:rFonts w:ascii="Tenorite Display" w:eastAsia="Times New Roman" w:hAnsi="Tenorite Display" w:cstheme="majorHAnsi"/>
                <w:color w:val="000000"/>
              </w:rPr>
              <w:t>?</w:t>
            </w:r>
          </w:p>
          <w:p w14:paraId="20DAFEA0" w14:textId="689A7E8E" w:rsidR="00424F9F" w:rsidRPr="00FC6D1B" w:rsidRDefault="00424F9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C670B5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682B639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515B396B" w14:textId="77777777" w:rsidTr="0003614D">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7ED9DE3"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5E</w:t>
            </w:r>
          </w:p>
        </w:tc>
        <w:tc>
          <w:tcPr>
            <w:tcW w:w="4680" w:type="dxa"/>
            <w:tcBorders>
              <w:top w:val="single" w:sz="4" w:space="0" w:color="auto"/>
              <w:left w:val="nil"/>
              <w:bottom w:val="single" w:sz="4" w:space="0" w:color="auto"/>
              <w:right w:val="single" w:sz="4" w:space="0" w:color="auto"/>
            </w:tcBorders>
            <w:shd w:val="clear" w:color="auto" w:fill="auto"/>
          </w:tcPr>
          <w:p w14:paraId="11CED566"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Family-Centered Treatment</w:t>
            </w:r>
            <w:r w:rsidRPr="00FC6D1B">
              <w:rPr>
                <w:rStyle w:val="FootnoteReference"/>
                <w:rFonts w:ascii="Tenorite Display" w:hAnsi="Tenorite Display" w:cstheme="majorHAnsi"/>
                <w:b/>
              </w:rPr>
              <w:footnoteReference w:id="48"/>
            </w:r>
          </w:p>
          <w:p w14:paraId="46DD6BEB" w14:textId="77777777" w:rsidR="00722BCF" w:rsidRPr="00FC6D1B" w:rsidRDefault="00722BCF" w:rsidP="00297041">
            <w:pPr>
              <w:spacing w:line="240" w:lineRule="auto"/>
              <w:ind w:firstLine="0"/>
              <w:contextualSpacing/>
              <w:rPr>
                <w:rFonts w:ascii="Tenorite Display" w:hAnsi="Tenorite Display" w:cstheme="majorHAnsi"/>
              </w:rPr>
            </w:pPr>
          </w:p>
          <w:p w14:paraId="51848862" w14:textId="631D1FF8" w:rsidR="00722BCF" w:rsidRDefault="00722BCF">
            <w:pPr>
              <w:spacing w:line="240" w:lineRule="auto"/>
              <w:ind w:firstLine="0"/>
              <w:rPr>
                <w:rFonts w:ascii="Tenorite Display" w:hAnsi="Tenorite Display" w:cstheme="majorBidi"/>
              </w:rPr>
            </w:pPr>
            <w:r w:rsidRPr="2F2DD73B">
              <w:rPr>
                <w:rFonts w:ascii="Tenorite Display" w:hAnsi="Tenorite Display" w:cstheme="majorBidi"/>
              </w:rPr>
              <w:t>SUD treatment is comprehensive and family-centered</w:t>
            </w:r>
            <w:r w:rsidR="56BCFC75" w:rsidRPr="2F2DD73B">
              <w:rPr>
                <w:rFonts w:ascii="Tenorite Display" w:hAnsi="Tenorite Display" w:cstheme="majorBidi"/>
              </w:rPr>
              <w:t xml:space="preserve"> because it </w:t>
            </w:r>
            <w:r w:rsidRPr="2F2DD73B">
              <w:rPr>
                <w:rFonts w:ascii="Tenorite Display" w:hAnsi="Tenorite Display" w:cstheme="majorBidi"/>
              </w:rPr>
              <w:t>meets caregivers’ needs</w:t>
            </w:r>
            <w:r w:rsidR="258EA507" w:rsidRPr="2F2DD73B">
              <w:rPr>
                <w:rFonts w:ascii="Tenorite Display" w:hAnsi="Tenorite Display" w:cstheme="majorBidi"/>
              </w:rPr>
              <w:t xml:space="preserve">, </w:t>
            </w:r>
            <w:r w:rsidRPr="2F2DD73B">
              <w:rPr>
                <w:rFonts w:ascii="Tenorite Display" w:hAnsi="Tenorite Display" w:cstheme="majorBidi"/>
              </w:rPr>
              <w:t>meets children’s and family members’ needs</w:t>
            </w:r>
            <w:r w:rsidR="278D408F" w:rsidRPr="2F2DD73B">
              <w:rPr>
                <w:rFonts w:ascii="Tenorite Display" w:hAnsi="Tenorite Display" w:cstheme="majorBidi"/>
              </w:rPr>
              <w:t xml:space="preserve">, </w:t>
            </w:r>
            <w:r w:rsidRPr="2F2DD73B">
              <w:rPr>
                <w:rFonts w:ascii="Tenorite Display" w:hAnsi="Tenorite Display" w:cstheme="majorBidi"/>
              </w:rPr>
              <w:t>addresses effects of participant SUD on family</w:t>
            </w:r>
            <w:r w:rsidR="2AC3B967" w:rsidRPr="2F2DD73B">
              <w:rPr>
                <w:rFonts w:ascii="Tenorite Display" w:hAnsi="Tenorite Display" w:cstheme="majorBidi"/>
              </w:rPr>
              <w:t xml:space="preserve">, permits </w:t>
            </w:r>
            <w:r w:rsidRPr="2F2DD73B">
              <w:rPr>
                <w:rFonts w:ascii="Tenorite Display" w:hAnsi="Tenorite Display" w:cstheme="majorBidi"/>
              </w:rPr>
              <w:t xml:space="preserve">children </w:t>
            </w:r>
            <w:r w:rsidR="6586373B" w:rsidRPr="2F2DD73B">
              <w:rPr>
                <w:rFonts w:ascii="Tenorite Display" w:hAnsi="Tenorite Display" w:cstheme="majorBidi"/>
              </w:rPr>
              <w:t>to</w:t>
            </w:r>
            <w:r w:rsidRPr="2F2DD73B">
              <w:rPr>
                <w:rFonts w:ascii="Tenorite Display" w:hAnsi="Tenorite Display" w:cstheme="majorBidi"/>
              </w:rPr>
              <w:t xml:space="preserve"> stay in residential with caregivers</w:t>
            </w:r>
            <w:r w:rsidR="4AF833F1" w:rsidRPr="2F2DD73B">
              <w:rPr>
                <w:rFonts w:ascii="Tenorite Display" w:hAnsi="Tenorite Display" w:cstheme="majorBidi"/>
              </w:rPr>
              <w:t>.</w:t>
            </w:r>
          </w:p>
          <w:p w14:paraId="701D99F2" w14:textId="3B629F42" w:rsidR="00424F9F" w:rsidRPr="00FC6D1B" w:rsidRDefault="00424F9F" w:rsidP="009E7979">
            <w:pPr>
              <w:spacing w:line="240" w:lineRule="auto"/>
              <w:ind w:firstLine="0"/>
              <w:rPr>
                <w:rFonts w:ascii="Tenorite Display" w:hAnsi="Tenorite Display" w:cstheme="majorBidi"/>
              </w:rPr>
            </w:pPr>
          </w:p>
        </w:tc>
        <w:tc>
          <w:tcPr>
            <w:tcW w:w="4176" w:type="dxa"/>
            <w:tcBorders>
              <w:top w:val="single" w:sz="4" w:space="0" w:color="auto"/>
              <w:left w:val="nil"/>
              <w:bottom w:val="single" w:sz="4" w:space="0" w:color="auto"/>
              <w:right w:val="single" w:sz="4" w:space="0" w:color="auto"/>
            </w:tcBorders>
            <w:shd w:val="clear" w:color="auto" w:fill="auto"/>
          </w:tcPr>
          <w:p w14:paraId="08249003"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Does the treatment center you represent provide family-centered treatment to clients?</w:t>
            </w:r>
          </w:p>
          <w:p w14:paraId="7DB58540"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37C5D100" w14:textId="77777777" w:rsidR="00722BCF" w:rsidRPr="00FC6D1B" w:rsidRDefault="00722BCF" w:rsidP="00297041">
            <w:pPr>
              <w:spacing w:line="240" w:lineRule="auto"/>
              <w:ind w:left="720" w:firstLine="0"/>
              <w:rPr>
                <w:rFonts w:ascii="Tenorite Display" w:eastAsia="Times New Roman" w:hAnsi="Tenorite Display" w:cstheme="majorHAnsi"/>
                <w:iCs/>
                <w:color w:val="000000"/>
              </w:rPr>
            </w:pPr>
            <w:r>
              <w:rPr>
                <w:rFonts w:ascii="Tenorite Display" w:eastAsia="Times New Roman" w:hAnsi="Tenorite Display" w:cstheme="majorHAnsi"/>
                <w:color w:val="000000"/>
              </w:rPr>
              <w:t>[If yes]:</w:t>
            </w:r>
            <w:r w:rsidRPr="00FC6D1B">
              <w:rPr>
                <w:rFonts w:ascii="Tenorite Display" w:eastAsia="Times New Roman" w:hAnsi="Tenorite Display" w:cstheme="majorHAnsi"/>
                <w:color w:val="000000"/>
              </w:rPr>
              <w:t xml:space="preserve"> Describe</w:t>
            </w:r>
            <w:r w:rsidRPr="00FC6D1B">
              <w:rPr>
                <w:rFonts w:ascii="Tenorite Display" w:eastAsia="Times New Roman" w:hAnsi="Tenorite Display" w:cstheme="majorHAnsi"/>
                <w:iCs/>
                <w:color w:val="000000"/>
              </w:rPr>
              <w:t xml:space="preserve"> the family-centered nature of SUD treatment offered to FTC-referred caregivers.</w:t>
            </w:r>
          </w:p>
          <w:p w14:paraId="3AEFC471" w14:textId="77777777" w:rsidR="00722BCF" w:rsidRPr="00FC6D1B" w:rsidRDefault="00722BCF" w:rsidP="00297041">
            <w:pPr>
              <w:spacing w:line="240" w:lineRule="auto"/>
              <w:ind w:left="720" w:firstLine="0"/>
              <w:rPr>
                <w:rFonts w:ascii="Tenorite Display" w:eastAsia="Times New Roman" w:hAnsi="Tenorite Display" w:cstheme="majorHAnsi"/>
                <w:iCs/>
                <w:color w:val="000000"/>
              </w:rPr>
            </w:pPr>
          </w:p>
          <w:p w14:paraId="61B14CCB" w14:textId="6177D547" w:rsidR="00722BCF" w:rsidRPr="00FC6D1B" w:rsidRDefault="00722BCF" w:rsidP="2F2DD73B">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[If no]: Are FTC clients referred elsewhere for family-centered treatment?</w:t>
            </w:r>
          </w:p>
          <w:p w14:paraId="4AC4FB62" w14:textId="6FE2321B" w:rsidR="00722BCF" w:rsidRPr="00FC6D1B" w:rsidRDefault="00722BCF" w:rsidP="2F2DD73B">
            <w:pPr>
              <w:spacing w:line="240" w:lineRule="auto"/>
              <w:ind w:left="720" w:firstLine="0"/>
              <w:rPr>
                <w:rFonts w:ascii="Tenorite Display" w:eastAsia="Times New Roman" w:hAnsi="Tenorite Display" w:cstheme="majorBidi"/>
                <w:color w:val="000000" w:themeColor="text1"/>
              </w:rPr>
            </w:pPr>
          </w:p>
          <w:p w14:paraId="4B045662" w14:textId="133D7F83" w:rsidR="00722BCF" w:rsidRPr="00FC6D1B" w:rsidRDefault="50DA9F06" w:rsidP="2F2DD73B">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[If not answered]: Are participants’ children permitted to reside with them in residential treatment?</w:t>
            </w:r>
          </w:p>
          <w:p w14:paraId="1B4FFBEB" w14:textId="72119276" w:rsidR="00722BCF" w:rsidRPr="00FC6D1B" w:rsidRDefault="00722BCF" w:rsidP="00297041">
            <w:pPr>
              <w:spacing w:line="240" w:lineRule="auto"/>
              <w:ind w:left="720"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66802A2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DDF0F4F" w14:textId="77777777" w:rsidR="00722BCF" w:rsidRPr="00FC6D1B" w:rsidRDefault="00722BCF" w:rsidP="00297041">
            <w:pPr>
              <w:spacing w:line="240" w:lineRule="auto"/>
              <w:ind w:firstLine="0"/>
              <w:rPr>
                <w:rFonts w:ascii="Tenorite Display" w:eastAsia="Times New Roman" w:hAnsi="Tenorite Display" w:cstheme="majorHAnsi"/>
                <w:color w:val="000000"/>
                <w:highlight w:val="yellow"/>
              </w:rPr>
            </w:pPr>
          </w:p>
        </w:tc>
      </w:tr>
      <w:tr w:rsidR="00722BCF" w:rsidRPr="00FC6D1B" w14:paraId="3701196C" w14:textId="77777777" w:rsidTr="0003614D">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3B6910B"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5F</w:t>
            </w:r>
          </w:p>
        </w:tc>
        <w:tc>
          <w:tcPr>
            <w:tcW w:w="4680" w:type="dxa"/>
            <w:tcBorders>
              <w:top w:val="single" w:sz="4" w:space="0" w:color="auto"/>
              <w:left w:val="nil"/>
              <w:bottom w:val="single" w:sz="4" w:space="0" w:color="auto"/>
              <w:right w:val="single" w:sz="4" w:space="0" w:color="auto"/>
            </w:tcBorders>
            <w:shd w:val="clear" w:color="auto" w:fill="auto"/>
          </w:tcPr>
          <w:p w14:paraId="7DE71E4C"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Gender-Responsive Treatment</w:t>
            </w:r>
            <w:r w:rsidRPr="00FC6D1B">
              <w:rPr>
                <w:rStyle w:val="FootnoteReference"/>
                <w:rFonts w:ascii="Tenorite Display" w:hAnsi="Tenorite Display" w:cstheme="majorHAnsi"/>
                <w:b/>
              </w:rPr>
              <w:footnoteReference w:id="49"/>
            </w:r>
          </w:p>
          <w:p w14:paraId="26823881" w14:textId="77777777" w:rsidR="00722BCF" w:rsidRPr="00FC6D1B" w:rsidRDefault="00722BCF" w:rsidP="00297041">
            <w:pPr>
              <w:spacing w:line="240" w:lineRule="auto"/>
              <w:ind w:firstLine="0"/>
              <w:contextualSpacing/>
              <w:rPr>
                <w:rFonts w:ascii="Tenorite Display" w:hAnsi="Tenorite Display" w:cstheme="majorHAnsi"/>
                <w:b/>
              </w:rPr>
            </w:pPr>
          </w:p>
          <w:p w14:paraId="6CBE801B" w14:textId="77777777" w:rsidR="00722BCF" w:rsidRPr="00FC6D1B" w:rsidRDefault="00722BCF" w:rsidP="00297041">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Treatment providers are trained in gender-responsive treatment. </w:t>
            </w:r>
          </w:p>
          <w:p w14:paraId="63458471" w14:textId="77777777" w:rsidR="00722BCF" w:rsidRPr="00FC6D1B" w:rsidRDefault="00722BCF" w:rsidP="00297041">
            <w:pPr>
              <w:spacing w:line="240" w:lineRule="auto"/>
              <w:ind w:firstLine="0"/>
              <w:contextualSpacing/>
              <w:rPr>
                <w:rFonts w:ascii="Tenorite Display" w:hAnsi="Tenorite Display" w:cstheme="majorHAnsi"/>
              </w:rPr>
            </w:pPr>
          </w:p>
          <w:p w14:paraId="5A7A3A06" w14:textId="2948F7D7" w:rsidR="00722BCF" w:rsidRPr="00FC6D1B" w:rsidRDefault="00722BCF" w:rsidP="00297041">
            <w:pPr>
              <w:pStyle w:val="ListParagraph"/>
              <w:numPr>
                <w:ilvl w:val="0"/>
                <w:numId w:val="9"/>
              </w:numPr>
              <w:spacing w:line="240" w:lineRule="auto"/>
              <w:ind w:left="130" w:hanging="140"/>
              <w:rPr>
                <w:rFonts w:ascii="Tenorite Display" w:hAnsi="Tenorite Display" w:cstheme="majorBidi"/>
              </w:rPr>
            </w:pPr>
            <w:r w:rsidRPr="2F2DD73B">
              <w:rPr>
                <w:rFonts w:ascii="Tenorite Display" w:hAnsi="Tenorite Display" w:cstheme="majorBidi"/>
              </w:rPr>
              <w:t>Treatment meets the needs of all genders</w:t>
            </w:r>
            <w:r w:rsidR="0EDF14AC" w:rsidRPr="2F2DD73B">
              <w:rPr>
                <w:rFonts w:ascii="Tenorite Display" w:hAnsi="Tenorite Display" w:cstheme="majorBidi"/>
              </w:rPr>
              <w:t xml:space="preserve"> because it includes</w:t>
            </w:r>
            <w:r w:rsidR="00424F9F">
              <w:rPr>
                <w:rFonts w:ascii="Tenorite Display" w:hAnsi="Tenorite Display" w:cstheme="majorBidi"/>
              </w:rPr>
              <w:t xml:space="preserve"> </w:t>
            </w:r>
            <w:r w:rsidR="1D421DE3" w:rsidRPr="2F2DD73B">
              <w:rPr>
                <w:rFonts w:ascii="Tenorite Display" w:hAnsi="Tenorite Display" w:cstheme="majorBidi"/>
              </w:rPr>
              <w:t>g</w:t>
            </w:r>
            <w:r w:rsidRPr="2F2DD73B">
              <w:rPr>
                <w:rFonts w:ascii="Tenorite Display" w:hAnsi="Tenorite Display" w:cstheme="majorBidi"/>
              </w:rPr>
              <w:t>ender-specific groups</w:t>
            </w:r>
            <w:r w:rsidR="46B059A6" w:rsidRPr="2F2DD73B">
              <w:rPr>
                <w:rFonts w:ascii="Tenorite Display" w:hAnsi="Tenorite Display" w:cstheme="majorBidi"/>
              </w:rPr>
              <w:t xml:space="preserve">, </w:t>
            </w:r>
            <w:proofErr w:type="gramStart"/>
            <w:r w:rsidR="1701AE64" w:rsidRPr="2F2DD73B">
              <w:rPr>
                <w:rFonts w:ascii="Tenorite Display" w:hAnsi="Tenorite Display" w:cstheme="majorBidi"/>
              </w:rPr>
              <w:t>c</w:t>
            </w:r>
            <w:r w:rsidRPr="2F2DD73B">
              <w:rPr>
                <w:rFonts w:ascii="Tenorite Display" w:hAnsi="Tenorite Display" w:cstheme="majorBidi"/>
              </w:rPr>
              <w:t>hild care</w:t>
            </w:r>
            <w:proofErr w:type="gramEnd"/>
            <w:r w:rsidR="55512DEC" w:rsidRPr="2F2DD73B">
              <w:rPr>
                <w:rFonts w:ascii="Tenorite Display" w:hAnsi="Tenorite Display" w:cstheme="majorBidi"/>
              </w:rPr>
              <w:t xml:space="preserve">, </w:t>
            </w:r>
            <w:r w:rsidR="0A4553E5" w:rsidRPr="2F2DD73B">
              <w:rPr>
                <w:rFonts w:ascii="Tenorite Display" w:hAnsi="Tenorite Display" w:cstheme="majorBidi"/>
              </w:rPr>
              <w:t>m</w:t>
            </w:r>
            <w:r w:rsidRPr="2F2DD73B">
              <w:rPr>
                <w:rFonts w:ascii="Tenorite Display" w:hAnsi="Tenorite Display" w:cstheme="majorBidi"/>
              </w:rPr>
              <w:t>edical and nutritional interventions</w:t>
            </w:r>
            <w:r w:rsidR="66B35BD2" w:rsidRPr="2F2DD73B">
              <w:rPr>
                <w:rFonts w:ascii="Tenorite Display" w:hAnsi="Tenorite Display" w:cstheme="majorBidi"/>
              </w:rPr>
              <w:t xml:space="preserve">. </w:t>
            </w:r>
          </w:p>
        </w:tc>
        <w:tc>
          <w:tcPr>
            <w:tcW w:w="4176" w:type="dxa"/>
            <w:tcBorders>
              <w:top w:val="single" w:sz="4" w:space="0" w:color="auto"/>
              <w:left w:val="nil"/>
              <w:bottom w:val="single" w:sz="4" w:space="0" w:color="auto"/>
              <w:right w:val="single" w:sz="4" w:space="0" w:color="auto"/>
            </w:tcBorders>
            <w:shd w:val="clear" w:color="auto" w:fill="auto"/>
          </w:tcPr>
          <w:p w14:paraId="09247B29"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How often do your providers who work with FTC-referred participants receive training related to gender-responsive or gender-specific services (e.g., women-centered treatment)?</w:t>
            </w:r>
          </w:p>
          <w:p w14:paraId="57958C77"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1F3A9064"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Does the treatment center you represent provide gender-responsive or gender-specific treatment to participants (e.g., women-centered treatment)?</w:t>
            </w:r>
          </w:p>
          <w:p w14:paraId="24C21A08"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456D663E" w14:textId="77777777" w:rsidR="00722BCF" w:rsidRPr="00FC6D1B" w:rsidRDefault="00722BCF"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color w:val="000000"/>
              </w:rPr>
              <w:t>[If yes]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D</w:t>
            </w:r>
            <w:r w:rsidRPr="00FC6D1B">
              <w:rPr>
                <w:rFonts w:ascii="Tenorite Display" w:eastAsia="Times New Roman" w:hAnsi="Tenorite Display" w:cstheme="majorHAnsi"/>
                <w:iCs/>
                <w:color w:val="000000"/>
              </w:rPr>
              <w:t xml:space="preserve">escribe the gender-responsive nature of SUD treatment offered to FTC-referred caregivers. </w:t>
            </w:r>
          </w:p>
          <w:p w14:paraId="10F8415A" w14:textId="77777777" w:rsidR="00722BCF" w:rsidRPr="00FC6D1B" w:rsidRDefault="00722BCF" w:rsidP="00297041">
            <w:pPr>
              <w:spacing w:line="240" w:lineRule="auto"/>
              <w:ind w:left="720" w:firstLine="0"/>
              <w:rPr>
                <w:rFonts w:ascii="Tenorite Display" w:eastAsia="Times New Roman" w:hAnsi="Tenorite Display" w:cstheme="majorHAnsi"/>
                <w:iCs/>
                <w:color w:val="000000"/>
              </w:rPr>
            </w:pPr>
          </w:p>
          <w:p w14:paraId="37C5AC2A" w14:textId="77777777" w:rsidR="00722BCF" w:rsidRDefault="00722BCF"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[If no]</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Are clients referred elsewhere for gender-responsive treatment?</w:t>
            </w:r>
          </w:p>
          <w:p w14:paraId="1EEFD198" w14:textId="5CAEC4ED" w:rsidR="00424F9F" w:rsidRPr="00FC6D1B" w:rsidRDefault="00424F9F" w:rsidP="00297041">
            <w:pPr>
              <w:spacing w:line="240" w:lineRule="auto"/>
              <w:ind w:left="720"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71487B0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04A487F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4A3D4A99"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0392664"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5G</w:t>
            </w:r>
          </w:p>
        </w:tc>
        <w:tc>
          <w:tcPr>
            <w:tcW w:w="4680" w:type="dxa"/>
            <w:tcBorders>
              <w:top w:val="single" w:sz="4" w:space="0" w:color="auto"/>
              <w:left w:val="nil"/>
              <w:bottom w:val="single" w:sz="4" w:space="0" w:color="auto"/>
              <w:right w:val="single" w:sz="4" w:space="0" w:color="auto"/>
            </w:tcBorders>
            <w:shd w:val="clear" w:color="auto" w:fill="auto"/>
          </w:tcPr>
          <w:p w14:paraId="6B82A237"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Treatment for Pregnant Women</w:t>
            </w:r>
          </w:p>
          <w:p w14:paraId="0D961AA9" w14:textId="77777777" w:rsidR="00722BCF" w:rsidRPr="00FC6D1B" w:rsidRDefault="00722BCF" w:rsidP="00297041">
            <w:pPr>
              <w:spacing w:line="240" w:lineRule="auto"/>
              <w:ind w:firstLine="0"/>
              <w:contextualSpacing/>
              <w:rPr>
                <w:rFonts w:ascii="Tenorite Display" w:hAnsi="Tenorite Display" w:cstheme="majorHAnsi"/>
                <w:b/>
              </w:rPr>
            </w:pPr>
          </w:p>
          <w:p w14:paraId="5307180B" w14:textId="47CEF26E" w:rsidR="00722BCF" w:rsidRDefault="3E9302B4" w:rsidP="00297041">
            <w:pPr>
              <w:spacing w:line="240" w:lineRule="auto"/>
              <w:ind w:firstLine="0"/>
              <w:contextualSpacing/>
              <w:rPr>
                <w:rFonts w:ascii="Tenorite Display" w:hAnsi="Tenorite Display" w:cstheme="majorBidi"/>
              </w:rPr>
            </w:pPr>
            <w:r w:rsidRPr="2F2DD73B">
              <w:rPr>
                <w:rFonts w:ascii="Tenorite Display" w:hAnsi="Tenorite Display" w:cstheme="majorBidi"/>
              </w:rPr>
              <w:t xml:space="preserve">FTC </w:t>
            </w:r>
            <w:r w:rsidR="186F2BC5" w:rsidRPr="2F2DD73B">
              <w:rPr>
                <w:rFonts w:ascii="Tenorite Display" w:hAnsi="Tenorite Display" w:cstheme="majorBidi"/>
              </w:rPr>
              <w:t>p</w:t>
            </w:r>
            <w:r w:rsidR="00722BCF" w:rsidRPr="2F2DD73B">
              <w:rPr>
                <w:rFonts w:ascii="Tenorite Display" w:hAnsi="Tenorite Display" w:cstheme="majorBidi"/>
              </w:rPr>
              <w:t>rotocol and practices identify the unique needs of pregnant participants</w:t>
            </w:r>
            <w:r w:rsidR="1646842B" w:rsidRPr="2F2DD73B">
              <w:rPr>
                <w:rFonts w:ascii="Tenorite Display" w:hAnsi="Tenorite Display" w:cstheme="majorBidi"/>
              </w:rPr>
              <w:t xml:space="preserve">. FTC </w:t>
            </w:r>
            <w:r w:rsidR="00722BCF" w:rsidRPr="2F2DD73B">
              <w:rPr>
                <w:rFonts w:ascii="Tenorite Display" w:hAnsi="Tenorite Display" w:cstheme="majorBidi"/>
              </w:rPr>
              <w:t>provide</w:t>
            </w:r>
            <w:r w:rsidR="79945C68" w:rsidRPr="2F2DD73B">
              <w:rPr>
                <w:rFonts w:ascii="Tenorite Display" w:hAnsi="Tenorite Display" w:cstheme="majorBidi"/>
              </w:rPr>
              <w:t>s</w:t>
            </w:r>
            <w:r w:rsidR="00722BCF" w:rsidRPr="2F2DD73B">
              <w:rPr>
                <w:rFonts w:ascii="Tenorite Display" w:hAnsi="Tenorite Display" w:cstheme="majorBidi"/>
              </w:rPr>
              <w:t xml:space="preserve"> treatment and other services to meet these women’s needs, </w:t>
            </w:r>
            <w:proofErr w:type="gramStart"/>
            <w:r w:rsidR="00722BCF" w:rsidRPr="2F2DD73B">
              <w:rPr>
                <w:rFonts w:ascii="Tenorite Display" w:hAnsi="Tenorite Display" w:cstheme="majorBidi"/>
              </w:rPr>
              <w:t xml:space="preserve">including  </w:t>
            </w:r>
            <w:r w:rsidR="76D15181" w:rsidRPr="2F2DD73B">
              <w:rPr>
                <w:rFonts w:ascii="Tenorite Display" w:hAnsi="Tenorite Display" w:cstheme="majorBidi"/>
              </w:rPr>
              <w:t>substance</w:t>
            </w:r>
            <w:proofErr w:type="gramEnd"/>
            <w:r w:rsidR="76D15181" w:rsidRPr="2F2DD73B">
              <w:rPr>
                <w:rFonts w:ascii="Tenorite Display" w:hAnsi="Tenorite Display" w:cstheme="majorBidi"/>
              </w:rPr>
              <w:t xml:space="preserve"> use </w:t>
            </w:r>
            <w:r w:rsidR="00722BCF" w:rsidRPr="2F2DD73B">
              <w:rPr>
                <w:rFonts w:ascii="Tenorite Display" w:hAnsi="Tenorite Display" w:cstheme="majorBidi"/>
              </w:rPr>
              <w:t>interventions</w:t>
            </w:r>
            <w:r w:rsidR="727910B7" w:rsidRPr="2F2DD73B">
              <w:rPr>
                <w:rFonts w:ascii="Tenorite Display" w:hAnsi="Tenorite Display" w:cstheme="majorBidi"/>
              </w:rPr>
              <w:t xml:space="preserve"> that include </w:t>
            </w:r>
            <w:r w:rsidR="00722BCF" w:rsidRPr="2F2DD73B">
              <w:rPr>
                <w:rFonts w:ascii="Tenorite Display" w:hAnsi="Tenorite Display" w:cstheme="majorBidi"/>
              </w:rPr>
              <w:t>MAT when clinically indicated.</w:t>
            </w:r>
          </w:p>
          <w:p w14:paraId="5289707A" w14:textId="356A8899" w:rsidR="00424F9F" w:rsidRPr="00FC6D1B" w:rsidRDefault="00424F9F" w:rsidP="00297041">
            <w:pPr>
              <w:spacing w:line="240" w:lineRule="auto"/>
              <w:ind w:firstLine="0"/>
              <w:contextualSpacing/>
              <w:rPr>
                <w:rFonts w:ascii="Tenorite Display" w:hAnsi="Tenorite Display" w:cstheme="majorBidi"/>
              </w:rPr>
            </w:pPr>
          </w:p>
        </w:tc>
        <w:tc>
          <w:tcPr>
            <w:tcW w:w="4176" w:type="dxa"/>
            <w:tcBorders>
              <w:top w:val="single" w:sz="4" w:space="0" w:color="auto"/>
              <w:left w:val="nil"/>
              <w:bottom w:val="single" w:sz="4" w:space="0" w:color="auto"/>
              <w:right w:val="single" w:sz="4" w:space="0" w:color="auto"/>
            </w:tcBorders>
            <w:shd w:val="clear" w:color="auto" w:fill="auto"/>
          </w:tcPr>
          <w:p w14:paraId="7BB4B951" w14:textId="69374BC9" w:rsidR="00722BCF" w:rsidRPr="00FC6D1B" w:rsidRDefault="00722BCF" w:rsidP="00297041">
            <w:pPr>
              <w:spacing w:line="240" w:lineRule="auto"/>
              <w:ind w:firstLine="0"/>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What services and supports are available to pregnant FTC participants?</w:t>
            </w:r>
          </w:p>
          <w:p w14:paraId="5F365C5F"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4382A3C5" w14:textId="43452C56" w:rsidR="00722BCF" w:rsidRPr="00FC6D1B" w:rsidRDefault="00722BCF" w:rsidP="00297041">
            <w:pPr>
              <w:spacing w:line="240" w:lineRule="auto"/>
              <w:ind w:firstLine="0"/>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 xml:space="preserve">[If not already answered]: Does your agency </w:t>
            </w:r>
            <w:r w:rsidR="546F1F4D" w:rsidRPr="2F2DD73B">
              <w:rPr>
                <w:rFonts w:ascii="Tenorite Display" w:eastAsia="Times New Roman" w:hAnsi="Tenorite Display" w:cstheme="majorBidi"/>
                <w:color w:val="000000" w:themeColor="text1"/>
              </w:rPr>
              <w:t>provide or</w:t>
            </w:r>
            <w:r w:rsidRPr="2F2DD73B">
              <w:rPr>
                <w:rFonts w:ascii="Tenorite Display" w:eastAsia="Times New Roman" w:hAnsi="Tenorite Display" w:cstheme="majorBidi"/>
                <w:color w:val="000000" w:themeColor="text1"/>
              </w:rPr>
              <w:t xml:space="preserve"> coordinate MAT treatment for pregnant women who have an opioid use disorder?</w:t>
            </w:r>
          </w:p>
          <w:p w14:paraId="05D18EB1"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6C3E76C8" w14:textId="4FC2C30C" w:rsidR="00722BCF" w:rsidRDefault="00722BCF" w:rsidP="00297041">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[If no]: Are </w:t>
            </w:r>
            <w:r w:rsidR="18F668C1" w:rsidRPr="2F2DD73B">
              <w:rPr>
                <w:rFonts w:ascii="Tenorite Display" w:eastAsia="Times New Roman" w:hAnsi="Tenorite Display" w:cstheme="majorBidi"/>
                <w:color w:val="000000" w:themeColor="text1"/>
              </w:rPr>
              <w:t>pregnant</w:t>
            </w:r>
            <w:r w:rsidRPr="2F2DD73B">
              <w:rPr>
                <w:rFonts w:ascii="Tenorite Display" w:eastAsia="Times New Roman" w:hAnsi="Tenorite Display" w:cstheme="majorBidi"/>
                <w:color w:val="000000" w:themeColor="text1"/>
              </w:rPr>
              <w:t xml:space="preserve"> clients referred elsewhere for MAT?</w:t>
            </w:r>
          </w:p>
          <w:p w14:paraId="535BD2C6" w14:textId="52323C41" w:rsidR="00424F9F" w:rsidRPr="00FC6D1B" w:rsidRDefault="00424F9F" w:rsidP="00297041">
            <w:pPr>
              <w:spacing w:line="240" w:lineRule="auto"/>
              <w:ind w:left="720"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04B1D1CC"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4CA26BF"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43AFB8CC" w14:textId="77777777" w:rsidTr="0003614D">
        <w:trPr>
          <w:trHeight w:val="737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C63A7E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5H</w:t>
            </w:r>
          </w:p>
        </w:tc>
        <w:tc>
          <w:tcPr>
            <w:tcW w:w="4680" w:type="dxa"/>
            <w:tcBorders>
              <w:top w:val="single" w:sz="4" w:space="0" w:color="auto"/>
              <w:left w:val="nil"/>
              <w:bottom w:val="single" w:sz="4" w:space="0" w:color="auto"/>
              <w:right w:val="single" w:sz="4" w:space="0" w:color="auto"/>
            </w:tcBorders>
            <w:shd w:val="clear" w:color="auto" w:fill="auto"/>
          </w:tcPr>
          <w:p w14:paraId="062DE87F"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Culturally Responsive Treatment</w:t>
            </w:r>
            <w:r w:rsidRPr="00FC6D1B">
              <w:rPr>
                <w:rStyle w:val="FootnoteReference"/>
                <w:rFonts w:ascii="Tenorite Display" w:eastAsia="Times New Roman" w:hAnsi="Tenorite Display" w:cstheme="majorHAnsi"/>
                <w:b/>
                <w:color w:val="000000"/>
              </w:rPr>
              <w:footnoteReference w:id="50"/>
            </w:r>
          </w:p>
          <w:p w14:paraId="2A3D08DC"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p>
          <w:p w14:paraId="7CBFFEBD" w14:textId="7DC17B19" w:rsidR="00722BCF" w:rsidRDefault="00722BCF" w:rsidP="00297041">
            <w:pPr>
              <w:spacing w:line="240" w:lineRule="auto"/>
              <w:ind w:firstLine="0"/>
              <w:contextualSpacing/>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The services and practices of the </w:t>
            </w:r>
            <w:proofErr w:type="gramStart"/>
            <w:r w:rsidRPr="2F2DD73B">
              <w:rPr>
                <w:rFonts w:ascii="Tenorite Display" w:eastAsia="Times New Roman" w:hAnsi="Tenorite Display" w:cstheme="majorBidi"/>
                <w:color w:val="000000" w:themeColor="text1"/>
              </w:rPr>
              <w:t xml:space="preserve">FTC  </w:t>
            </w:r>
            <w:r w:rsidR="18E93841" w:rsidRPr="2F2DD73B">
              <w:rPr>
                <w:rFonts w:ascii="Tenorite Display" w:eastAsia="Times New Roman" w:hAnsi="Tenorite Display" w:cstheme="majorBidi"/>
                <w:color w:val="000000" w:themeColor="text1"/>
              </w:rPr>
              <w:t>substance</w:t>
            </w:r>
            <w:proofErr w:type="gramEnd"/>
            <w:r w:rsidR="18E93841" w:rsidRPr="2F2DD73B">
              <w:rPr>
                <w:rFonts w:ascii="Tenorite Display" w:eastAsia="Times New Roman" w:hAnsi="Tenorite Display" w:cstheme="majorBidi"/>
                <w:color w:val="000000" w:themeColor="text1"/>
              </w:rPr>
              <w:t xml:space="preserve"> use </w:t>
            </w:r>
            <w:r w:rsidRPr="2F2DD73B">
              <w:rPr>
                <w:rFonts w:ascii="Tenorite Display" w:eastAsia="Times New Roman" w:hAnsi="Tenorite Display" w:cstheme="majorBidi"/>
                <w:color w:val="000000" w:themeColor="text1"/>
              </w:rPr>
              <w:t>treatment providers are respectful of and responsive to the cultural and linguistic needs of FTC participants.</w:t>
            </w:r>
          </w:p>
          <w:p w14:paraId="0289A6A9" w14:textId="335FC973" w:rsidR="00424F9F" w:rsidRPr="00FC6D1B" w:rsidRDefault="00424F9F" w:rsidP="00297041">
            <w:pPr>
              <w:spacing w:line="240" w:lineRule="auto"/>
              <w:ind w:firstLine="0"/>
              <w:contextualSpacing/>
              <w:rPr>
                <w:rFonts w:ascii="Tenorite Display" w:hAnsi="Tenorite Display" w:cstheme="majorBidi"/>
              </w:rPr>
            </w:pPr>
          </w:p>
        </w:tc>
        <w:tc>
          <w:tcPr>
            <w:tcW w:w="4176" w:type="dxa"/>
            <w:tcBorders>
              <w:top w:val="single" w:sz="4" w:space="0" w:color="auto"/>
              <w:left w:val="nil"/>
              <w:bottom w:val="single" w:sz="4" w:space="0" w:color="auto"/>
              <w:right w:val="single" w:sz="4" w:space="0" w:color="auto"/>
            </w:tcBorders>
            <w:shd w:val="clear" w:color="auto" w:fill="auto"/>
          </w:tcPr>
          <w:p w14:paraId="72B367C7"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How does your agency respond to the cultural and/or linguistic needs of FTC participants?</w:t>
            </w:r>
          </w:p>
          <w:p w14:paraId="67A13CF8"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4FE039C0" w14:textId="2D7A7FAA" w:rsidR="00722BCF" w:rsidRDefault="00722BCF" w:rsidP="00297041">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[If </w:t>
            </w:r>
            <w:r w:rsidR="1314047F" w:rsidRPr="2F2DD73B">
              <w:rPr>
                <w:rFonts w:ascii="Tenorite Display" w:eastAsia="Times New Roman" w:hAnsi="Tenorite Display" w:cstheme="majorBidi"/>
                <w:color w:val="000000" w:themeColor="text1"/>
              </w:rPr>
              <w:t>not answered</w:t>
            </w:r>
            <w:r w:rsidRPr="2F2DD73B">
              <w:rPr>
                <w:rFonts w:ascii="Tenorite Display" w:eastAsia="Times New Roman" w:hAnsi="Tenorite Display" w:cstheme="majorBidi"/>
                <w:color w:val="000000" w:themeColor="text1"/>
              </w:rPr>
              <w:t>]: Are clients referred elsewhere for culturally and linguistically responsive treatment?</w:t>
            </w:r>
          </w:p>
          <w:p w14:paraId="2FACE3B7" w14:textId="6C9CA12D" w:rsidR="00424F9F" w:rsidRPr="00FC6D1B" w:rsidRDefault="00424F9F" w:rsidP="00297041">
            <w:pPr>
              <w:spacing w:line="240" w:lineRule="auto"/>
              <w:ind w:left="720"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16A8B35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60F575A9"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251CDF6A" w14:textId="77777777" w:rsidTr="0003614D">
        <w:trPr>
          <w:trHeight w:val="728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751533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5I</w:t>
            </w:r>
          </w:p>
        </w:tc>
        <w:tc>
          <w:tcPr>
            <w:tcW w:w="4680" w:type="dxa"/>
            <w:tcBorders>
              <w:top w:val="single" w:sz="4" w:space="0" w:color="auto"/>
              <w:left w:val="nil"/>
              <w:bottom w:val="single" w:sz="4" w:space="0" w:color="auto"/>
              <w:right w:val="single" w:sz="4" w:space="0" w:color="auto"/>
            </w:tcBorders>
            <w:shd w:val="clear" w:color="auto" w:fill="auto"/>
          </w:tcPr>
          <w:p w14:paraId="15F2F892" w14:textId="77777777" w:rsidR="00722BCF" w:rsidRPr="00FC6D1B" w:rsidRDefault="00722BCF" w:rsidP="00297041">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Evidence-Based Manualized Treatment</w:t>
            </w:r>
            <w:r w:rsidRPr="00FC6D1B">
              <w:rPr>
                <w:rStyle w:val="FootnoteReference"/>
                <w:rFonts w:ascii="Tenorite Display" w:eastAsia="Times New Roman" w:hAnsi="Tenorite Display" w:cstheme="majorHAnsi"/>
                <w:b/>
                <w:color w:val="000000"/>
              </w:rPr>
              <w:footnoteReference w:id="51"/>
            </w:r>
          </w:p>
          <w:p w14:paraId="2536AF5D"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3DF250B6" w14:textId="0BF4188C" w:rsidR="00722BCF" w:rsidRPr="00FC6D1B" w:rsidRDefault="00722BCF" w:rsidP="00297041">
            <w:pPr>
              <w:spacing w:line="240" w:lineRule="auto"/>
              <w:ind w:firstLine="0"/>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S</w:t>
            </w:r>
            <w:r w:rsidR="783BAAD9" w:rsidRPr="2F2DD73B">
              <w:rPr>
                <w:rFonts w:ascii="Tenorite Display" w:eastAsia="Times New Roman" w:hAnsi="Tenorite Display" w:cstheme="majorBidi"/>
                <w:color w:val="000000" w:themeColor="text1"/>
              </w:rPr>
              <w:t>ubstance use</w:t>
            </w:r>
            <w:r w:rsidRPr="2F2DD73B">
              <w:rPr>
                <w:rFonts w:ascii="Tenorite Display" w:eastAsia="Times New Roman" w:hAnsi="Tenorite Display" w:cstheme="majorBidi"/>
                <w:color w:val="000000" w:themeColor="text1"/>
              </w:rPr>
              <w:t xml:space="preserve"> treatment agencies that partner with the FTC provide evidence-based, manualized treatments. </w:t>
            </w:r>
          </w:p>
          <w:p w14:paraId="140F2C5D" w14:textId="77777777" w:rsidR="00722BCF" w:rsidRPr="00FC6D1B" w:rsidRDefault="00722BCF" w:rsidP="00297041">
            <w:pPr>
              <w:spacing w:line="240" w:lineRule="auto"/>
              <w:ind w:firstLine="0"/>
              <w:rPr>
                <w:rFonts w:ascii="Tenorite Display" w:eastAsia="Times New Roman" w:hAnsi="Tenorite Display" w:cstheme="majorBidi"/>
                <w:color w:val="000000"/>
              </w:rPr>
            </w:pPr>
          </w:p>
          <w:p w14:paraId="36336703" w14:textId="00915A2C" w:rsidR="578E1D72" w:rsidRDefault="578E1D72" w:rsidP="2F2DD73B">
            <w:pPr>
              <w:spacing w:line="240" w:lineRule="auto"/>
              <w:ind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For these agencies, fidelity to the evidence-based, manualized treatments model is assessed on a regular basis. </w:t>
            </w:r>
          </w:p>
          <w:p w14:paraId="674E295E" w14:textId="4014DF11" w:rsidR="2F2DD73B" w:rsidRDefault="2F2DD73B" w:rsidP="2F2DD73B">
            <w:pPr>
              <w:spacing w:line="240" w:lineRule="auto"/>
              <w:ind w:firstLine="0"/>
              <w:rPr>
                <w:rFonts w:ascii="Tenorite Display" w:eastAsia="Times New Roman" w:hAnsi="Tenorite Display" w:cstheme="majorBidi"/>
                <w:color w:val="000000" w:themeColor="text1"/>
              </w:rPr>
            </w:pPr>
          </w:p>
          <w:p w14:paraId="71765A13" w14:textId="748BF9CD" w:rsidR="00722BCF" w:rsidRDefault="578E1D72" w:rsidP="00297041">
            <w:pPr>
              <w:spacing w:line="240" w:lineRule="auto"/>
              <w:ind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To ensure continuing fidelity to the </w:t>
            </w:r>
            <w:proofErr w:type="gramStart"/>
            <w:r w:rsidRPr="2F2DD73B">
              <w:rPr>
                <w:rFonts w:ascii="Tenorite Display" w:eastAsia="Times New Roman" w:hAnsi="Tenorite Display" w:cstheme="majorBidi"/>
                <w:color w:val="000000" w:themeColor="text1"/>
              </w:rPr>
              <w:t xml:space="preserve">model, </w:t>
            </w:r>
            <w:r w:rsidR="00722BCF" w:rsidRPr="2F2DD73B">
              <w:rPr>
                <w:rFonts w:ascii="Tenorite Display" w:eastAsia="Times New Roman" w:hAnsi="Tenorite Display" w:cstheme="majorBidi"/>
                <w:color w:val="000000" w:themeColor="text1"/>
              </w:rPr>
              <w:t xml:space="preserve"> </w:t>
            </w:r>
            <w:r w:rsidR="78BFDCFB" w:rsidRPr="2F2DD73B">
              <w:rPr>
                <w:rFonts w:ascii="Tenorite Display" w:eastAsia="Times New Roman" w:hAnsi="Tenorite Display" w:cstheme="majorBidi"/>
                <w:color w:val="000000" w:themeColor="text1"/>
              </w:rPr>
              <w:t>substance</w:t>
            </w:r>
            <w:proofErr w:type="gramEnd"/>
            <w:r w:rsidR="78BFDCFB" w:rsidRPr="2F2DD73B">
              <w:rPr>
                <w:rFonts w:ascii="Tenorite Display" w:eastAsia="Times New Roman" w:hAnsi="Tenorite Display" w:cstheme="majorBidi"/>
                <w:color w:val="000000" w:themeColor="text1"/>
              </w:rPr>
              <w:t xml:space="preserve"> use</w:t>
            </w:r>
            <w:r w:rsidR="00722BCF" w:rsidRPr="2F2DD73B">
              <w:rPr>
                <w:rFonts w:ascii="Tenorite Display" w:eastAsia="Times New Roman" w:hAnsi="Tenorite Display" w:cstheme="majorBidi"/>
                <w:color w:val="000000" w:themeColor="text1"/>
              </w:rPr>
              <w:t xml:space="preserve"> treatment providers are trained, certified (when applicable), and clinically supervised.</w:t>
            </w:r>
          </w:p>
          <w:p w14:paraId="2525A1E3" w14:textId="68146512" w:rsidR="00424F9F" w:rsidRPr="00FC6D1B" w:rsidRDefault="00424F9F" w:rsidP="00297041">
            <w:pPr>
              <w:spacing w:line="240" w:lineRule="auto"/>
              <w:ind w:firstLine="0"/>
              <w:rPr>
                <w:rFonts w:ascii="Tenorite Display" w:eastAsia="Times New Roman" w:hAnsi="Tenorite Display" w:cstheme="majorBid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7C9089A6"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evidence-based, manualized treatments are used with FTC-referred caregivers, children, and families?</w:t>
            </w:r>
          </w:p>
          <w:p w14:paraId="50B1924C" w14:textId="1DEC4DB6" w:rsidR="00722BCF" w:rsidRPr="00C20121" w:rsidRDefault="00722BCF" w:rsidP="2F2DD73B">
            <w:pPr>
              <w:spacing w:line="240" w:lineRule="auto"/>
              <w:ind w:firstLine="0"/>
              <w:rPr>
                <w:rFonts w:ascii="Tenorite Display" w:eastAsia="Times New Roman" w:hAnsi="Tenorite Display" w:cstheme="majorBidi"/>
                <w:color w:val="000000" w:themeColor="text1"/>
              </w:rPr>
            </w:pPr>
          </w:p>
          <w:p w14:paraId="11EC705C" w14:textId="6DF0915F" w:rsidR="00722BCF" w:rsidRPr="00C20121" w:rsidRDefault="181224C8" w:rsidP="2F2DD73B">
            <w:pPr>
              <w:spacing w:line="240" w:lineRule="auto"/>
              <w:ind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How frequently is model fidelity assessed for these evidence-based treatments?</w:t>
            </w:r>
          </w:p>
          <w:p w14:paraId="5E4489EC" w14:textId="2849684A" w:rsidR="00722BCF" w:rsidRPr="00C20121" w:rsidRDefault="00722BCF" w:rsidP="2F2DD73B">
            <w:pPr>
              <w:spacing w:line="240" w:lineRule="auto"/>
              <w:ind w:firstLine="0"/>
              <w:rPr>
                <w:rFonts w:ascii="Tenorite Display" w:eastAsia="Times New Roman" w:hAnsi="Tenorite Display" w:cstheme="majorBidi"/>
                <w:color w:val="000000" w:themeColor="text1"/>
              </w:rPr>
            </w:pPr>
          </w:p>
          <w:p w14:paraId="4A52BE68" w14:textId="73B8EB5B" w:rsidR="00722BCF" w:rsidRPr="00C20121" w:rsidRDefault="181224C8" w:rsidP="2F2DD73B">
            <w:pPr>
              <w:spacing w:line="240" w:lineRule="auto"/>
              <w:ind w:firstLine="0"/>
            </w:pPr>
            <w:r w:rsidRPr="2F2DD73B">
              <w:rPr>
                <w:rFonts w:ascii="Tenorite Display" w:eastAsia="Times New Roman" w:hAnsi="Tenorite Display" w:cstheme="majorBidi"/>
                <w:color w:val="000000" w:themeColor="text1"/>
              </w:rPr>
              <w:t>What training and/or certification do clinicians delivering evidence-based interventions with FTC-referred participants undergo?</w:t>
            </w:r>
          </w:p>
          <w:p w14:paraId="4FFDA701" w14:textId="40BAE3D3" w:rsidR="00722BCF" w:rsidRPr="00C20121" w:rsidRDefault="00722BCF" w:rsidP="00297041">
            <w:pPr>
              <w:spacing w:line="240" w:lineRule="auto"/>
              <w:ind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50FCBB63"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0AAD9FA2"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1D1B516"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6A01E71E" w14:textId="77777777" w:rsidTr="0003614D">
        <w:trPr>
          <w:trHeight w:val="7649"/>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FB3B7D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5J</w:t>
            </w:r>
          </w:p>
        </w:tc>
        <w:tc>
          <w:tcPr>
            <w:tcW w:w="4680" w:type="dxa"/>
            <w:tcBorders>
              <w:top w:val="single" w:sz="4" w:space="0" w:color="auto"/>
              <w:left w:val="nil"/>
              <w:bottom w:val="single" w:sz="4" w:space="0" w:color="auto"/>
              <w:right w:val="single" w:sz="4" w:space="0" w:color="auto"/>
            </w:tcBorders>
            <w:shd w:val="clear" w:color="auto" w:fill="auto"/>
          </w:tcPr>
          <w:p w14:paraId="0CA117F1" w14:textId="14720261" w:rsidR="00722BCF" w:rsidRPr="00FC6D1B" w:rsidRDefault="00722BCF" w:rsidP="00297041">
            <w:pPr>
              <w:spacing w:line="240" w:lineRule="auto"/>
              <w:ind w:firstLine="0"/>
              <w:contextualSpacing/>
              <w:rPr>
                <w:rFonts w:ascii="Tenorite Display" w:eastAsia="Times New Roman" w:hAnsi="Tenorite Display" w:cstheme="majorBidi"/>
                <w:b/>
                <w:color w:val="000000"/>
              </w:rPr>
            </w:pPr>
            <w:r w:rsidRPr="2F2DD73B">
              <w:rPr>
                <w:rFonts w:ascii="Tenorite Display" w:eastAsia="Times New Roman" w:hAnsi="Tenorite Display" w:cstheme="majorBidi"/>
                <w:b/>
                <w:color w:val="000000" w:themeColor="text1"/>
              </w:rPr>
              <w:t>Medication-Assisted Treatment</w:t>
            </w:r>
            <w:r w:rsidR="64EDD4B3" w:rsidRPr="2F2DD73B">
              <w:rPr>
                <w:rFonts w:ascii="Tenorite Display" w:eastAsia="Times New Roman" w:hAnsi="Tenorite Display" w:cstheme="majorBidi"/>
                <w:b/>
                <w:bCs/>
                <w:color w:val="000000" w:themeColor="text1"/>
              </w:rPr>
              <w:t xml:space="preserve"> (MAT)</w:t>
            </w:r>
          </w:p>
          <w:p w14:paraId="1B2021B0"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2A9AAB77" w14:textId="523A92DF" w:rsidR="00722BCF" w:rsidRPr="00FC6D1B" w:rsidRDefault="30FE2BC9" w:rsidP="2F2DD73B">
            <w:pPr>
              <w:spacing w:line="240" w:lineRule="auto"/>
              <w:ind w:firstLine="0"/>
              <w:contextualSpacing/>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FTC does not exclude individuals using or considering MAT from FTC program. </w:t>
            </w:r>
          </w:p>
          <w:p w14:paraId="547518CA" w14:textId="77777777" w:rsidR="00722BCF" w:rsidRPr="00FC6D1B" w:rsidRDefault="00722BCF" w:rsidP="2F2DD73B">
            <w:pPr>
              <w:spacing w:line="240" w:lineRule="auto"/>
              <w:ind w:firstLine="0"/>
              <w:contextualSpacing/>
              <w:rPr>
                <w:rFonts w:ascii="Tenorite Display" w:eastAsia="Times New Roman" w:hAnsi="Tenorite Display" w:cstheme="majorBidi"/>
                <w:color w:val="000000" w:themeColor="text1"/>
              </w:rPr>
            </w:pPr>
          </w:p>
          <w:p w14:paraId="3AB92C10" w14:textId="73A7982E" w:rsidR="00722BCF" w:rsidRPr="00FC6D1B" w:rsidRDefault="00722BCF" w:rsidP="00297041">
            <w:pPr>
              <w:spacing w:line="240" w:lineRule="auto"/>
              <w:ind w:firstLine="0"/>
              <w:contextualSpacing/>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FTC participants receive MAT for s</w:t>
            </w:r>
            <w:r w:rsidR="0E176A89" w:rsidRPr="2F2DD73B">
              <w:rPr>
                <w:rFonts w:ascii="Tenorite Display" w:eastAsia="Times New Roman" w:hAnsi="Tenorite Display" w:cstheme="majorBidi"/>
                <w:color w:val="000000" w:themeColor="text1"/>
              </w:rPr>
              <w:t>ubstance use disorders</w:t>
            </w:r>
            <w:r w:rsidRPr="2F2DD73B">
              <w:rPr>
                <w:rFonts w:ascii="Tenorite Display" w:eastAsia="Times New Roman" w:hAnsi="Tenorite Display" w:cstheme="majorBidi"/>
                <w:color w:val="000000" w:themeColor="text1"/>
              </w:rPr>
              <w:t xml:space="preserve"> based on an objective determination by a qualified medical provider that MAT is medically indicated. </w:t>
            </w:r>
          </w:p>
          <w:p w14:paraId="6CDC3475"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62B2C73B" w14:textId="02DF4895" w:rsidR="00722BCF" w:rsidRDefault="00722BCF" w:rsidP="00297041">
            <w:pPr>
              <w:spacing w:line="240" w:lineRule="auto"/>
              <w:ind w:firstLine="0"/>
              <w:contextualSpacing/>
              <w:rPr>
                <w:rFonts w:ascii="Tenorite Display" w:eastAsia="Times New Roman" w:hAnsi="Tenorite Display" w:cstheme="majorBidi"/>
              </w:rPr>
            </w:pPr>
            <w:r w:rsidRPr="2F2DD73B">
              <w:rPr>
                <w:rFonts w:ascii="Tenorite Display" w:eastAsia="Times New Roman" w:hAnsi="Tenorite Display" w:cstheme="majorBidi"/>
              </w:rPr>
              <w:t>FTC does not mandate MAT.</w:t>
            </w:r>
          </w:p>
          <w:p w14:paraId="47218A23" w14:textId="646A7260" w:rsidR="00424F9F" w:rsidRPr="00FC6D1B" w:rsidRDefault="00424F9F" w:rsidP="00297041">
            <w:pPr>
              <w:spacing w:line="240" w:lineRule="auto"/>
              <w:ind w:firstLine="0"/>
              <w:contextualSpacing/>
              <w:rPr>
                <w:rFonts w:ascii="Tenorite Display" w:eastAsia="Times New Roman" w:hAnsi="Tenorite Display" w:cstheme="majorBid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35092B77" w14:textId="4AF03141" w:rsidR="00722BCF" w:rsidRPr="00FC6D1B" w:rsidRDefault="00722BCF" w:rsidP="00297041">
            <w:pPr>
              <w:spacing w:line="240" w:lineRule="auto"/>
              <w:ind w:firstLine="0"/>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To your knowledge, are individuals using MAT excluded from the FTC program?</w:t>
            </w:r>
            <w:r w:rsidRPr="2F2DD73B" w:rsidDel="00446256">
              <w:rPr>
                <w:rFonts w:ascii="Tenorite Display" w:eastAsia="Times New Roman" w:hAnsi="Tenorite Display" w:cstheme="majorBidi"/>
                <w:color w:val="000000" w:themeColor="text1"/>
              </w:rPr>
              <w:t xml:space="preserve"> </w:t>
            </w:r>
          </w:p>
          <w:p w14:paraId="3BD5484D"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0043842C" w14:textId="05418D2D" w:rsidR="00722BCF" w:rsidRPr="00FC6D1B" w:rsidRDefault="00722BCF" w:rsidP="009E7979">
            <w:pPr>
              <w:spacing w:line="240" w:lineRule="auto"/>
              <w:ind w:firstLine="0"/>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How is it determined that a participant is eligible/appropriate to receive MAT?</w:t>
            </w:r>
          </w:p>
          <w:p w14:paraId="3932496D"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2217121B" w14:textId="3ED19E89" w:rsidR="00722BCF" w:rsidRDefault="00722BCF" w:rsidP="00297041">
            <w:pPr>
              <w:spacing w:line="240" w:lineRule="auto"/>
              <w:ind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How are cases handled in which MAT is recommended to an FTC-referred </w:t>
            </w:r>
            <w:proofErr w:type="gramStart"/>
            <w:r w:rsidRPr="2F2DD73B">
              <w:rPr>
                <w:rFonts w:ascii="Tenorite Display" w:eastAsia="Times New Roman" w:hAnsi="Tenorite Display" w:cstheme="majorBidi"/>
                <w:color w:val="000000" w:themeColor="text1"/>
              </w:rPr>
              <w:t>participant</w:t>
            </w:r>
            <w:proofErr w:type="gramEnd"/>
            <w:r w:rsidRPr="2F2DD73B">
              <w:rPr>
                <w:rFonts w:ascii="Tenorite Display" w:eastAsia="Times New Roman" w:hAnsi="Tenorite Display" w:cstheme="majorBidi"/>
                <w:color w:val="000000" w:themeColor="text1"/>
              </w:rPr>
              <w:t xml:space="preserve"> but the participant does not want to use it?</w:t>
            </w:r>
          </w:p>
          <w:p w14:paraId="5937B257" w14:textId="7F921405" w:rsidR="00424F9F" w:rsidRPr="00FC6D1B" w:rsidRDefault="00424F9F" w:rsidP="00297041">
            <w:pPr>
              <w:spacing w:line="240" w:lineRule="auto"/>
              <w:ind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48C1905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4CC3B0B"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38654F5F" w14:textId="77777777" w:rsidTr="0003614D">
        <w:trPr>
          <w:trHeight w:val="79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60C46B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5K</w:t>
            </w:r>
          </w:p>
        </w:tc>
        <w:tc>
          <w:tcPr>
            <w:tcW w:w="4680" w:type="dxa"/>
            <w:tcBorders>
              <w:top w:val="single" w:sz="4" w:space="0" w:color="auto"/>
              <w:left w:val="nil"/>
              <w:bottom w:val="single" w:sz="4" w:space="0" w:color="auto"/>
              <w:right w:val="single" w:sz="4" w:space="0" w:color="auto"/>
            </w:tcBorders>
            <w:shd w:val="clear" w:color="auto" w:fill="auto"/>
          </w:tcPr>
          <w:p w14:paraId="797BD0E4"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Alcohol and Other Drug Testing Protocols</w:t>
            </w:r>
          </w:p>
          <w:p w14:paraId="1E09BE68" w14:textId="77777777" w:rsidR="00722BCF" w:rsidRPr="00FC6D1B" w:rsidRDefault="00722BCF" w:rsidP="00297041">
            <w:pPr>
              <w:spacing w:line="240" w:lineRule="auto"/>
              <w:ind w:firstLine="0"/>
              <w:contextualSpacing/>
              <w:rPr>
                <w:rFonts w:ascii="Tenorite Display" w:hAnsi="Tenorite Display" w:cstheme="majorHAnsi"/>
              </w:rPr>
            </w:pPr>
          </w:p>
          <w:p w14:paraId="2C52091E" w14:textId="0ABBC78A" w:rsidR="00722BCF" w:rsidRDefault="00722BCF" w:rsidP="00297041">
            <w:pPr>
              <w:spacing w:line="240" w:lineRule="auto"/>
              <w:ind w:firstLine="0"/>
              <w:contextualSpacing/>
              <w:rPr>
                <w:rFonts w:ascii="Tenorite Display" w:hAnsi="Tenorite Display" w:cstheme="majorBidi"/>
              </w:rPr>
            </w:pPr>
            <w:r w:rsidRPr="2F2DD73B">
              <w:rPr>
                <w:rFonts w:ascii="Tenorite Display" w:hAnsi="Tenorite Display" w:cstheme="majorBidi"/>
              </w:rPr>
              <w:t>Standardized drug testing protocol specifies the frequency (a minimum of two times per week), scheduling, randomization procedures, observation, duration, and breadth of testing</w:t>
            </w:r>
            <w:r w:rsidR="58D6722A" w:rsidRPr="2F2DD73B">
              <w:rPr>
                <w:rFonts w:ascii="Tenorite Display" w:hAnsi="Tenorite Display" w:cstheme="majorBidi"/>
              </w:rPr>
              <w:t>. The purpose of drug testing protocol is</w:t>
            </w:r>
            <w:r w:rsidRPr="2F2DD73B">
              <w:rPr>
                <w:rFonts w:ascii="Tenorite Display" w:hAnsi="Tenorite Display" w:cstheme="majorBidi"/>
              </w:rPr>
              <w:t xml:space="preserve"> to monitor participants’ use of illicit and licit substances</w:t>
            </w:r>
            <w:r w:rsidR="6E04BCDE" w:rsidRPr="2F2DD73B">
              <w:rPr>
                <w:rFonts w:ascii="Tenorite Display" w:hAnsi="Tenorite Display" w:cstheme="majorBidi"/>
              </w:rPr>
              <w:t>,</w:t>
            </w:r>
            <w:r w:rsidRPr="2F2DD73B">
              <w:rPr>
                <w:rFonts w:ascii="Tenorite Display" w:hAnsi="Tenorite Display" w:cstheme="majorBidi"/>
              </w:rPr>
              <w:t xml:space="preserve"> outline processes for confirmation, notification, and dissemination of test results.</w:t>
            </w:r>
          </w:p>
          <w:p w14:paraId="76DA5BB1" w14:textId="6A1E6D3F" w:rsidR="00424F9F" w:rsidRPr="00FC6D1B" w:rsidRDefault="00424F9F" w:rsidP="00297041">
            <w:pPr>
              <w:spacing w:line="240" w:lineRule="auto"/>
              <w:ind w:firstLine="0"/>
              <w:contextualSpacing/>
              <w:rPr>
                <w:rFonts w:ascii="Tenorite Display" w:hAnsi="Tenorite Display" w:cstheme="majorBidi"/>
              </w:rPr>
            </w:pPr>
          </w:p>
        </w:tc>
        <w:tc>
          <w:tcPr>
            <w:tcW w:w="4176" w:type="dxa"/>
            <w:tcBorders>
              <w:top w:val="single" w:sz="4" w:space="0" w:color="auto"/>
              <w:left w:val="nil"/>
              <w:bottom w:val="single" w:sz="4" w:space="0" w:color="auto"/>
              <w:right w:val="single" w:sz="4" w:space="0" w:color="auto"/>
            </w:tcBorders>
            <w:shd w:val="clear" w:color="auto" w:fill="auto"/>
          </w:tcPr>
          <w:p w14:paraId="453E598C"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your agency conduct drug testing with FTC-referred participants?</w:t>
            </w:r>
          </w:p>
          <w:p w14:paraId="03FE38D7"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170D624E" w14:textId="13ACE44F" w:rsidR="00722BCF" w:rsidRPr="00FC6D1B" w:rsidRDefault="00722BCF" w:rsidP="2F2DD73B">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[If yes]: What are the testing protocols used with these participants?</w:t>
            </w:r>
          </w:p>
          <w:p w14:paraId="2AAFA899" w14:textId="1D5FA93C" w:rsidR="00722BCF" w:rsidRPr="00FC6D1B" w:rsidRDefault="00722BCF" w:rsidP="2F2DD73B">
            <w:pPr>
              <w:spacing w:line="240" w:lineRule="auto"/>
              <w:ind w:left="720" w:firstLine="0"/>
              <w:rPr>
                <w:rFonts w:ascii="Tenorite Display" w:eastAsia="Times New Roman" w:hAnsi="Tenorite Display" w:cstheme="majorBidi"/>
                <w:color w:val="000000" w:themeColor="text1"/>
              </w:rPr>
            </w:pPr>
          </w:p>
          <w:p w14:paraId="0FB7627F" w14:textId="73661C25" w:rsidR="00722BCF" w:rsidRPr="00FC6D1B" w:rsidRDefault="163418E4" w:rsidP="2F2DD73B">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[If not already answered]: Is drug testing random? Is drug testing observed? Is drug tested completed at least 2x weekly?</w:t>
            </w:r>
          </w:p>
          <w:p w14:paraId="0616867A" w14:textId="50FC3FA7" w:rsidR="00722BCF" w:rsidRPr="00FC6D1B" w:rsidRDefault="00722BCF" w:rsidP="2F2DD73B">
            <w:pPr>
              <w:spacing w:line="240" w:lineRule="auto"/>
              <w:ind w:firstLine="0"/>
              <w:rPr>
                <w:rFonts w:ascii="Tenorite Display" w:eastAsia="Times New Roman" w:hAnsi="Tenorite Display" w:cstheme="majorBidi"/>
                <w:color w:val="000000" w:themeColor="text1"/>
              </w:rPr>
            </w:pPr>
          </w:p>
          <w:p w14:paraId="05D970F7" w14:textId="2D2AFAAD" w:rsidR="00722BCF" w:rsidRPr="00FC6D1B" w:rsidRDefault="163418E4" w:rsidP="009E7979">
            <w:pPr>
              <w:spacing w:line="240" w:lineRule="auto"/>
              <w:ind w:left="720" w:firstLine="0"/>
            </w:pPr>
            <w:r w:rsidRPr="2F2DD73B">
              <w:rPr>
                <w:rFonts w:ascii="Tenorite Display" w:eastAsia="Times New Roman" w:hAnsi="Tenorite Display" w:cstheme="majorBidi"/>
                <w:color w:val="000000" w:themeColor="text1"/>
              </w:rPr>
              <w:t>[If not already answered]: Do participants have an equal chance of getting tested every day, even on weekends and holidays?</w:t>
            </w:r>
          </w:p>
          <w:p w14:paraId="480833BE" w14:textId="36752C14" w:rsidR="00722BCF" w:rsidRPr="00FC6D1B" w:rsidRDefault="00722BCF" w:rsidP="2F2DD73B">
            <w:pPr>
              <w:spacing w:line="240" w:lineRule="auto"/>
              <w:ind w:firstLine="0"/>
              <w:rPr>
                <w:rFonts w:ascii="Tenorite Display" w:eastAsia="Times New Roman" w:hAnsi="Tenorite Display" w:cstheme="majorBidi"/>
                <w:color w:val="000000" w:themeColor="text1"/>
              </w:rPr>
            </w:pPr>
          </w:p>
          <w:p w14:paraId="084EEDE2" w14:textId="0CCABE0F" w:rsidR="00722BCF" w:rsidRPr="00FC6D1B" w:rsidRDefault="163418E4" w:rsidP="009E7979">
            <w:pPr>
              <w:spacing w:line="240" w:lineRule="auto"/>
              <w:ind w:left="720" w:firstLine="0"/>
            </w:pPr>
            <w:r w:rsidRPr="2F2DD73B">
              <w:rPr>
                <w:rFonts w:ascii="Tenorite Display" w:eastAsia="Times New Roman" w:hAnsi="Tenorite Display" w:cstheme="majorBidi"/>
                <w:color w:val="000000" w:themeColor="text1"/>
              </w:rPr>
              <w:t>What are the purposes of the drug testing protocol?</w:t>
            </w:r>
          </w:p>
          <w:p w14:paraId="4AD72F93" w14:textId="4DA7F89A" w:rsidR="00722BCF" w:rsidRPr="00FC6D1B" w:rsidRDefault="00722BCF" w:rsidP="2F2DD73B">
            <w:pPr>
              <w:spacing w:line="240" w:lineRule="auto"/>
              <w:ind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3C48FF55"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7782D0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0FD16203" w14:textId="77777777" w:rsidTr="0003614D">
        <w:trPr>
          <w:trHeight w:val="79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1A2CED3"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5L</w:t>
            </w:r>
          </w:p>
        </w:tc>
        <w:tc>
          <w:tcPr>
            <w:tcW w:w="4680" w:type="dxa"/>
            <w:tcBorders>
              <w:top w:val="single" w:sz="4" w:space="0" w:color="auto"/>
              <w:left w:val="nil"/>
              <w:bottom w:val="single" w:sz="4" w:space="0" w:color="auto"/>
              <w:right w:val="single" w:sz="4" w:space="0" w:color="auto"/>
            </w:tcBorders>
            <w:shd w:val="clear" w:color="auto" w:fill="auto"/>
          </w:tcPr>
          <w:p w14:paraId="7DE529EC"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Provider Qualifications</w:t>
            </w:r>
          </w:p>
          <w:p w14:paraId="5B86488E"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499A594F" w14:textId="7D8D4509" w:rsidR="00722BCF" w:rsidRPr="00FC6D1B" w:rsidRDefault="00722BCF" w:rsidP="00297041">
            <w:pPr>
              <w:spacing w:line="240" w:lineRule="auto"/>
              <w:ind w:firstLine="0"/>
              <w:contextualSpacing/>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 xml:space="preserve">The FTC’s </w:t>
            </w:r>
            <w:r w:rsidR="1956EE4F" w:rsidRPr="2F2DD73B">
              <w:rPr>
                <w:rFonts w:ascii="Tenorite Display" w:eastAsia="Times New Roman" w:hAnsi="Tenorite Display" w:cstheme="majorBidi"/>
                <w:color w:val="000000" w:themeColor="text1"/>
              </w:rPr>
              <w:t xml:space="preserve">partner </w:t>
            </w:r>
            <w:r w:rsidRPr="2F2DD73B">
              <w:rPr>
                <w:rFonts w:ascii="Tenorite Display" w:eastAsia="Times New Roman" w:hAnsi="Tenorite Display" w:cstheme="majorBidi"/>
                <w:color w:val="000000" w:themeColor="text1"/>
              </w:rPr>
              <w:t>treatment providers are licensed, certified, or accredited.</w:t>
            </w:r>
            <w:r w:rsidRPr="2F2DD73B">
              <w:rPr>
                <w:rFonts w:ascii="Tenorite Display" w:hAnsi="Tenorite Display" w:cstheme="majorBidi"/>
              </w:rPr>
              <w:t xml:space="preserve"> </w:t>
            </w:r>
          </w:p>
          <w:p w14:paraId="416110DA"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27106644" w14:textId="77777777" w:rsidR="00722BCF"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Treatment providers receive continuing education and clinical supervision to ensure adoption of best practices in treatment of SUD, mental health, and related disorders.</w:t>
            </w:r>
          </w:p>
          <w:p w14:paraId="43D05D47" w14:textId="4F2C890F" w:rsidR="00FE7FE8" w:rsidRPr="00FC6D1B" w:rsidRDefault="00FE7FE8"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65CE4A3"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are the entities that license, certify, or accredit your agency?</w:t>
            </w:r>
          </w:p>
          <w:p w14:paraId="54BC0A0B"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4CDA371D" w14:textId="77777777" w:rsidR="00722BCF" w:rsidRPr="00FC6D1B" w:rsidRDefault="00722BCF" w:rsidP="00297041">
            <w:pPr>
              <w:spacing w:line="240" w:lineRule="auto"/>
              <w:ind w:left="720"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 xml:space="preserve">[If </w:t>
            </w:r>
            <w:r>
              <w:rPr>
                <w:rFonts w:ascii="Tenorite Display" w:eastAsia="Times New Roman" w:hAnsi="Tenorite Display" w:cstheme="majorHAnsi"/>
                <w:iCs/>
                <w:color w:val="000000"/>
              </w:rPr>
              <w:t>entities specified</w:t>
            </w:r>
            <w:r w:rsidRPr="00FC6D1B">
              <w:rPr>
                <w:rFonts w:ascii="Tenorite Display" w:eastAsia="Times New Roman" w:hAnsi="Tenorite Display" w:cstheme="majorHAnsi"/>
                <w:iCs/>
                <w:color w:val="000000"/>
              </w:rPr>
              <w:t>]</w:t>
            </w:r>
            <w:r>
              <w:rPr>
                <w:rFonts w:ascii="Tenorite Display" w:eastAsia="Times New Roman" w:hAnsi="Tenorite Display" w:cstheme="majorHAnsi"/>
                <w:iCs/>
                <w:color w:val="000000"/>
              </w:rPr>
              <w:t>:</w:t>
            </w:r>
            <w:r w:rsidRPr="00FC6D1B">
              <w:rPr>
                <w:rFonts w:ascii="Tenorite Display" w:eastAsia="Times New Roman" w:hAnsi="Tenorite Display" w:cstheme="majorHAnsi"/>
                <w:iCs/>
                <w:color w:val="000000"/>
              </w:rPr>
              <w:t xml:space="preserve"> How frequently is licensure/certification/or accreditation renewed?</w:t>
            </w:r>
          </w:p>
          <w:p w14:paraId="6A813BAF"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182C2539" w14:textId="77777777" w:rsidR="00722BCF"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What are the continuing education training requirements for providers at your agency?</w:t>
            </w:r>
          </w:p>
          <w:p w14:paraId="7ADB94D8" w14:textId="3F220BD1" w:rsidR="00424F9F" w:rsidRPr="00FC6D1B" w:rsidRDefault="00424F9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235F53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5B0CA98D"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4BF00280" w14:textId="77777777" w:rsidR="00424F9F" w:rsidRDefault="00424F9F">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043B8A99" w14:textId="77777777" w:rsidTr="0003614D">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EA9D41F" w14:textId="47F638DB" w:rsidR="00722BCF" w:rsidRPr="00FC6D1B" w:rsidRDefault="00722BCF" w:rsidP="00FE7FE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6: Comprehensive Case Management, Services, and Supports for Families</w:t>
            </w:r>
          </w:p>
        </w:tc>
      </w:tr>
      <w:tr w:rsidR="00722BCF" w:rsidRPr="00FC6D1B" w14:paraId="22C25DAB"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B40C142"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6C</w:t>
            </w:r>
          </w:p>
        </w:tc>
        <w:tc>
          <w:tcPr>
            <w:tcW w:w="4680" w:type="dxa"/>
            <w:tcBorders>
              <w:top w:val="single" w:sz="4" w:space="0" w:color="auto"/>
              <w:left w:val="nil"/>
              <w:bottom w:val="single" w:sz="4" w:space="0" w:color="auto"/>
              <w:right w:val="single" w:sz="4" w:space="0" w:color="auto"/>
            </w:tcBorders>
            <w:shd w:val="clear" w:color="auto" w:fill="auto"/>
          </w:tcPr>
          <w:p w14:paraId="7E42EB39"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Recovery Supports </w:t>
            </w:r>
          </w:p>
          <w:p w14:paraId="6846D96C"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p>
          <w:p w14:paraId="010FFDD9"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The FTC links participants with professionally trained or certified recovery specialists (also known as recovery coaches), or with peer support specialists (also known as peer mentors). </w:t>
            </w:r>
          </w:p>
          <w:p w14:paraId="5D8A19BD"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160A5270"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team actively works with participants to build a community-based recovery support network. </w:t>
            </w:r>
          </w:p>
          <w:p w14:paraId="25094B69"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03968F47" w14:textId="77777777" w:rsidR="00722BCF"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does not require participants to attend any specific peer support group, but rather provides a range of options.</w:t>
            </w:r>
          </w:p>
          <w:p w14:paraId="709EC1E0" w14:textId="519CB347" w:rsidR="00424F9F" w:rsidRPr="00FC6D1B" w:rsidRDefault="00424F9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25F40B0"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your agency connect FTC-referred participants with recovery specialists/coaches or peer support specialists/mentors?</w:t>
            </w:r>
          </w:p>
          <w:p w14:paraId="0B41773C"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6987E8DC" w14:textId="0E0A1462" w:rsidR="00722BCF" w:rsidRPr="00FC6D1B" w:rsidRDefault="04F995EE" w:rsidP="009E7979">
            <w:pPr>
              <w:spacing w:line="240" w:lineRule="auto"/>
              <w:ind w:left="720" w:firstLine="0"/>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[If yes]</w:t>
            </w:r>
            <w:r w:rsidR="30D230B9" w:rsidRPr="2F2DD73B">
              <w:rPr>
                <w:rFonts w:ascii="Tenorite Display" w:eastAsia="Times New Roman" w:hAnsi="Tenorite Display" w:cstheme="majorBidi"/>
                <w:color w:val="000000" w:themeColor="text1"/>
              </w:rPr>
              <w:t xml:space="preserve">: </w:t>
            </w:r>
            <w:r w:rsidR="00722BCF" w:rsidRPr="2F2DD73B">
              <w:rPr>
                <w:rFonts w:ascii="Tenorite Display" w:eastAsia="Times New Roman" w:hAnsi="Tenorite Display" w:cstheme="majorBidi"/>
                <w:color w:val="000000" w:themeColor="text1"/>
              </w:rPr>
              <w:t>How do participants gain access to these supports?</w:t>
            </w:r>
          </w:p>
          <w:p w14:paraId="51D36543" w14:textId="10C3DD84" w:rsidR="2F2DD73B" w:rsidRDefault="2F2DD73B" w:rsidP="2F2DD73B">
            <w:pPr>
              <w:spacing w:line="240" w:lineRule="auto"/>
              <w:ind w:left="720" w:firstLine="0"/>
              <w:rPr>
                <w:rFonts w:ascii="Tenorite Display" w:eastAsia="Times New Roman" w:hAnsi="Tenorite Display" w:cstheme="majorBidi"/>
                <w:color w:val="000000" w:themeColor="text1"/>
              </w:rPr>
            </w:pPr>
          </w:p>
          <w:p w14:paraId="586B3438" w14:textId="396D83B7" w:rsidR="2ECF152B" w:rsidRDefault="2ECF152B" w:rsidP="2F2DD73B">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To which community-based recovery programs does your agency refer FTC-involved participants? Are participants required to attend?</w:t>
            </w:r>
          </w:p>
          <w:p w14:paraId="17B2EBDA"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60EB7AD"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3DA94B81" w14:textId="659D793C" w:rsidR="00722BCF" w:rsidRPr="009E7979" w:rsidRDefault="00722BCF" w:rsidP="009E7979">
            <w:pPr>
              <w:spacing w:line="240" w:lineRule="auto"/>
              <w:ind w:firstLine="0"/>
              <w:rPr>
                <w:rFonts w:ascii="Tenorite Display" w:eastAsia="Times New Roman" w:hAnsi="Tenorite Display" w:cstheme="majorHAnsi"/>
                <w:color w:val="000000"/>
              </w:rPr>
            </w:pPr>
          </w:p>
        </w:tc>
      </w:tr>
      <w:tr w:rsidR="00722BCF" w:rsidRPr="00FC6D1B" w14:paraId="39D43591" w14:textId="77777777" w:rsidTr="0003614D">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5903FBE"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6E</w:t>
            </w:r>
          </w:p>
        </w:tc>
        <w:tc>
          <w:tcPr>
            <w:tcW w:w="4680" w:type="dxa"/>
            <w:tcBorders>
              <w:top w:val="single" w:sz="4" w:space="0" w:color="auto"/>
              <w:left w:val="nil"/>
              <w:bottom w:val="single" w:sz="4" w:space="0" w:color="auto"/>
              <w:right w:val="single" w:sz="4" w:space="0" w:color="auto"/>
            </w:tcBorders>
            <w:shd w:val="clear" w:color="auto" w:fill="auto"/>
          </w:tcPr>
          <w:p w14:paraId="59EA0E99" w14:textId="77777777" w:rsidR="00722BCF" w:rsidRPr="00FC6D1B" w:rsidRDefault="00722BCF" w:rsidP="00297041">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Parenting and Family-Strengthening Programs </w:t>
            </w:r>
          </w:p>
          <w:p w14:paraId="033EF4BA" w14:textId="77777777" w:rsidR="00722BCF" w:rsidRPr="00FC6D1B" w:rsidRDefault="00722BCF" w:rsidP="00297041">
            <w:pPr>
              <w:spacing w:line="240" w:lineRule="auto"/>
              <w:ind w:firstLine="0"/>
              <w:contextualSpacing/>
              <w:rPr>
                <w:rFonts w:ascii="Tenorite Display" w:hAnsi="Tenorite Display" w:cstheme="majorHAnsi"/>
                <w:b/>
              </w:rPr>
            </w:pPr>
          </w:p>
          <w:p w14:paraId="32973355" w14:textId="374581CF" w:rsidR="00722BCF" w:rsidRPr="00FC6D1B" w:rsidRDefault="00722BCF" w:rsidP="2F2DD73B">
            <w:pPr>
              <w:spacing w:line="240" w:lineRule="auto"/>
              <w:ind w:firstLine="0"/>
              <w:contextualSpacing/>
              <w:rPr>
                <w:rFonts w:ascii="Tenorite Display" w:hAnsi="Tenorite Display" w:cstheme="majorBidi"/>
              </w:rPr>
            </w:pPr>
            <w:r w:rsidRPr="2F2DD73B">
              <w:rPr>
                <w:rFonts w:ascii="Tenorite Display" w:hAnsi="Tenorite Display" w:cstheme="majorBidi"/>
              </w:rPr>
              <w:t>All evidenced-based interventions</w:t>
            </w:r>
            <w:r w:rsidRPr="2F2DD73B">
              <w:rPr>
                <w:rStyle w:val="FootnoteReference"/>
                <w:rFonts w:ascii="Tenorite Display" w:hAnsi="Tenorite Display" w:cstheme="majorBidi"/>
              </w:rPr>
              <w:footnoteReference w:id="52"/>
            </w:r>
            <w:r w:rsidRPr="2F2DD73B">
              <w:rPr>
                <w:rFonts w:ascii="Tenorite Display" w:hAnsi="Tenorite Display" w:cstheme="majorBidi"/>
              </w:rPr>
              <w:t xml:space="preserve"> </w:t>
            </w:r>
            <w:r w:rsidR="7DFFB67B" w:rsidRPr="2F2DD73B">
              <w:rPr>
                <w:rFonts w:ascii="Tenorite Display" w:hAnsi="Tenorite Display" w:cstheme="majorBidi"/>
              </w:rPr>
              <w:t xml:space="preserve">are characterized by </w:t>
            </w:r>
            <w:r w:rsidRPr="2F2DD73B">
              <w:rPr>
                <w:rFonts w:ascii="Tenorite Display" w:hAnsi="Tenorite Display" w:cstheme="majorBidi"/>
              </w:rPr>
              <w:t>includ</w:t>
            </w:r>
            <w:r w:rsidR="3BB8C03C" w:rsidRPr="2F2DD73B">
              <w:rPr>
                <w:rFonts w:ascii="Tenorite Display" w:hAnsi="Tenorite Display" w:cstheme="majorBidi"/>
              </w:rPr>
              <w:t>ing</w:t>
            </w:r>
            <w:r w:rsidRPr="2F2DD73B">
              <w:rPr>
                <w:rFonts w:ascii="Tenorite Display" w:hAnsi="Tenorite Display" w:cstheme="majorBidi"/>
              </w:rPr>
              <w:t xml:space="preserve"> a caregiver-child interaction component (in which caregivers and children attend sessions together)</w:t>
            </w:r>
            <w:r w:rsidR="04664CE0" w:rsidRPr="2F2DD73B">
              <w:rPr>
                <w:rFonts w:ascii="Tenorite Display" w:hAnsi="Tenorite Display" w:cstheme="majorBidi"/>
              </w:rPr>
              <w:t>,</w:t>
            </w:r>
            <w:r w:rsidRPr="2F2DD73B">
              <w:rPr>
                <w:rFonts w:ascii="Tenorite Display" w:hAnsi="Tenorite Display" w:cstheme="majorBidi"/>
              </w:rPr>
              <w:t xml:space="preserve"> are culturally appropriate</w:t>
            </w:r>
            <w:r w:rsidR="66B49D38" w:rsidRPr="2F2DD73B">
              <w:rPr>
                <w:rFonts w:ascii="Tenorite Display" w:hAnsi="Tenorite Display" w:cstheme="majorBidi"/>
              </w:rPr>
              <w:t>, and</w:t>
            </w:r>
            <w:r w:rsidRPr="2F2DD73B">
              <w:rPr>
                <w:rFonts w:ascii="Tenorite Display" w:hAnsi="Tenorite Display" w:cstheme="majorBidi"/>
              </w:rPr>
              <w:t xml:space="preserve"> designed to meet the needs of families affected by parental s</w:t>
            </w:r>
            <w:r w:rsidR="21D97288" w:rsidRPr="2F2DD73B">
              <w:rPr>
                <w:rFonts w:ascii="Tenorite Display" w:hAnsi="Tenorite Display" w:cstheme="majorBidi"/>
              </w:rPr>
              <w:t>ubstance use disorder</w:t>
            </w:r>
            <w:r w:rsidRPr="2F2DD73B">
              <w:rPr>
                <w:rFonts w:ascii="Tenorite Display" w:hAnsi="Tenorite Display" w:cstheme="majorBidi"/>
              </w:rPr>
              <w:t xml:space="preserve"> and co-occurring additional risk factors. </w:t>
            </w:r>
          </w:p>
          <w:p w14:paraId="23108235" w14:textId="792E61CE" w:rsidR="00722BCF" w:rsidRPr="00FC6D1B" w:rsidRDefault="00722BCF" w:rsidP="2F2DD73B">
            <w:pPr>
              <w:spacing w:line="240" w:lineRule="auto"/>
              <w:ind w:firstLine="0"/>
              <w:contextualSpacing/>
              <w:rPr>
                <w:rFonts w:ascii="Tenorite Display" w:hAnsi="Tenorite Display" w:cstheme="majorBidi"/>
              </w:rPr>
            </w:pPr>
          </w:p>
          <w:p w14:paraId="6D765599" w14:textId="77777777" w:rsidR="00722BCF" w:rsidRDefault="00722BCF" w:rsidP="00297041">
            <w:pPr>
              <w:spacing w:line="240" w:lineRule="auto"/>
              <w:ind w:firstLine="0"/>
              <w:contextualSpacing/>
              <w:rPr>
                <w:rFonts w:ascii="Tenorite Display" w:hAnsi="Tenorite Display" w:cstheme="majorBidi"/>
              </w:rPr>
            </w:pPr>
            <w:r w:rsidRPr="2F2DD73B">
              <w:rPr>
                <w:rFonts w:ascii="Tenorite Display" w:hAnsi="Tenorite Display" w:cstheme="majorBidi"/>
              </w:rPr>
              <w:t>FTC team matches interventions to the needs of each child, parent, and family.</w:t>
            </w:r>
          </w:p>
          <w:p w14:paraId="213F41B0" w14:textId="7DE8F7C6" w:rsidR="00424F9F" w:rsidRPr="00FC6D1B" w:rsidRDefault="00424F9F" w:rsidP="00297041">
            <w:pPr>
              <w:spacing w:line="240" w:lineRule="auto"/>
              <w:ind w:firstLine="0"/>
              <w:contextualSpacing/>
              <w:rPr>
                <w:rFonts w:ascii="Tenorite Display" w:hAnsi="Tenorite Display" w:cstheme="majorBidi"/>
              </w:rPr>
            </w:pPr>
          </w:p>
        </w:tc>
        <w:tc>
          <w:tcPr>
            <w:tcW w:w="4176" w:type="dxa"/>
            <w:tcBorders>
              <w:top w:val="single" w:sz="4" w:space="0" w:color="auto"/>
              <w:left w:val="nil"/>
              <w:bottom w:val="single" w:sz="4" w:space="0" w:color="auto"/>
              <w:right w:val="single" w:sz="4" w:space="0" w:color="auto"/>
            </w:tcBorders>
            <w:shd w:val="clear" w:color="auto" w:fill="auto"/>
          </w:tcPr>
          <w:p w14:paraId="2615A3ED"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Does your agency provide parenting and family-strengthening interventions to FTC-involved participants?</w:t>
            </w:r>
          </w:p>
          <w:p w14:paraId="273E8654" w14:textId="77777777" w:rsidR="00722BCF" w:rsidRPr="00FC6D1B" w:rsidRDefault="00722BCF" w:rsidP="00297041">
            <w:pPr>
              <w:spacing w:line="240" w:lineRule="auto"/>
              <w:ind w:firstLine="0"/>
              <w:rPr>
                <w:rFonts w:ascii="Tenorite Display" w:eastAsia="Times New Roman" w:hAnsi="Tenorite Display" w:cstheme="majorHAnsi"/>
                <w:color w:val="000000"/>
              </w:rPr>
            </w:pPr>
          </w:p>
          <w:p w14:paraId="5DE7A674" w14:textId="7DC24383" w:rsidR="00722BCF" w:rsidRPr="00FC6D1B" w:rsidRDefault="6F8E67AB" w:rsidP="2F2DD73B">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[If yes]: What are the components of the parenting and family-strengthening interventions? </w:t>
            </w:r>
          </w:p>
          <w:p w14:paraId="7D582DD5" w14:textId="54377437" w:rsidR="00722BCF" w:rsidRPr="00FC6D1B" w:rsidRDefault="00722BCF" w:rsidP="2F2DD73B">
            <w:pPr>
              <w:spacing w:line="240" w:lineRule="auto"/>
              <w:ind w:firstLine="0"/>
              <w:rPr>
                <w:rFonts w:ascii="Tenorite Display" w:eastAsia="Times New Roman" w:hAnsi="Tenorite Display" w:cstheme="majorBidi"/>
                <w:color w:val="000000" w:themeColor="text1"/>
              </w:rPr>
            </w:pPr>
          </w:p>
          <w:p w14:paraId="722572C0" w14:textId="31630CE7" w:rsidR="00722BCF" w:rsidRPr="00FC6D1B" w:rsidRDefault="4297DF9E" w:rsidP="2F2DD73B">
            <w:pPr>
              <w:spacing w:line="240" w:lineRule="auto"/>
              <w:ind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[If not already answered]: Do caregivers and children interact as a part of the intervention/program?</w:t>
            </w:r>
          </w:p>
          <w:p w14:paraId="2D0F9E12" w14:textId="783997F2" w:rsidR="00722BCF" w:rsidRPr="00FC6D1B" w:rsidRDefault="00722BCF" w:rsidP="2F2DD73B">
            <w:pPr>
              <w:spacing w:line="240" w:lineRule="auto"/>
              <w:ind w:firstLine="0"/>
              <w:rPr>
                <w:rFonts w:ascii="Tenorite Display" w:eastAsia="Times New Roman" w:hAnsi="Tenorite Display" w:cstheme="majorBidi"/>
                <w:color w:val="000000" w:themeColor="text1"/>
              </w:rPr>
            </w:pPr>
          </w:p>
          <w:p w14:paraId="2142F66C" w14:textId="3C1FF08D" w:rsidR="00722BCF" w:rsidRPr="00FC6D1B" w:rsidRDefault="4297DF9E" w:rsidP="2F2DD73B">
            <w:pPr>
              <w:spacing w:line="240" w:lineRule="auto"/>
              <w:ind w:firstLine="0"/>
            </w:pPr>
            <w:r w:rsidRPr="2F2DD73B">
              <w:rPr>
                <w:rFonts w:ascii="Tenorite Display" w:eastAsia="Times New Roman" w:hAnsi="Tenorite Display" w:cstheme="majorBidi"/>
                <w:color w:val="000000" w:themeColor="text1"/>
              </w:rPr>
              <w:t>How does the FTC team determine who is referred to the family interventions/programs?</w:t>
            </w:r>
          </w:p>
          <w:p w14:paraId="7D708CBF" w14:textId="3B89C2BA" w:rsidR="00722BCF" w:rsidRPr="00FC6D1B" w:rsidRDefault="00722BCF" w:rsidP="00297041">
            <w:pPr>
              <w:spacing w:line="240" w:lineRule="auto"/>
              <w:ind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61D469A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CE7207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r w:rsidR="00722BCF" w:rsidRPr="00FC6D1B" w14:paraId="0AAE72B9" w14:textId="77777777" w:rsidTr="0003614D">
        <w:trPr>
          <w:trHeight w:val="79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D17BD17"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6G</w:t>
            </w:r>
          </w:p>
        </w:tc>
        <w:tc>
          <w:tcPr>
            <w:tcW w:w="4680" w:type="dxa"/>
            <w:tcBorders>
              <w:top w:val="single" w:sz="4" w:space="0" w:color="auto"/>
              <w:left w:val="nil"/>
              <w:bottom w:val="single" w:sz="4" w:space="0" w:color="auto"/>
              <w:right w:val="single" w:sz="4" w:space="0" w:color="auto"/>
            </w:tcBorders>
            <w:shd w:val="clear" w:color="auto" w:fill="auto"/>
          </w:tcPr>
          <w:p w14:paraId="32BDE4C9"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Trauma-Specific Services for Children and Caregivers</w:t>
            </w:r>
          </w:p>
          <w:p w14:paraId="39FECD29"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p>
          <w:p w14:paraId="6B46F2F9" w14:textId="2F8A77AB" w:rsidR="00722BCF" w:rsidRPr="00FC6D1B" w:rsidRDefault="012BE521" w:rsidP="2F2DD73B">
            <w:pPr>
              <w:spacing w:line="240" w:lineRule="auto"/>
              <w:ind w:firstLine="0"/>
              <w:contextualSpacing/>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 xml:space="preserve">Trauma-specific interventions are available to </w:t>
            </w:r>
            <w:r w:rsidR="00722BCF" w:rsidRPr="2F2DD73B">
              <w:rPr>
                <w:rFonts w:ascii="Tenorite Display" w:eastAsia="Times New Roman" w:hAnsi="Tenorite Display" w:cstheme="majorBidi"/>
                <w:color w:val="000000" w:themeColor="text1"/>
              </w:rPr>
              <w:t xml:space="preserve">FTC participants and </w:t>
            </w:r>
            <w:r w:rsidR="705DFED4" w:rsidRPr="2F2DD73B">
              <w:rPr>
                <w:rFonts w:ascii="Tenorite Display" w:eastAsia="Times New Roman" w:hAnsi="Tenorite Display" w:cstheme="majorBidi"/>
                <w:color w:val="000000" w:themeColor="text1"/>
              </w:rPr>
              <w:t>FTC</w:t>
            </w:r>
            <w:r w:rsidR="00722BCF" w:rsidRPr="2F2DD73B">
              <w:rPr>
                <w:rFonts w:ascii="Tenorite Display" w:eastAsia="Times New Roman" w:hAnsi="Tenorite Display" w:cstheme="majorBidi"/>
                <w:color w:val="000000" w:themeColor="text1"/>
              </w:rPr>
              <w:t xml:space="preserve"> children. </w:t>
            </w:r>
          </w:p>
          <w:p w14:paraId="73DC47B8" w14:textId="7D8BD5A6" w:rsidR="00722BCF" w:rsidRPr="00FC6D1B" w:rsidRDefault="00722BCF" w:rsidP="2F2DD73B">
            <w:pPr>
              <w:spacing w:line="240" w:lineRule="auto"/>
              <w:ind w:firstLine="0"/>
              <w:contextualSpacing/>
              <w:rPr>
                <w:rFonts w:ascii="Tenorite Display" w:eastAsia="Times New Roman" w:hAnsi="Tenorite Display" w:cstheme="majorBidi"/>
                <w:color w:val="000000" w:themeColor="text1"/>
              </w:rPr>
            </w:pPr>
          </w:p>
          <w:p w14:paraId="2EFAD1B9" w14:textId="53B2B231" w:rsidR="00722BCF" w:rsidRDefault="2EA69F50" w:rsidP="00297041">
            <w:pPr>
              <w:spacing w:line="240" w:lineRule="auto"/>
              <w:ind w:firstLine="0"/>
              <w:contextualSpacing/>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These trauma-specifi</w:t>
            </w:r>
            <w:r w:rsidR="7E75AF83" w:rsidRPr="2F2DD73B">
              <w:rPr>
                <w:rFonts w:ascii="Tenorite Display" w:eastAsia="Times New Roman" w:hAnsi="Tenorite Display" w:cstheme="majorBidi"/>
                <w:color w:val="000000" w:themeColor="text1"/>
              </w:rPr>
              <w:t xml:space="preserve">c interventions are </w:t>
            </w:r>
            <w:r w:rsidR="00722BCF" w:rsidRPr="2F2DD73B">
              <w:rPr>
                <w:rFonts w:ascii="Tenorite Display" w:eastAsia="Times New Roman" w:hAnsi="Tenorite Display" w:cstheme="majorBidi"/>
                <w:color w:val="000000" w:themeColor="text1"/>
              </w:rPr>
              <w:t>evidence-based or evidence-informed</w:t>
            </w:r>
            <w:r w:rsidR="01B01743" w:rsidRPr="2F2DD73B">
              <w:rPr>
                <w:rFonts w:ascii="Tenorite Display" w:eastAsia="Times New Roman" w:hAnsi="Tenorite Display" w:cstheme="majorBidi"/>
                <w:color w:val="000000" w:themeColor="text1"/>
              </w:rPr>
              <w:t xml:space="preserve">. </w:t>
            </w:r>
            <w:r w:rsidR="00722BCF" w:rsidRPr="2F2DD73B">
              <w:rPr>
                <w:rFonts w:ascii="Tenorite Display" w:eastAsia="Times New Roman" w:hAnsi="Tenorite Display" w:cstheme="majorBidi"/>
                <w:color w:val="000000" w:themeColor="text1"/>
              </w:rPr>
              <w:t>Trained treatment professionals provide trauma-specific therapies with fidelity.</w:t>
            </w:r>
            <w:r w:rsidR="70C02116" w:rsidRPr="2F2DD73B">
              <w:rPr>
                <w:rFonts w:ascii="Tenorite Display" w:eastAsia="Times New Roman" w:hAnsi="Tenorite Display" w:cstheme="majorBidi"/>
                <w:color w:val="000000" w:themeColor="text1"/>
              </w:rPr>
              <w:t xml:space="preserve"> </w:t>
            </w:r>
          </w:p>
          <w:p w14:paraId="78066705" w14:textId="5A52BC3B" w:rsidR="2F2DD73B" w:rsidRDefault="2F2DD73B" w:rsidP="2F2DD73B">
            <w:pPr>
              <w:spacing w:line="240" w:lineRule="auto"/>
              <w:ind w:firstLine="0"/>
              <w:contextualSpacing/>
              <w:rPr>
                <w:rFonts w:ascii="Tenorite Display" w:eastAsia="Times New Roman" w:hAnsi="Tenorite Display" w:cstheme="majorBidi"/>
                <w:color w:val="000000" w:themeColor="text1"/>
              </w:rPr>
            </w:pPr>
          </w:p>
          <w:p w14:paraId="397E7F7B" w14:textId="1C812CD9" w:rsidR="70C02116" w:rsidRDefault="70C02116" w:rsidP="2F2DD73B">
            <w:pPr>
              <w:spacing w:line="240" w:lineRule="auto"/>
              <w:ind w:firstLine="0"/>
              <w:contextualSpacing/>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FTC participants are screened/assessed for trauma. Children of FTC participants are screened/assessed for trauma.</w:t>
            </w:r>
          </w:p>
          <w:p w14:paraId="5618A231" w14:textId="13B66116" w:rsidR="00FE7FE8" w:rsidRPr="00FC6D1B" w:rsidRDefault="00FE7FE8"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A7914E1"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trauma services are available to FTC participants and their child(ren)?</w:t>
            </w:r>
          </w:p>
          <w:p w14:paraId="4222EE27" w14:textId="77777777" w:rsidR="00722BCF" w:rsidRPr="00FC6D1B" w:rsidRDefault="00722BCF" w:rsidP="00297041">
            <w:pPr>
              <w:spacing w:line="240" w:lineRule="auto"/>
              <w:ind w:firstLine="0"/>
              <w:rPr>
                <w:rFonts w:ascii="Tenorite Display" w:eastAsia="Times New Roman" w:hAnsi="Tenorite Display" w:cstheme="majorBidi"/>
                <w:color w:val="000000"/>
              </w:rPr>
            </w:pPr>
          </w:p>
          <w:p w14:paraId="79F97E6C" w14:textId="1FF4ACB3" w:rsidR="3499E341" w:rsidRDefault="3499E341" w:rsidP="2F2DD73B">
            <w:pPr>
              <w:spacing w:line="240" w:lineRule="auto"/>
              <w:ind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[If not already answered]: Are these services evidence-based or evidence-informed?</w:t>
            </w:r>
          </w:p>
          <w:p w14:paraId="641D0E13" w14:textId="7849364B" w:rsidR="2F2DD73B" w:rsidRDefault="2F2DD73B" w:rsidP="2F2DD73B">
            <w:pPr>
              <w:spacing w:line="240" w:lineRule="auto"/>
              <w:ind w:firstLine="0"/>
              <w:rPr>
                <w:rFonts w:ascii="Tenorite Display" w:eastAsia="Times New Roman" w:hAnsi="Tenorite Display" w:cstheme="majorBidi"/>
                <w:color w:val="000000" w:themeColor="text1"/>
              </w:rPr>
            </w:pPr>
          </w:p>
          <w:p w14:paraId="55B0EAC5" w14:textId="7E85CF89" w:rsidR="3499E341" w:rsidRDefault="3499E341" w:rsidP="2F2DD73B">
            <w:pPr>
              <w:spacing w:line="240" w:lineRule="auto"/>
              <w:ind w:firstLine="0"/>
            </w:pPr>
            <w:r w:rsidRPr="2F2DD73B">
              <w:rPr>
                <w:rFonts w:ascii="Tenorite Display" w:eastAsia="Times New Roman" w:hAnsi="Tenorite Display" w:cstheme="majorBidi"/>
                <w:color w:val="000000" w:themeColor="text1"/>
              </w:rPr>
              <w:t>How is fidelity to the model monitored?</w:t>
            </w:r>
          </w:p>
          <w:p w14:paraId="2B176447" w14:textId="63405989" w:rsidR="2F2DD73B" w:rsidRDefault="2F2DD73B" w:rsidP="2F2DD73B">
            <w:pPr>
              <w:spacing w:line="240" w:lineRule="auto"/>
              <w:ind w:firstLine="0"/>
              <w:rPr>
                <w:rFonts w:ascii="Tenorite Display" w:eastAsia="Times New Roman" w:hAnsi="Tenorite Display" w:cstheme="majorBidi"/>
                <w:color w:val="000000" w:themeColor="text1"/>
              </w:rPr>
            </w:pPr>
          </w:p>
          <w:p w14:paraId="51173605" w14:textId="77777777" w:rsidR="00722BCF" w:rsidRPr="00FC6D1B" w:rsidRDefault="00722BCF" w:rsidP="00297041">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What trauma screens/assessments are used with participants and their child(ren)?</w:t>
            </w:r>
          </w:p>
          <w:p w14:paraId="0A79CA0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7D47298E"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2E122F54"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4A8E9230" w14:textId="77777777" w:rsidR="00424F9F" w:rsidRDefault="00424F9F">
      <w:r>
        <w:br w:type="page"/>
      </w:r>
    </w:p>
    <w:tbl>
      <w:tblPr>
        <w:tblpPr w:leftFromText="180" w:rightFromText="180" w:vertAnchor="text" w:tblpX="-1000" w:tblpY="1"/>
        <w:tblOverlap w:val="never"/>
        <w:tblW w:w="15025" w:type="dxa"/>
        <w:tblLayout w:type="fixed"/>
        <w:tblLook w:val="0480" w:firstRow="0" w:lastRow="0" w:firstColumn="1" w:lastColumn="0" w:noHBand="0" w:noVBand="1"/>
      </w:tblPr>
      <w:tblGrid>
        <w:gridCol w:w="1075"/>
        <w:gridCol w:w="4680"/>
        <w:gridCol w:w="4176"/>
        <w:gridCol w:w="3816"/>
        <w:gridCol w:w="1278"/>
      </w:tblGrid>
      <w:tr w:rsidR="00722BCF" w:rsidRPr="00FC6D1B" w14:paraId="36A90A99" w14:textId="77777777" w:rsidTr="0003614D">
        <w:trPr>
          <w:trHeight w:val="576"/>
        </w:trPr>
        <w:tc>
          <w:tcPr>
            <w:tcW w:w="150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173E870" w14:textId="6AD6B946" w:rsidR="00722BCF" w:rsidRPr="00C055F2" w:rsidRDefault="00722BCF" w:rsidP="00FE7FE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7: Therapeutic Responses to Behavior</w:t>
            </w:r>
          </w:p>
        </w:tc>
      </w:tr>
      <w:tr w:rsidR="00722BCF" w:rsidRPr="00FC6D1B" w14:paraId="38A098EA"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E08575E"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7B</w:t>
            </w:r>
          </w:p>
        </w:tc>
        <w:tc>
          <w:tcPr>
            <w:tcW w:w="4680" w:type="dxa"/>
            <w:tcBorders>
              <w:top w:val="single" w:sz="4" w:space="0" w:color="auto"/>
              <w:left w:val="nil"/>
              <w:bottom w:val="single" w:sz="4" w:space="0" w:color="auto"/>
              <w:right w:val="single" w:sz="4" w:space="0" w:color="auto"/>
            </w:tcBorders>
            <w:shd w:val="clear" w:color="auto" w:fill="auto"/>
          </w:tcPr>
          <w:p w14:paraId="710C6512" w14:textId="77777777" w:rsidR="00722BCF" w:rsidRPr="00FC6D1B" w:rsidRDefault="00722BCF" w:rsidP="00297041">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Adjustments</w:t>
            </w:r>
          </w:p>
          <w:p w14:paraId="3DB213F1"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73B3E189" w14:textId="118A67A4" w:rsidR="00722BCF" w:rsidRPr="00FC6D1B" w:rsidRDefault="00722BCF" w:rsidP="00297041">
            <w:pPr>
              <w:spacing w:line="240" w:lineRule="auto"/>
              <w:ind w:firstLine="0"/>
              <w:contextualSpacing/>
              <w:rPr>
                <w:rFonts w:ascii="Tenorite Display" w:eastAsia="Times New Roman" w:hAnsi="Tenorite Display" w:cstheme="majorBidi"/>
                <w:color w:val="000000"/>
              </w:rPr>
            </w:pPr>
            <w:r w:rsidRPr="2F2DD73B">
              <w:rPr>
                <w:rFonts w:ascii="Tenorite Display" w:eastAsia="Times New Roman" w:hAnsi="Tenorite Display" w:cstheme="majorBidi"/>
                <w:color w:val="000000" w:themeColor="text1"/>
              </w:rPr>
              <w:t xml:space="preserve">If such a </w:t>
            </w:r>
            <w:r w:rsidR="78B14A9B" w:rsidRPr="2F2DD73B">
              <w:rPr>
                <w:rFonts w:ascii="Tenorite Display" w:eastAsia="Times New Roman" w:hAnsi="Tenorite Display" w:cstheme="majorBidi"/>
                <w:color w:val="000000" w:themeColor="text1"/>
              </w:rPr>
              <w:t>non-compliance</w:t>
            </w:r>
            <w:r w:rsidRPr="2F2DD73B">
              <w:rPr>
                <w:rFonts w:ascii="Tenorite Display" w:eastAsia="Times New Roman" w:hAnsi="Tenorite Display" w:cstheme="majorBidi"/>
                <w:color w:val="000000" w:themeColor="text1"/>
              </w:rPr>
              <w:t xml:space="preserve"> issue exists, adjustments in the type of treatment, level of care, and dosage are based on the clinical needs of the participant</w:t>
            </w:r>
            <w:r w:rsidR="4EF20098" w:rsidRPr="2F2DD73B">
              <w:rPr>
                <w:rFonts w:ascii="Tenorite Display" w:eastAsia="Times New Roman" w:hAnsi="Tenorite Display" w:cstheme="majorBidi"/>
                <w:color w:val="000000" w:themeColor="text1"/>
              </w:rPr>
              <w:t xml:space="preserve">, including </w:t>
            </w:r>
            <w:r w:rsidRPr="2F2DD73B">
              <w:rPr>
                <w:rFonts w:ascii="Tenorite Display" w:eastAsia="Times New Roman" w:hAnsi="Tenorite Display" w:cstheme="majorBidi"/>
                <w:color w:val="000000" w:themeColor="text1"/>
              </w:rPr>
              <w:t>substance use and mental, physical, social, or emotional health.</w:t>
            </w:r>
          </w:p>
          <w:p w14:paraId="56E02E91"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71675CCB"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Adjustments made in consultation with clinical treatment professionals.</w:t>
            </w:r>
          </w:p>
          <w:p w14:paraId="255FDC12" w14:textId="77777777" w:rsidR="00722BCF" w:rsidRPr="00FC6D1B" w:rsidRDefault="00722BCF" w:rsidP="00297041">
            <w:pPr>
              <w:spacing w:line="240" w:lineRule="auto"/>
              <w:ind w:firstLine="0"/>
              <w:contextualSpacing/>
              <w:rPr>
                <w:rFonts w:ascii="Tenorite Display" w:eastAsia="Times New Roman" w:hAnsi="Tenorite Display" w:cstheme="majorHAnsi"/>
                <w:color w:val="000000"/>
              </w:rPr>
            </w:pPr>
          </w:p>
          <w:p w14:paraId="258B0D28" w14:textId="77777777" w:rsidR="00722BCF" w:rsidRDefault="00722BCF" w:rsidP="00297041">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Treatment adjustments are not used as incentive or sanction.</w:t>
            </w:r>
          </w:p>
          <w:p w14:paraId="698A6FFC" w14:textId="5A8B1AAC" w:rsidR="00424F9F" w:rsidRPr="00FC6D1B" w:rsidRDefault="00424F9F" w:rsidP="00297041">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67D46DC" w14:textId="77777777" w:rsidR="00722BCF" w:rsidRPr="00FC6D1B" w:rsidRDefault="00722BCF" w:rsidP="00297041">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iCs/>
                <w:color w:val="000000"/>
              </w:rPr>
              <w:t>How are adjustments in treatment, including type, level of care, and dosage determined for FTC-referred participants?</w:t>
            </w:r>
          </w:p>
          <w:p w14:paraId="6F14436E" w14:textId="77777777" w:rsidR="00722BCF" w:rsidRPr="00FC6D1B" w:rsidRDefault="00722BCF" w:rsidP="00297041">
            <w:pPr>
              <w:spacing w:line="240" w:lineRule="auto"/>
              <w:ind w:firstLine="0"/>
              <w:rPr>
                <w:rFonts w:ascii="Tenorite Display" w:eastAsia="Times New Roman" w:hAnsi="Tenorite Display" w:cstheme="majorHAnsi"/>
                <w:iCs/>
                <w:color w:val="000000"/>
              </w:rPr>
            </w:pPr>
          </w:p>
          <w:p w14:paraId="2B2DD472" w14:textId="4B7AE489" w:rsidR="00722BCF" w:rsidRPr="00FC6D1B" w:rsidRDefault="733EC872" w:rsidP="2F2DD73B">
            <w:pPr>
              <w:spacing w:line="240" w:lineRule="auto"/>
              <w:ind w:left="720" w:firstLine="0"/>
              <w:rPr>
                <w:rFonts w:ascii="Tenorite Display" w:eastAsia="Times New Roman" w:hAnsi="Tenorite Display" w:cstheme="majorBidi"/>
                <w:color w:val="000000" w:themeColor="text1"/>
              </w:rPr>
            </w:pPr>
            <w:r w:rsidRPr="2F2DD73B">
              <w:rPr>
                <w:rFonts w:ascii="Calibri" w:eastAsia="Calibri" w:hAnsi="Calibri" w:cs="Calibri"/>
                <w:color w:val="444444"/>
              </w:rPr>
              <w:t xml:space="preserve"> [If not already answered]</w:t>
            </w:r>
            <w:r w:rsidR="00722BCF" w:rsidRPr="2F2DD73B">
              <w:rPr>
                <w:rFonts w:ascii="Tenorite Display" w:eastAsia="Times New Roman" w:hAnsi="Tenorite Display" w:cstheme="majorBidi"/>
                <w:color w:val="000000" w:themeColor="text1"/>
              </w:rPr>
              <w:t xml:space="preserve">: What factors and considerations influence </w:t>
            </w:r>
            <w:r w:rsidR="19F99247" w:rsidRPr="2F2DD73B">
              <w:rPr>
                <w:rFonts w:ascii="Tenorite Display" w:eastAsia="Times New Roman" w:hAnsi="Tenorite Display" w:cstheme="majorBidi"/>
                <w:color w:val="000000" w:themeColor="text1"/>
              </w:rPr>
              <w:t xml:space="preserve">treatment adjustment </w:t>
            </w:r>
            <w:r w:rsidR="00722BCF" w:rsidRPr="2F2DD73B">
              <w:rPr>
                <w:rFonts w:ascii="Tenorite Display" w:eastAsia="Times New Roman" w:hAnsi="Tenorite Display" w:cstheme="majorBidi"/>
                <w:color w:val="000000" w:themeColor="text1"/>
              </w:rPr>
              <w:t>decisions?</w:t>
            </w:r>
          </w:p>
          <w:p w14:paraId="4B11B426" w14:textId="5E819285" w:rsidR="00722BCF" w:rsidRPr="00FC6D1B" w:rsidRDefault="00722BCF" w:rsidP="2F2DD73B">
            <w:pPr>
              <w:spacing w:line="240" w:lineRule="auto"/>
              <w:ind w:left="720" w:firstLine="0"/>
              <w:rPr>
                <w:rFonts w:ascii="Tenorite Display" w:eastAsia="Times New Roman" w:hAnsi="Tenorite Display" w:cstheme="majorBidi"/>
                <w:color w:val="000000" w:themeColor="text1"/>
              </w:rPr>
            </w:pPr>
          </w:p>
          <w:p w14:paraId="40CB420B" w14:textId="1E54D959" w:rsidR="00722BCF" w:rsidRPr="00FC6D1B" w:rsidRDefault="2943E367" w:rsidP="2F2DD73B">
            <w:pPr>
              <w:spacing w:line="240" w:lineRule="auto"/>
              <w:ind w:left="720" w:firstLine="0"/>
              <w:rPr>
                <w:rFonts w:ascii="Tenorite Display" w:eastAsia="Times New Roman" w:hAnsi="Tenorite Display" w:cstheme="majorBidi"/>
                <w:color w:val="000000" w:themeColor="text1"/>
              </w:rPr>
            </w:pPr>
            <w:r w:rsidRPr="2F2DD73B">
              <w:rPr>
                <w:rFonts w:ascii="Tenorite Display" w:eastAsia="Times New Roman" w:hAnsi="Tenorite Display" w:cstheme="majorBidi"/>
                <w:color w:val="000000" w:themeColor="text1"/>
              </w:rPr>
              <w:t>[If not already answered]: Are treatment adjustments used as an incentive or sanction?</w:t>
            </w:r>
          </w:p>
          <w:p w14:paraId="776BC72C" w14:textId="13DBA73D" w:rsidR="00722BCF" w:rsidRPr="00FC6D1B" w:rsidRDefault="00722BCF" w:rsidP="00297041">
            <w:pPr>
              <w:spacing w:line="240" w:lineRule="auto"/>
              <w:ind w:left="720" w:firstLine="0"/>
              <w:rPr>
                <w:rFonts w:ascii="Tenorite Display" w:eastAsia="Times New Roman" w:hAnsi="Tenorite Display" w:cstheme="majorBidi"/>
                <w:color w:val="000000"/>
              </w:rPr>
            </w:pPr>
          </w:p>
        </w:tc>
        <w:tc>
          <w:tcPr>
            <w:tcW w:w="3816" w:type="dxa"/>
            <w:tcBorders>
              <w:top w:val="single" w:sz="4" w:space="0" w:color="auto"/>
              <w:left w:val="nil"/>
              <w:bottom w:val="single" w:sz="4" w:space="0" w:color="auto"/>
              <w:right w:val="single" w:sz="4" w:space="0" w:color="auto"/>
            </w:tcBorders>
          </w:tcPr>
          <w:p w14:paraId="7CC4D8B1"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c>
          <w:tcPr>
            <w:tcW w:w="1278" w:type="dxa"/>
            <w:tcBorders>
              <w:top w:val="single" w:sz="4" w:space="0" w:color="auto"/>
              <w:left w:val="single" w:sz="4" w:space="0" w:color="auto"/>
              <w:bottom w:val="single" w:sz="4" w:space="0" w:color="auto"/>
              <w:right w:val="single" w:sz="4" w:space="0" w:color="auto"/>
            </w:tcBorders>
          </w:tcPr>
          <w:p w14:paraId="4A7654D0" w14:textId="77777777" w:rsidR="00722BCF" w:rsidRPr="00FC6D1B" w:rsidRDefault="00722BCF" w:rsidP="00297041">
            <w:pPr>
              <w:spacing w:line="240" w:lineRule="auto"/>
              <w:ind w:firstLine="0"/>
              <w:rPr>
                <w:rFonts w:ascii="Tenorite Display" w:eastAsia="Times New Roman" w:hAnsi="Tenorite Display" w:cstheme="majorHAnsi"/>
                <w:color w:val="000000"/>
              </w:rPr>
            </w:pPr>
          </w:p>
        </w:tc>
      </w:tr>
    </w:tbl>
    <w:p w14:paraId="0842DD85" w14:textId="77777777" w:rsidR="00012638" w:rsidRDefault="00012638" w:rsidP="00DF77F0">
      <w:pPr>
        <w:spacing w:line="240" w:lineRule="auto"/>
        <w:ind w:firstLine="0"/>
        <w:rPr>
          <w:rFonts w:ascii="Tenorite Display" w:hAnsi="Tenorite Display" w:cstheme="majorHAnsi"/>
          <w:b/>
          <w:bCs/>
          <w:sz w:val="24"/>
          <w:szCs w:val="24"/>
        </w:rPr>
      </w:pPr>
    </w:p>
    <w:p w14:paraId="0C02D87B" w14:textId="50B81E07" w:rsidR="00722BCF" w:rsidRPr="00FC6D1B" w:rsidRDefault="00012638" w:rsidP="0003614D">
      <w:pPr>
        <w:pStyle w:val="Heading1"/>
        <w:ind w:firstLine="0"/>
      </w:pPr>
      <w:bookmarkStart w:id="4" w:name="_Toc154144653"/>
      <w:r w:rsidRPr="0003614D">
        <w:rPr>
          <w:rFonts w:ascii="Tenorite Display" w:hAnsi="Tenorite Display" w:cstheme="majorHAnsi"/>
          <w:b/>
          <w:bCs/>
          <w:color w:val="000000" w:themeColor="text1"/>
          <w:sz w:val="24"/>
          <w:szCs w:val="24"/>
        </w:rPr>
        <w:t xml:space="preserve">Appendix C: </w:t>
      </w:r>
      <w:r w:rsidR="00E05794" w:rsidRPr="0003614D">
        <w:rPr>
          <w:rFonts w:ascii="Tenorite Display" w:hAnsi="Tenorite Display" w:cstheme="majorHAnsi"/>
          <w:b/>
          <w:bCs/>
          <w:color w:val="000000" w:themeColor="text1"/>
          <w:sz w:val="24"/>
          <w:szCs w:val="24"/>
        </w:rPr>
        <w:t>Observation</w:t>
      </w:r>
      <w:r w:rsidR="002E7E80" w:rsidRPr="0003614D">
        <w:rPr>
          <w:rFonts w:ascii="Tenorite Display" w:hAnsi="Tenorite Display" w:cstheme="majorHAnsi"/>
          <w:b/>
          <w:bCs/>
          <w:color w:val="000000" w:themeColor="text1"/>
          <w:sz w:val="24"/>
          <w:szCs w:val="24"/>
        </w:rPr>
        <w:t xml:space="preserve"> </w:t>
      </w:r>
      <w:r w:rsidR="00E05794" w:rsidRPr="0003614D">
        <w:rPr>
          <w:rFonts w:ascii="Tenorite Display" w:hAnsi="Tenorite Display"/>
          <w:b/>
          <w:bCs/>
          <w:color w:val="000000" w:themeColor="text1"/>
          <w:sz w:val="24"/>
          <w:szCs w:val="24"/>
        </w:rPr>
        <w:t>–</w:t>
      </w:r>
      <w:r w:rsidR="00E05794" w:rsidRPr="0003614D">
        <w:rPr>
          <w:color w:val="000000" w:themeColor="text1"/>
        </w:rPr>
        <w:t xml:space="preserve"> </w:t>
      </w:r>
      <w:r w:rsidR="00E05794" w:rsidRPr="0003614D">
        <w:rPr>
          <w:rFonts w:ascii="Tenorite Display" w:hAnsi="Tenorite Display" w:cstheme="majorHAnsi"/>
          <w:b/>
          <w:bCs/>
          <w:color w:val="000000" w:themeColor="text1"/>
          <w:sz w:val="24"/>
          <w:szCs w:val="24"/>
        </w:rPr>
        <w:t>FTC Staffing</w:t>
      </w:r>
      <w:bookmarkEnd w:id="4"/>
      <w:r w:rsidR="00E05794" w:rsidRPr="0003614D">
        <w:rPr>
          <w:rFonts w:ascii="Tenorite Display" w:hAnsi="Tenorite Display" w:cstheme="majorHAnsi"/>
          <w:b/>
          <w:bCs/>
          <w:color w:val="000000" w:themeColor="text1"/>
          <w:sz w:val="24"/>
          <w:szCs w:val="24"/>
        </w:rPr>
        <w:t xml:space="preserve"> </w:t>
      </w:r>
    </w:p>
    <w:tbl>
      <w:tblPr>
        <w:tblpPr w:leftFromText="180" w:rightFromText="180" w:vertAnchor="text" w:tblpX="-1000" w:tblpY="1"/>
        <w:tblOverlap w:val="never"/>
        <w:tblW w:w="14755" w:type="dxa"/>
        <w:tblLayout w:type="fixed"/>
        <w:tblLook w:val="0480" w:firstRow="0" w:lastRow="0" w:firstColumn="1" w:lastColumn="0" w:noHBand="0" w:noVBand="1"/>
      </w:tblPr>
      <w:tblGrid>
        <w:gridCol w:w="1075"/>
        <w:gridCol w:w="4680"/>
        <w:gridCol w:w="4032"/>
        <w:gridCol w:w="3816"/>
        <w:gridCol w:w="1152"/>
      </w:tblGrid>
      <w:tr w:rsidR="00722BCF" w:rsidRPr="00FC6D1B" w14:paraId="17BD3D75" w14:textId="77777777" w:rsidTr="22914139">
        <w:trPr>
          <w:trHeight w:val="30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79690" w14:textId="77777777" w:rsidR="00722BCF" w:rsidRPr="00FC6D1B" w:rsidRDefault="00722BCF" w:rsidP="00FE7FE8">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Number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4397EEC6" w14:textId="77777777" w:rsidR="00722BCF" w:rsidRPr="00FC6D1B" w:rsidRDefault="00722BCF" w:rsidP="00FE7FE8">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&amp; Key Concepts</w:t>
            </w:r>
          </w:p>
        </w:tc>
        <w:tc>
          <w:tcPr>
            <w:tcW w:w="4032" w:type="dxa"/>
            <w:tcBorders>
              <w:top w:val="single" w:sz="4" w:space="0" w:color="auto"/>
              <w:left w:val="nil"/>
              <w:bottom w:val="single" w:sz="4" w:space="0" w:color="auto"/>
              <w:right w:val="single" w:sz="4" w:space="0" w:color="auto"/>
            </w:tcBorders>
            <w:shd w:val="clear" w:color="auto" w:fill="auto"/>
            <w:vAlign w:val="center"/>
            <w:hideMark/>
          </w:tcPr>
          <w:p w14:paraId="36B00150" w14:textId="77777777" w:rsidR="00722BCF" w:rsidRPr="00FC6D1B" w:rsidRDefault="00722BCF" w:rsidP="00FE7FE8">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Observation Item</w:t>
            </w:r>
          </w:p>
        </w:tc>
        <w:tc>
          <w:tcPr>
            <w:tcW w:w="3816" w:type="dxa"/>
            <w:tcBorders>
              <w:top w:val="single" w:sz="4" w:space="0" w:color="auto"/>
              <w:left w:val="nil"/>
              <w:bottom w:val="single" w:sz="4" w:space="0" w:color="auto"/>
              <w:right w:val="single" w:sz="4" w:space="0" w:color="auto"/>
            </w:tcBorders>
            <w:vAlign w:val="center"/>
          </w:tcPr>
          <w:p w14:paraId="192F3CAC" w14:textId="77777777" w:rsidR="00722BCF" w:rsidRPr="00FC6D1B" w:rsidRDefault="00722BCF" w:rsidP="00FE7FE8">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Notes</w:t>
            </w:r>
          </w:p>
        </w:tc>
        <w:tc>
          <w:tcPr>
            <w:tcW w:w="1152" w:type="dxa"/>
            <w:tcBorders>
              <w:top w:val="single" w:sz="4" w:space="0" w:color="auto"/>
              <w:left w:val="single" w:sz="4" w:space="0" w:color="auto"/>
              <w:bottom w:val="single" w:sz="4" w:space="0" w:color="auto"/>
              <w:right w:val="single" w:sz="4" w:space="0" w:color="auto"/>
            </w:tcBorders>
            <w:vAlign w:val="center"/>
          </w:tcPr>
          <w:p w14:paraId="44374775" w14:textId="497D6D99" w:rsidR="00722BCF" w:rsidRPr="00FC6D1B" w:rsidRDefault="002E7E80" w:rsidP="00FE7FE8">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Rating</w:t>
            </w:r>
          </w:p>
        </w:tc>
      </w:tr>
      <w:tr w:rsidR="00722BCF" w:rsidRPr="00FC6D1B" w14:paraId="4DA20D76" w14:textId="77777777" w:rsidTr="22914139">
        <w:trPr>
          <w:trHeight w:val="576"/>
        </w:trPr>
        <w:tc>
          <w:tcPr>
            <w:tcW w:w="147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1EB5ED6" w14:textId="77777777" w:rsidR="00722BCF" w:rsidRPr="00FC6D1B" w:rsidRDefault="00722BCF" w:rsidP="00FE7FE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1: Organization &amp; Structure</w:t>
            </w:r>
          </w:p>
        </w:tc>
      </w:tr>
      <w:tr w:rsidR="00722BCF" w:rsidRPr="00FC6D1B" w14:paraId="422A5838" w14:textId="77777777" w:rsidTr="22914139">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CEB39EA" w14:textId="77777777" w:rsidR="00722BCF" w:rsidRPr="00FC6D1B" w:rsidRDefault="00722BCF" w:rsidP="0003614D">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color w:val="000000"/>
              </w:rPr>
              <w:t>1A</w:t>
            </w:r>
          </w:p>
        </w:tc>
        <w:tc>
          <w:tcPr>
            <w:tcW w:w="4680" w:type="dxa"/>
            <w:tcBorders>
              <w:top w:val="single" w:sz="4" w:space="0" w:color="auto"/>
              <w:left w:val="nil"/>
              <w:bottom w:val="single" w:sz="4" w:space="0" w:color="auto"/>
              <w:right w:val="single" w:sz="4" w:space="0" w:color="auto"/>
            </w:tcBorders>
            <w:shd w:val="clear" w:color="auto" w:fill="auto"/>
          </w:tcPr>
          <w:p w14:paraId="47199BE0" w14:textId="77777777" w:rsidR="00722BCF" w:rsidRPr="00FC6D1B"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 xml:space="preserve">Multidisciplinary &amp; Multisystemic Collaborative </w:t>
            </w:r>
          </w:p>
          <w:p w14:paraId="3C7DC05C" w14:textId="77777777" w:rsidR="00722BCF" w:rsidRPr="00FC6D1B"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 xml:space="preserve">Approach </w:t>
            </w:r>
          </w:p>
          <w:p w14:paraId="3F49570C" w14:textId="77777777" w:rsidR="00722BCF" w:rsidRDefault="00722BCF" w:rsidP="00FE7FE8">
            <w:pPr>
              <w:spacing w:line="240" w:lineRule="auto"/>
              <w:ind w:firstLine="0"/>
              <w:rPr>
                <w:rFonts w:ascii="Tenorite Display" w:hAnsi="Tenorite Display" w:cstheme="majorHAnsi"/>
                <w:b/>
              </w:rPr>
            </w:pPr>
          </w:p>
          <w:p w14:paraId="7B9D4817" w14:textId="77777777" w:rsidR="00722BCF" w:rsidRPr="00AE2949" w:rsidRDefault="00722BCF" w:rsidP="00FE7FE8">
            <w:pPr>
              <w:spacing w:line="240" w:lineRule="auto"/>
              <w:ind w:firstLine="0"/>
              <w:rPr>
                <w:rFonts w:ascii="Tenorite Display" w:hAnsi="Tenorite Display" w:cstheme="majorHAnsi"/>
                <w:bCs/>
              </w:rPr>
            </w:pPr>
            <w:r w:rsidRPr="00AE2949">
              <w:rPr>
                <w:rFonts w:ascii="Tenorite Display" w:hAnsi="Tenorite Display" w:cstheme="majorHAnsi"/>
                <w:bCs/>
              </w:rPr>
              <w:t>Coordination and collaboration between court system, child welfare system, SUD and mental health treatment, children’s services, and related health, education, and social service systems.</w:t>
            </w:r>
          </w:p>
          <w:p w14:paraId="5BE3874D" w14:textId="77777777" w:rsidR="00722BCF" w:rsidRPr="00AE2949" w:rsidRDefault="00722BCF" w:rsidP="00FE7FE8">
            <w:pPr>
              <w:spacing w:line="240" w:lineRule="auto"/>
              <w:ind w:firstLine="0"/>
              <w:rPr>
                <w:rFonts w:ascii="Tenorite Display" w:hAnsi="Tenorite Display" w:cstheme="majorHAnsi"/>
                <w:b/>
              </w:rPr>
            </w:pPr>
          </w:p>
          <w:p w14:paraId="42CA7302" w14:textId="77777777" w:rsidR="00722BCF" w:rsidRPr="00FC6D1B" w:rsidRDefault="00722BCF" w:rsidP="00FE7FE8">
            <w:pPr>
              <w:spacing w:line="240" w:lineRule="auto"/>
              <w:ind w:firstLine="0"/>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62E16C5A" w14:textId="77777777" w:rsidR="007A42CC" w:rsidRDefault="00722BCF" w:rsidP="00FE7FE8">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Cs/>
                <w:color w:val="000000"/>
              </w:rPr>
              <w:t>Multidisciplinary t</w:t>
            </w:r>
            <w:r w:rsidRPr="00FC6D1B">
              <w:rPr>
                <w:rFonts w:ascii="Tenorite Display" w:eastAsia="Times New Roman" w:hAnsi="Tenorite Display" w:cstheme="majorHAnsi"/>
                <w:color w:val="000000"/>
              </w:rPr>
              <w:t>eam members collaborate, particularly those who would typically have an adversarial relationship in a traditional court setting.</w:t>
            </w:r>
            <w:r w:rsidRPr="00FC6D1B">
              <w:rPr>
                <w:rFonts w:ascii="Tenorite Display" w:eastAsia="Times New Roman" w:hAnsi="Tenorite Display" w:cstheme="majorHAnsi"/>
                <w:b/>
                <w:bCs/>
                <w:color w:val="000000"/>
              </w:rPr>
              <w:t xml:space="preserve"> </w:t>
            </w:r>
          </w:p>
          <w:p w14:paraId="5A13D513" w14:textId="77777777" w:rsidR="007A42CC" w:rsidRDefault="007A42CC" w:rsidP="00FE7FE8">
            <w:pPr>
              <w:spacing w:line="240" w:lineRule="auto"/>
              <w:ind w:firstLine="0"/>
              <w:rPr>
                <w:rFonts w:ascii="Tenorite Display" w:eastAsia="Times New Roman" w:hAnsi="Tenorite Display" w:cstheme="majorHAnsi"/>
                <w:b/>
                <w:bCs/>
                <w:color w:val="000000"/>
              </w:rPr>
            </w:pPr>
          </w:p>
          <w:p w14:paraId="172C4811" w14:textId="7B1FD308"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Each profession</w:t>
            </w:r>
            <w:r w:rsidR="007A42CC">
              <w:rPr>
                <w:rFonts w:ascii="Tenorite Display" w:eastAsia="Times New Roman" w:hAnsi="Tenorite Display" w:cstheme="majorHAnsi"/>
                <w:color w:val="000000"/>
              </w:rPr>
              <w:t>al</w:t>
            </w:r>
            <w:r w:rsidRPr="00FC6D1B">
              <w:rPr>
                <w:rFonts w:ascii="Tenorite Display" w:eastAsia="Times New Roman" w:hAnsi="Tenorite Display" w:cstheme="majorHAnsi"/>
                <w:color w:val="000000"/>
              </w:rPr>
              <w:t xml:space="preserve"> "stays in their lane" while also collaborating.</w:t>
            </w:r>
          </w:p>
        </w:tc>
        <w:tc>
          <w:tcPr>
            <w:tcW w:w="3816" w:type="dxa"/>
            <w:tcBorders>
              <w:top w:val="single" w:sz="4" w:space="0" w:color="auto"/>
              <w:left w:val="nil"/>
              <w:bottom w:val="single" w:sz="4" w:space="0" w:color="auto"/>
              <w:right w:val="single" w:sz="4" w:space="0" w:color="auto"/>
            </w:tcBorders>
          </w:tcPr>
          <w:p w14:paraId="18D57118" w14:textId="77777777" w:rsidR="00722BCF" w:rsidRPr="00FC6D1B" w:rsidRDefault="00722BCF" w:rsidP="00FE7FE8">
            <w:pPr>
              <w:spacing w:line="240" w:lineRule="auto"/>
              <w:ind w:firstLine="0"/>
              <w:rPr>
                <w:rFonts w:ascii="Tenorite Display" w:eastAsia="Times New Roman" w:hAnsi="Tenorite Display" w:cstheme="majorHAnsi"/>
                <w:b/>
                <w:bCs/>
                <w:color w:val="000000"/>
              </w:rPr>
            </w:pPr>
          </w:p>
        </w:tc>
        <w:tc>
          <w:tcPr>
            <w:tcW w:w="1152" w:type="dxa"/>
            <w:tcBorders>
              <w:top w:val="single" w:sz="4" w:space="0" w:color="auto"/>
              <w:left w:val="single" w:sz="4" w:space="0" w:color="auto"/>
              <w:bottom w:val="single" w:sz="4" w:space="0" w:color="auto"/>
              <w:right w:val="single" w:sz="4" w:space="0" w:color="auto"/>
            </w:tcBorders>
          </w:tcPr>
          <w:p w14:paraId="4F60730B" w14:textId="77777777" w:rsidR="00722BCF" w:rsidRPr="00FC6D1B" w:rsidRDefault="00722BCF" w:rsidP="00FE7FE8">
            <w:pPr>
              <w:spacing w:line="240" w:lineRule="auto"/>
              <w:ind w:firstLine="0"/>
              <w:rPr>
                <w:rFonts w:ascii="Tenorite Display" w:eastAsia="Times New Roman" w:hAnsi="Tenorite Display" w:cstheme="majorHAnsi"/>
                <w:b/>
                <w:bCs/>
                <w:color w:val="000000"/>
              </w:rPr>
            </w:pPr>
          </w:p>
        </w:tc>
      </w:tr>
      <w:tr w:rsidR="00722BCF" w:rsidRPr="00FC6D1B" w14:paraId="2088E6D4" w14:textId="77777777" w:rsidTr="22914139">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D87336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1C</w:t>
            </w:r>
          </w:p>
        </w:tc>
        <w:tc>
          <w:tcPr>
            <w:tcW w:w="4680" w:type="dxa"/>
            <w:tcBorders>
              <w:top w:val="single" w:sz="4" w:space="0" w:color="auto"/>
              <w:left w:val="nil"/>
              <w:bottom w:val="single" w:sz="4" w:space="0" w:color="auto"/>
              <w:right w:val="single" w:sz="4" w:space="0" w:color="auto"/>
            </w:tcBorders>
            <w:shd w:val="clear" w:color="auto" w:fill="auto"/>
          </w:tcPr>
          <w:p w14:paraId="76CC1F87" w14:textId="77777777" w:rsidR="00722BCF"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Multidisciplinary Team</w:t>
            </w:r>
          </w:p>
          <w:p w14:paraId="5601443A" w14:textId="77777777" w:rsidR="00BF7A76" w:rsidRPr="00FC6D1B" w:rsidRDefault="00BF7A76" w:rsidP="00FE7FE8">
            <w:pPr>
              <w:spacing w:line="240" w:lineRule="auto"/>
              <w:ind w:firstLine="0"/>
              <w:rPr>
                <w:rFonts w:ascii="Tenorite Display" w:hAnsi="Tenorite Display" w:cstheme="majorHAnsi"/>
                <w:b/>
              </w:rPr>
            </w:pPr>
          </w:p>
          <w:p w14:paraId="0FE27CE6" w14:textId="77777777" w:rsidR="00722BCF" w:rsidRPr="00FC6D1B"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 xml:space="preserve">Ongoing FTC operations </w:t>
            </w:r>
            <w:r>
              <w:rPr>
                <w:rFonts w:ascii="Tenorite Display" w:hAnsi="Tenorite Display" w:cstheme="majorHAnsi"/>
              </w:rPr>
              <w:t xml:space="preserve">are </w:t>
            </w:r>
            <w:r w:rsidRPr="00FC6D1B">
              <w:rPr>
                <w:rFonts w:ascii="Tenorite Display" w:hAnsi="Tenorite Display" w:cstheme="majorHAnsi"/>
              </w:rPr>
              <w:t xml:space="preserve">administered by </w:t>
            </w:r>
            <w:r>
              <w:rPr>
                <w:rFonts w:ascii="Tenorite Display" w:hAnsi="Tenorite Display" w:cstheme="majorHAnsi"/>
              </w:rPr>
              <w:t xml:space="preserve">a </w:t>
            </w:r>
            <w:r w:rsidRPr="00FC6D1B">
              <w:rPr>
                <w:rFonts w:ascii="Tenorite Display" w:hAnsi="Tenorite Display" w:cstheme="majorHAnsi"/>
              </w:rPr>
              <w:t>team of professionals</w:t>
            </w:r>
            <w:r>
              <w:rPr>
                <w:rFonts w:ascii="Tenorite Display" w:hAnsi="Tenorite Display" w:cstheme="majorHAnsi"/>
              </w:rPr>
              <w:t>, including the</w:t>
            </w:r>
            <w:r w:rsidRPr="00FC6D1B">
              <w:rPr>
                <w:rFonts w:ascii="Tenorite Display" w:hAnsi="Tenorite Display" w:cstheme="majorHAnsi"/>
              </w:rPr>
              <w:t xml:space="preserve"> judge, FTC coordinator, child welfare agency/state’s attorney, caregiver’s attorney, child’s attorney, </w:t>
            </w:r>
            <w:r w:rsidRPr="00FC6D1B">
              <w:rPr>
                <w:rFonts w:ascii="Tenorite Display" w:eastAsia="Times New Roman" w:hAnsi="Tenorite Display" w:cstheme="majorHAnsi"/>
                <w:color w:val="000000"/>
              </w:rPr>
              <w:t>guardian ad litem</w:t>
            </w:r>
            <w:r>
              <w:rPr>
                <w:rFonts w:ascii="Tenorite Display" w:eastAsia="Times New Roman" w:hAnsi="Tenorite Display" w:cstheme="majorHAnsi"/>
                <w:color w:val="000000"/>
              </w:rPr>
              <w:t xml:space="preserve"> and/or</w:t>
            </w:r>
            <w:r w:rsidRPr="00FC6D1B">
              <w:rPr>
                <w:rFonts w:ascii="Tenorite Display" w:eastAsia="Times New Roman" w:hAnsi="Tenorite Display" w:cstheme="majorHAnsi"/>
                <w:color w:val="000000"/>
              </w:rPr>
              <w:t xml:space="preserve"> court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appointed special advocate</w:t>
            </w:r>
            <w:r w:rsidRPr="00FC6D1B">
              <w:rPr>
                <w:rFonts w:ascii="Tenorite Display" w:hAnsi="Tenorite Display" w:cstheme="majorHAnsi"/>
              </w:rPr>
              <w:t xml:space="preserve">, child welfare worker, </w:t>
            </w:r>
            <w:r>
              <w:rPr>
                <w:rFonts w:ascii="Tenorite Display" w:hAnsi="Tenorite Display" w:cstheme="majorHAnsi"/>
              </w:rPr>
              <w:t xml:space="preserve">and providers from </w:t>
            </w:r>
            <w:r w:rsidRPr="00FC6D1B">
              <w:rPr>
                <w:rFonts w:ascii="Tenorite Display" w:hAnsi="Tenorite Display" w:cstheme="majorHAnsi"/>
              </w:rPr>
              <w:t>SUD treatment, MH treatment, child &amp; adolescent service</w:t>
            </w:r>
            <w:r>
              <w:rPr>
                <w:rFonts w:ascii="Tenorite Display" w:hAnsi="Tenorite Display" w:cstheme="majorHAnsi"/>
              </w:rPr>
              <w:t>s,</w:t>
            </w:r>
            <w:r w:rsidRPr="00FC6D1B">
              <w:rPr>
                <w:rFonts w:ascii="Tenorite Display" w:hAnsi="Tenorite Display" w:cstheme="majorHAnsi"/>
              </w:rPr>
              <w:t xml:space="preserve"> and related agencies.</w:t>
            </w:r>
          </w:p>
        </w:tc>
        <w:tc>
          <w:tcPr>
            <w:tcW w:w="4032" w:type="dxa"/>
            <w:tcBorders>
              <w:top w:val="single" w:sz="4" w:space="0" w:color="auto"/>
              <w:left w:val="nil"/>
              <w:bottom w:val="single" w:sz="4" w:space="0" w:color="auto"/>
              <w:right w:val="single" w:sz="4" w:space="0" w:color="auto"/>
            </w:tcBorders>
            <w:shd w:val="clear" w:color="auto" w:fill="auto"/>
          </w:tcPr>
          <w:p w14:paraId="30EE9D2E" w14:textId="28C50BE5" w:rsidR="00722BCF" w:rsidRPr="00FC6D1B" w:rsidRDefault="0092776C"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Team members engaged at staffing and hearing include FTC coordinator, the judge, </w:t>
            </w:r>
            <w:r w:rsidR="00B04CC8">
              <w:rPr>
                <w:rFonts w:ascii="Tenorite Display" w:eastAsia="Times New Roman" w:hAnsi="Tenorite Display" w:cstheme="majorHAnsi"/>
                <w:color w:val="000000"/>
              </w:rPr>
              <w:t xml:space="preserve">child welfare/state’s attorney, caregiver’s attorney, children’s attorney, guardian ad litem or court appointed special advocate, child welfare caseworker, substance use treatment provider, mental health treatment provider, children’s services provider, and </w:t>
            </w:r>
            <w:proofErr w:type="gramStart"/>
            <w:r w:rsidR="00B04CC8">
              <w:rPr>
                <w:rFonts w:ascii="Tenorite Display" w:eastAsia="Times New Roman" w:hAnsi="Tenorite Display" w:cstheme="majorHAnsi"/>
                <w:color w:val="000000"/>
              </w:rPr>
              <w:t>other</w:t>
            </w:r>
            <w:proofErr w:type="gramEnd"/>
            <w:r w:rsidR="00B04CC8">
              <w:rPr>
                <w:rFonts w:ascii="Tenorite Display" w:eastAsia="Times New Roman" w:hAnsi="Tenorite Display" w:cstheme="majorHAnsi"/>
                <w:color w:val="000000"/>
              </w:rPr>
              <w:t xml:space="preserve"> social services agency representative.</w:t>
            </w:r>
          </w:p>
          <w:p w14:paraId="4D10B112"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0E9D440B" w14:textId="237E018D" w:rsidR="00722BCF" w:rsidRDefault="7E4649FA" w:rsidP="009E7979">
            <w:pPr>
              <w:spacing w:line="240" w:lineRule="auto"/>
              <w:rPr>
                <w:rFonts w:ascii="Tenorite Display" w:eastAsia="Times New Roman" w:hAnsi="Tenorite Display" w:cstheme="majorBidi"/>
                <w:color w:val="000000" w:themeColor="text1"/>
              </w:rPr>
            </w:pPr>
            <w:r w:rsidRPr="22914139">
              <w:rPr>
                <w:rFonts w:ascii="Tenorite Display" w:eastAsia="Times New Roman" w:hAnsi="Tenorite Display" w:cstheme="majorBidi"/>
                <w:color w:val="000000" w:themeColor="text1"/>
              </w:rPr>
              <w:t xml:space="preserve">(See Observation Checklist on </w:t>
            </w:r>
            <w:r w:rsidR="38C9A8A8" w:rsidRPr="22914139">
              <w:rPr>
                <w:rFonts w:ascii="Tenorite Display" w:eastAsia="Times New Roman" w:hAnsi="Tenorite Display" w:cstheme="majorBidi"/>
                <w:color w:val="000000" w:themeColor="text1"/>
              </w:rPr>
              <w:t xml:space="preserve">the FIT </w:t>
            </w:r>
            <w:r w:rsidRPr="22914139">
              <w:rPr>
                <w:rFonts w:ascii="Tenorite Display" w:eastAsia="Times New Roman" w:hAnsi="Tenorite Display" w:cstheme="majorBidi"/>
                <w:color w:val="000000" w:themeColor="text1"/>
              </w:rPr>
              <w:t>Scoring Instrument)</w:t>
            </w:r>
          </w:p>
          <w:p w14:paraId="2B304C87" w14:textId="435AD4AA" w:rsidR="00F44273" w:rsidRPr="00FC6D1B" w:rsidRDefault="00F44273"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76F4911C"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1F6FD69C"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5D6FCA15" w14:textId="77777777" w:rsidTr="22914139">
        <w:trPr>
          <w:trHeight w:val="7667"/>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F0C29C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1J</w:t>
            </w:r>
          </w:p>
        </w:tc>
        <w:tc>
          <w:tcPr>
            <w:tcW w:w="4680" w:type="dxa"/>
            <w:tcBorders>
              <w:top w:val="single" w:sz="4" w:space="0" w:color="auto"/>
              <w:left w:val="nil"/>
              <w:bottom w:val="single" w:sz="4" w:space="0" w:color="auto"/>
              <w:right w:val="single" w:sz="4" w:space="0" w:color="auto"/>
            </w:tcBorders>
            <w:shd w:val="clear" w:color="auto" w:fill="auto"/>
          </w:tcPr>
          <w:p w14:paraId="50ABC488" w14:textId="77777777" w:rsidR="00722BCF" w:rsidRPr="00FC6D1B" w:rsidRDefault="00722BCF" w:rsidP="00FE7FE8">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Pre-Court Staffing &amp; Review Hearing</w:t>
            </w:r>
          </w:p>
          <w:p w14:paraId="689F7E4E" w14:textId="77777777" w:rsidR="00722BCF" w:rsidRPr="00FC6D1B" w:rsidRDefault="00722BCF" w:rsidP="00FE7FE8">
            <w:pPr>
              <w:spacing w:line="240" w:lineRule="auto"/>
              <w:ind w:firstLine="0"/>
              <w:rPr>
                <w:rFonts w:ascii="Tenorite Display" w:eastAsia="Times New Roman" w:hAnsi="Tenorite Display" w:cstheme="majorHAnsi"/>
                <w:b/>
                <w:color w:val="000000"/>
              </w:rPr>
            </w:pPr>
          </w:p>
          <w:p w14:paraId="49BD5B90"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 progress report is developed and read by all team members prior to each staffing.</w:t>
            </w:r>
          </w:p>
          <w:p w14:paraId="006E8C5E"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2C0B9897"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Operational team members attend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 xml:space="preserve">. Staffing prepares team for hearing. </w:t>
            </w:r>
          </w:p>
          <w:p w14:paraId="53E9934D"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42C4CA06"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During staffing, team discusses progress and needs of children, caregivers, and family and recommends coordinated response to participant behavior to judge. </w:t>
            </w:r>
          </w:p>
          <w:p w14:paraId="128730A2"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12945F38"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court review hearing occurs immediately after staffing.</w:t>
            </w:r>
          </w:p>
          <w:p w14:paraId="67617245" w14:textId="4F9F5236" w:rsidR="00FE7FE8" w:rsidRPr="00FC6D1B" w:rsidRDefault="00FE7FE8" w:rsidP="0027459C">
            <w:pPr>
              <w:spacing w:line="240" w:lineRule="auto"/>
              <w:ind w:firstLine="0"/>
              <w:rPr>
                <w:rFonts w:ascii="Tenorite Display" w:eastAsia="Times New Roman" w:hAnsi="Tenorite Display" w:cstheme="majorHAnsi"/>
                <w:color w:val="000000"/>
              </w:rPr>
            </w:pPr>
          </w:p>
        </w:tc>
        <w:tc>
          <w:tcPr>
            <w:tcW w:w="4032" w:type="dxa"/>
            <w:tcBorders>
              <w:top w:val="single" w:sz="4" w:space="0" w:color="auto"/>
              <w:left w:val="nil"/>
              <w:bottom w:val="single" w:sz="4" w:space="0" w:color="auto"/>
              <w:right w:val="single" w:sz="4" w:space="0" w:color="auto"/>
            </w:tcBorders>
            <w:shd w:val="clear" w:color="auto" w:fill="auto"/>
          </w:tcPr>
          <w:p w14:paraId="0EA4E53E"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All FTC team members present at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w:t>
            </w:r>
          </w:p>
          <w:p w14:paraId="66FB24BB"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4BBD1664"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During staffing, team discusses progress and needs of children, caregivers, and family and recommends coordinated response to participant behavior to judge.</w:t>
            </w:r>
          </w:p>
          <w:p w14:paraId="3010C8DB" w14:textId="77777777" w:rsidR="00722BCF" w:rsidRPr="00FC6D1B" w:rsidRDefault="00722BCF" w:rsidP="00FE7FE8">
            <w:pPr>
              <w:spacing w:line="240" w:lineRule="auto"/>
              <w:ind w:firstLine="0"/>
              <w:rPr>
                <w:rFonts w:ascii="Tenorite Display" w:eastAsia="Times New Roman" w:hAnsi="Tenorite Display" w:cstheme="majorHAnsi"/>
                <w:color w:val="000000"/>
                <w:highlight w:val="cyan"/>
              </w:rPr>
            </w:pPr>
          </w:p>
          <w:p w14:paraId="0EF63AD3"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73B6C26" w14:textId="77777777" w:rsidR="00722BCF" w:rsidRPr="00FC6D1B" w:rsidRDefault="00722BCF" w:rsidP="00FE7FE8">
            <w:pPr>
              <w:spacing w:line="240" w:lineRule="auto"/>
              <w:ind w:firstLine="0"/>
              <w:rPr>
                <w:rFonts w:ascii="Tenorite Display" w:eastAsia="Times New Roman" w:hAnsi="Tenorite Display" w:cstheme="majorHAnsi"/>
                <w:color w:val="000000"/>
                <w:highlight w:val="cyan"/>
              </w:rPr>
            </w:pPr>
          </w:p>
        </w:tc>
        <w:tc>
          <w:tcPr>
            <w:tcW w:w="1152" w:type="dxa"/>
            <w:tcBorders>
              <w:top w:val="single" w:sz="4" w:space="0" w:color="auto"/>
              <w:left w:val="single" w:sz="4" w:space="0" w:color="auto"/>
              <w:bottom w:val="single" w:sz="4" w:space="0" w:color="auto"/>
              <w:right w:val="single" w:sz="4" w:space="0" w:color="auto"/>
            </w:tcBorders>
          </w:tcPr>
          <w:p w14:paraId="5DB0A9D2" w14:textId="77777777" w:rsidR="00722BCF" w:rsidRPr="00FC6D1B" w:rsidRDefault="00722BCF" w:rsidP="00FE7FE8">
            <w:pPr>
              <w:spacing w:line="240" w:lineRule="auto"/>
              <w:ind w:firstLine="0"/>
              <w:rPr>
                <w:rFonts w:ascii="Tenorite Display" w:eastAsia="Times New Roman" w:hAnsi="Tenorite Display" w:cstheme="majorHAnsi"/>
                <w:color w:val="000000"/>
                <w:highlight w:val="cyan"/>
              </w:rPr>
            </w:pPr>
          </w:p>
        </w:tc>
      </w:tr>
    </w:tbl>
    <w:p w14:paraId="514D265A" w14:textId="77777777" w:rsidR="00F44273" w:rsidRDefault="00F44273">
      <w:r>
        <w:br w:type="page"/>
      </w:r>
    </w:p>
    <w:tbl>
      <w:tblPr>
        <w:tblpPr w:leftFromText="180" w:rightFromText="180" w:vertAnchor="text" w:tblpX="-1000" w:tblpY="1"/>
        <w:tblOverlap w:val="never"/>
        <w:tblW w:w="14755" w:type="dxa"/>
        <w:tblLayout w:type="fixed"/>
        <w:tblLook w:val="0480" w:firstRow="0" w:lastRow="0" w:firstColumn="1" w:lastColumn="0" w:noHBand="0" w:noVBand="1"/>
      </w:tblPr>
      <w:tblGrid>
        <w:gridCol w:w="1075"/>
        <w:gridCol w:w="4680"/>
        <w:gridCol w:w="4032"/>
        <w:gridCol w:w="3816"/>
        <w:gridCol w:w="1152"/>
      </w:tblGrid>
      <w:tr w:rsidR="00722BCF" w:rsidRPr="00FC6D1B" w14:paraId="6EF4591F" w14:textId="77777777" w:rsidTr="0003614D">
        <w:trPr>
          <w:trHeight w:val="576"/>
        </w:trPr>
        <w:tc>
          <w:tcPr>
            <w:tcW w:w="147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4A87DF1" w14:textId="5C80B92F" w:rsidR="00722BCF" w:rsidRPr="00FC6D1B" w:rsidRDefault="00722BCF" w:rsidP="00FE7FE8">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2: Role of the Judge</w:t>
            </w:r>
          </w:p>
        </w:tc>
      </w:tr>
      <w:tr w:rsidR="00722BCF" w:rsidRPr="00FC6D1B" w14:paraId="38C14DC7"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F0BDA8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2B</w:t>
            </w:r>
          </w:p>
        </w:tc>
        <w:tc>
          <w:tcPr>
            <w:tcW w:w="4680" w:type="dxa"/>
            <w:tcBorders>
              <w:top w:val="single" w:sz="4" w:space="0" w:color="auto"/>
              <w:left w:val="nil"/>
              <w:bottom w:val="single" w:sz="4" w:space="0" w:color="auto"/>
              <w:right w:val="single" w:sz="4" w:space="0" w:color="auto"/>
            </w:tcBorders>
            <w:shd w:val="clear" w:color="auto" w:fill="auto"/>
          </w:tcPr>
          <w:p w14:paraId="74CBF011" w14:textId="77777777" w:rsidR="00722BCF" w:rsidRPr="00FC6D1B" w:rsidRDefault="00722BCF" w:rsidP="00FE7FE8">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 xml:space="preserve">Judicial Decision Making </w:t>
            </w:r>
          </w:p>
          <w:p w14:paraId="4EC5B9C1" w14:textId="77777777" w:rsidR="00722BCF" w:rsidRDefault="00722BCF" w:rsidP="00FE7FE8">
            <w:pPr>
              <w:spacing w:line="240" w:lineRule="auto"/>
              <w:ind w:firstLine="0"/>
              <w:rPr>
                <w:rFonts w:ascii="Tenorite Display" w:hAnsi="Tenorite Display" w:cstheme="majorHAnsi"/>
              </w:rPr>
            </w:pPr>
          </w:p>
          <w:p w14:paraId="12740B71" w14:textId="3D161660" w:rsidR="00722BCF" w:rsidRPr="00AE2949" w:rsidRDefault="00722BCF" w:rsidP="00FE7FE8">
            <w:pPr>
              <w:spacing w:line="240" w:lineRule="auto"/>
              <w:ind w:firstLine="0"/>
              <w:rPr>
                <w:rFonts w:ascii="Tenorite Display" w:hAnsi="Tenorite Display" w:cstheme="majorHAnsi"/>
              </w:rPr>
            </w:pPr>
            <w:r w:rsidRPr="00AE2949">
              <w:rPr>
                <w:rFonts w:ascii="Tenorite Display" w:hAnsi="Tenorite Display" w:cstheme="majorHAnsi"/>
              </w:rPr>
              <w:t xml:space="preserve">In pre-court staffing, the judge and operational team discuss the recommended responses for each case based on information about participant attendance, progress, engagement in treatment, complementary services received, children’s needs and services, and compliance with </w:t>
            </w:r>
            <w:r w:rsidR="006B0BBC">
              <w:rPr>
                <w:rFonts w:ascii="Tenorite Display" w:hAnsi="Tenorite Display" w:cstheme="majorHAnsi"/>
              </w:rPr>
              <w:t>child welfare</w:t>
            </w:r>
            <w:r w:rsidR="006B0BBC" w:rsidRPr="00AE2949">
              <w:rPr>
                <w:rFonts w:ascii="Tenorite Display" w:hAnsi="Tenorite Display" w:cstheme="majorHAnsi"/>
              </w:rPr>
              <w:t xml:space="preserve"> </w:t>
            </w:r>
            <w:r w:rsidRPr="00AE2949">
              <w:rPr>
                <w:rFonts w:ascii="Tenorite Display" w:hAnsi="Tenorite Display" w:cstheme="majorHAnsi"/>
              </w:rPr>
              <w:t xml:space="preserve">court and child welfare agency requirements. </w:t>
            </w:r>
          </w:p>
          <w:p w14:paraId="08E797DD" w14:textId="77777777" w:rsidR="00722BCF" w:rsidRPr="009E7979" w:rsidRDefault="00722BCF" w:rsidP="009E7979">
            <w:pPr>
              <w:spacing w:line="240" w:lineRule="auto"/>
              <w:ind w:firstLine="0"/>
              <w:rPr>
                <w:rFonts w:ascii="Tenorite Display" w:hAnsi="Tenorite Display" w:cstheme="majorHAnsi"/>
              </w:rPr>
            </w:pPr>
          </w:p>
          <w:p w14:paraId="0AA692FE" w14:textId="77777777" w:rsidR="00722BCF" w:rsidRDefault="00722BCF" w:rsidP="00FE7FE8">
            <w:pPr>
              <w:pStyle w:val="ListParagraph"/>
              <w:spacing w:line="240" w:lineRule="auto"/>
              <w:ind w:left="0" w:firstLine="0"/>
              <w:rPr>
                <w:rFonts w:ascii="Tenorite Display" w:hAnsi="Tenorite Display" w:cstheme="majorHAnsi"/>
              </w:rPr>
            </w:pPr>
            <w:r w:rsidRPr="00AE2949">
              <w:rPr>
                <w:rFonts w:ascii="Tenorite Display" w:hAnsi="Tenorite Display" w:cstheme="majorHAnsi"/>
              </w:rPr>
              <w:t>The judge makes the final decision about the court-ordered response.</w:t>
            </w:r>
          </w:p>
          <w:p w14:paraId="37B9BA66" w14:textId="012885ED" w:rsidR="00F44273" w:rsidRPr="00FC6D1B" w:rsidRDefault="00F44273" w:rsidP="00FE7FE8">
            <w:pPr>
              <w:pStyle w:val="ListParagraph"/>
              <w:spacing w:line="240" w:lineRule="auto"/>
              <w:ind w:left="0" w:firstLine="0"/>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45B57114"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During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 judge guides the team, considers contributions from all team members when making decisions</w:t>
            </w:r>
            <w:r>
              <w:rPr>
                <w:rFonts w:ascii="Tenorite Display" w:eastAsia="Times New Roman" w:hAnsi="Tenorite Display" w:cstheme="majorHAnsi"/>
                <w:color w:val="000000"/>
              </w:rPr>
              <w:t xml:space="preserve">, and </w:t>
            </w:r>
            <w:r w:rsidRPr="00FC6D1B">
              <w:rPr>
                <w:rFonts w:ascii="Tenorite Display" w:eastAsia="Times New Roman" w:hAnsi="Tenorite Display" w:cstheme="majorHAnsi"/>
                <w:color w:val="000000"/>
              </w:rPr>
              <w:t>asks for professional input as necessary.</w:t>
            </w:r>
          </w:p>
          <w:p w14:paraId="5CBFF863"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4A52D998" w14:textId="13653C5E"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makes the final decision about court-ordered response</w:t>
            </w:r>
            <w:r w:rsidR="004E2959">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w:t>
            </w:r>
          </w:p>
          <w:p w14:paraId="4BA8CBED" w14:textId="3361CF1A" w:rsidR="00F44273" w:rsidRPr="00FC6D1B" w:rsidRDefault="00F44273"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5A41466"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22AF439B" w14:textId="77777777" w:rsidR="00722BCF" w:rsidRPr="00FC6D1B" w:rsidRDefault="00722BCF" w:rsidP="00FE7FE8">
            <w:pPr>
              <w:spacing w:line="240" w:lineRule="auto"/>
              <w:ind w:firstLine="0"/>
              <w:rPr>
                <w:rFonts w:ascii="Tenorite Display" w:eastAsia="Times New Roman" w:hAnsi="Tenorite Display" w:cstheme="majorHAnsi"/>
                <w:color w:val="000000"/>
                <w:highlight w:val="cyan"/>
              </w:rPr>
            </w:pPr>
          </w:p>
        </w:tc>
      </w:tr>
      <w:tr w:rsidR="00722BCF" w:rsidRPr="00FC6D1B" w14:paraId="1860AFF5" w14:textId="77777777" w:rsidTr="0003614D">
        <w:trPr>
          <w:trHeight w:val="7757"/>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AD1952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2C</w:t>
            </w:r>
          </w:p>
        </w:tc>
        <w:tc>
          <w:tcPr>
            <w:tcW w:w="4680" w:type="dxa"/>
            <w:tcBorders>
              <w:top w:val="single" w:sz="4" w:space="0" w:color="auto"/>
              <w:left w:val="nil"/>
              <w:bottom w:val="single" w:sz="4" w:space="0" w:color="auto"/>
              <w:right w:val="single" w:sz="4" w:space="0" w:color="auto"/>
            </w:tcBorders>
            <w:shd w:val="clear" w:color="auto" w:fill="auto"/>
          </w:tcPr>
          <w:p w14:paraId="05549693" w14:textId="77777777" w:rsidR="00722BCF" w:rsidRPr="00FC6D1B" w:rsidRDefault="00722BCF" w:rsidP="00FE7FE8">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Participation in Pre-Court </w:t>
            </w:r>
            <w:proofErr w:type="spellStart"/>
            <w:r w:rsidRPr="00FC6D1B">
              <w:rPr>
                <w:rFonts w:ascii="Tenorite Display" w:eastAsia="Times New Roman" w:hAnsi="Tenorite Display" w:cstheme="majorHAnsi"/>
                <w:b/>
                <w:color w:val="000000"/>
              </w:rPr>
              <w:t>Staffings</w:t>
            </w:r>
            <w:proofErr w:type="spellEnd"/>
            <w:r w:rsidRPr="00FC6D1B">
              <w:rPr>
                <w:rFonts w:ascii="Tenorite Display" w:eastAsia="Times New Roman" w:hAnsi="Tenorite Display" w:cstheme="majorHAnsi"/>
                <w:b/>
                <w:color w:val="000000"/>
              </w:rPr>
              <w:t xml:space="preserve"> </w:t>
            </w:r>
          </w:p>
          <w:p w14:paraId="192133EF" w14:textId="77777777" w:rsidR="00722BCF" w:rsidRPr="00FC6D1B" w:rsidRDefault="00722BCF" w:rsidP="00FE7FE8">
            <w:pPr>
              <w:spacing w:line="240" w:lineRule="auto"/>
              <w:ind w:firstLine="0"/>
              <w:contextualSpacing/>
              <w:rPr>
                <w:rFonts w:ascii="Tenorite Display" w:eastAsia="Times New Roman" w:hAnsi="Tenorite Display" w:cstheme="majorHAnsi"/>
                <w:b/>
                <w:color w:val="000000"/>
              </w:rPr>
            </w:pPr>
          </w:p>
          <w:p w14:paraId="69863F0C" w14:textId="77777777" w:rsidR="00722BCF" w:rsidRDefault="00722BCF" w:rsidP="00FE7FE8">
            <w:pPr>
              <w:spacing w:line="240" w:lineRule="auto"/>
              <w:ind w:firstLine="0"/>
              <w:contextualSpacing/>
              <w:rPr>
                <w:rFonts w:ascii="Tenorite Display" w:hAnsi="Tenorite Display" w:cstheme="majorHAnsi"/>
              </w:rPr>
            </w:pPr>
            <w:r w:rsidRPr="00FC6D1B">
              <w:rPr>
                <w:rFonts w:ascii="Tenorite Display" w:eastAsia="Times New Roman" w:hAnsi="Tenorite Display" w:cstheme="majorHAnsi"/>
                <w:color w:val="000000"/>
              </w:rPr>
              <w:t>The FTC judge consistently attends pre-court staffing to discuss participant progress, updates, and behaviors.</w:t>
            </w:r>
            <w:r w:rsidRPr="00FC6D1B">
              <w:rPr>
                <w:rFonts w:ascii="Tenorite Display" w:hAnsi="Tenorite Display" w:cstheme="majorHAnsi"/>
              </w:rPr>
              <w:t xml:space="preserve"> </w:t>
            </w:r>
          </w:p>
          <w:p w14:paraId="29D229F3" w14:textId="4AA92D7E" w:rsidR="00FE7FE8" w:rsidRPr="00FC6D1B" w:rsidRDefault="00FE7FE8" w:rsidP="0027459C">
            <w:pPr>
              <w:spacing w:line="240" w:lineRule="auto"/>
              <w:ind w:firstLine="0"/>
              <w:contextualSpacing/>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5C09729C" w14:textId="56DFF6A4"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Judge is </w:t>
            </w:r>
            <w:r w:rsidR="00A64AE1">
              <w:rPr>
                <w:rFonts w:ascii="Tenorite Display" w:eastAsia="Times New Roman" w:hAnsi="Tenorite Display" w:cstheme="majorHAnsi"/>
                <w:color w:val="000000"/>
              </w:rPr>
              <w:t xml:space="preserve">present and engaged </w:t>
            </w:r>
            <w:r w:rsidRPr="00FC6D1B">
              <w:rPr>
                <w:rFonts w:ascii="Tenorite Display" w:eastAsia="Times New Roman" w:hAnsi="Tenorite Display" w:cstheme="majorHAnsi"/>
                <w:color w:val="000000"/>
              </w:rPr>
              <w:t xml:space="preserve">at staffing; Judge is involved in discussions regarding </w:t>
            </w:r>
            <w:r w:rsidR="0093157A">
              <w:rPr>
                <w:rFonts w:ascii="Tenorite Display" w:eastAsia="Times New Roman" w:hAnsi="Tenorite Display" w:cstheme="majorHAnsi"/>
                <w:color w:val="000000"/>
              </w:rPr>
              <w:t xml:space="preserve">all </w:t>
            </w:r>
            <w:r w:rsidRPr="00FC6D1B">
              <w:rPr>
                <w:rFonts w:ascii="Tenorite Display" w:eastAsia="Times New Roman" w:hAnsi="Tenorite Display" w:cstheme="majorHAnsi"/>
                <w:color w:val="000000"/>
              </w:rPr>
              <w:t>participants.</w:t>
            </w:r>
          </w:p>
        </w:tc>
        <w:tc>
          <w:tcPr>
            <w:tcW w:w="3816" w:type="dxa"/>
            <w:tcBorders>
              <w:top w:val="single" w:sz="4" w:space="0" w:color="auto"/>
              <w:left w:val="nil"/>
              <w:bottom w:val="single" w:sz="4" w:space="0" w:color="auto"/>
              <w:right w:val="single" w:sz="4" w:space="0" w:color="auto"/>
            </w:tcBorders>
          </w:tcPr>
          <w:p w14:paraId="717EBF2F"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26795939"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bl>
    <w:p w14:paraId="34BE92E6" w14:textId="77777777" w:rsidR="00F44273" w:rsidRDefault="00F44273">
      <w:r>
        <w:br w:type="page"/>
      </w:r>
    </w:p>
    <w:tbl>
      <w:tblPr>
        <w:tblpPr w:leftFromText="180" w:rightFromText="180" w:vertAnchor="text" w:tblpX="-1000" w:tblpY="1"/>
        <w:tblOverlap w:val="never"/>
        <w:tblW w:w="14755" w:type="dxa"/>
        <w:tblLayout w:type="fixed"/>
        <w:tblLook w:val="0480" w:firstRow="0" w:lastRow="0" w:firstColumn="1" w:lastColumn="0" w:noHBand="0" w:noVBand="1"/>
      </w:tblPr>
      <w:tblGrid>
        <w:gridCol w:w="1075"/>
        <w:gridCol w:w="4680"/>
        <w:gridCol w:w="4032"/>
        <w:gridCol w:w="3816"/>
        <w:gridCol w:w="1152"/>
      </w:tblGrid>
      <w:tr w:rsidR="00722BCF" w:rsidRPr="00FC6D1B" w14:paraId="6B01A5CA" w14:textId="77777777" w:rsidTr="0003614D">
        <w:trPr>
          <w:trHeight w:val="576"/>
        </w:trPr>
        <w:tc>
          <w:tcPr>
            <w:tcW w:w="147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04B1216" w14:textId="7BD1A547" w:rsidR="00722BCF" w:rsidRPr="00FC6D1B" w:rsidRDefault="00722BCF" w:rsidP="00FE7FE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4: Early Identification, Screening, and Assessment</w:t>
            </w:r>
          </w:p>
        </w:tc>
      </w:tr>
      <w:tr w:rsidR="00722BCF" w:rsidRPr="00FC6D1B" w14:paraId="04E54FCA"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9422162"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4A</w:t>
            </w:r>
          </w:p>
        </w:tc>
        <w:tc>
          <w:tcPr>
            <w:tcW w:w="4680" w:type="dxa"/>
            <w:tcBorders>
              <w:top w:val="single" w:sz="4" w:space="0" w:color="auto"/>
              <w:left w:val="nil"/>
              <w:bottom w:val="single" w:sz="4" w:space="0" w:color="auto"/>
              <w:right w:val="single" w:sz="4" w:space="0" w:color="auto"/>
            </w:tcBorders>
            <w:shd w:val="clear" w:color="auto" w:fill="auto"/>
          </w:tcPr>
          <w:p w14:paraId="39076EC4" w14:textId="77777777" w:rsidR="00722BCF" w:rsidRPr="00FC6D1B" w:rsidRDefault="00722BCF" w:rsidP="00FE7FE8">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Target Population, Objective Eligibility and Exclusion Criteria</w:t>
            </w:r>
          </w:p>
          <w:p w14:paraId="6D311796"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0F62D326"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targets families that require intensive services, increased support and monitoring, and judicial oversight to comply with child welfare system</w:t>
            </w:r>
            <w:r>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case plan, complete SUD treatment, and safely reunify with children. </w:t>
            </w:r>
          </w:p>
          <w:p w14:paraId="5D4B23CE"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26A98F39"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defines target population using objective eligibility and exclusion criteria. </w:t>
            </w:r>
          </w:p>
          <w:p w14:paraId="51E83B13"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552F18AD"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communicates eligibility criteria in writing to all referral sources. </w:t>
            </w:r>
          </w:p>
          <w:p w14:paraId="0AD27759"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47394448" w14:textId="77777777" w:rsidR="00722BCF" w:rsidRPr="00FC6D1B" w:rsidRDefault="00722BCF" w:rsidP="00FE7FE8">
            <w:pPr>
              <w:spacing w:line="240" w:lineRule="auto"/>
              <w:ind w:firstLine="0"/>
              <w:rPr>
                <w:rFonts w:ascii="Tenorite Display" w:hAnsi="Tenorite Display" w:cstheme="majorHAnsi"/>
              </w:rPr>
            </w:pPr>
            <w:r w:rsidRPr="00FC6D1B">
              <w:rPr>
                <w:rFonts w:ascii="Tenorite Display" w:eastAsia="Times New Roman" w:hAnsi="Tenorite Display" w:cstheme="majorHAnsi"/>
                <w:color w:val="000000"/>
              </w:rPr>
              <w:t>FTCs do not make eligibility determinations based on subjective criteria.</w:t>
            </w:r>
          </w:p>
          <w:p w14:paraId="7AFD6BC6"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4032" w:type="dxa"/>
            <w:tcBorders>
              <w:top w:val="single" w:sz="4" w:space="0" w:color="auto"/>
              <w:left w:val="nil"/>
              <w:bottom w:val="single" w:sz="4" w:space="0" w:color="auto"/>
              <w:right w:val="single" w:sz="4" w:space="0" w:color="auto"/>
            </w:tcBorders>
            <w:shd w:val="clear" w:color="auto" w:fill="auto"/>
          </w:tcPr>
          <w:p w14:paraId="4B941A60" w14:textId="3931636B" w:rsidR="00722BCF" w:rsidRPr="00FC6D1B" w:rsidRDefault="00C354FA"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All eligibility/exclusion determinations are based on objective assessment and criteria.</w:t>
            </w:r>
          </w:p>
        </w:tc>
        <w:tc>
          <w:tcPr>
            <w:tcW w:w="3816" w:type="dxa"/>
            <w:tcBorders>
              <w:top w:val="single" w:sz="4" w:space="0" w:color="auto"/>
              <w:left w:val="nil"/>
              <w:bottom w:val="single" w:sz="4" w:space="0" w:color="auto"/>
              <w:right w:val="single" w:sz="4" w:space="0" w:color="auto"/>
            </w:tcBorders>
          </w:tcPr>
          <w:p w14:paraId="0BC4A0DB"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115BAC15"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0DBB9C40" w14:textId="77777777" w:rsidTr="0003614D">
        <w:trPr>
          <w:trHeight w:val="7667"/>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C32A7A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4E</w:t>
            </w:r>
          </w:p>
        </w:tc>
        <w:tc>
          <w:tcPr>
            <w:tcW w:w="4680" w:type="dxa"/>
            <w:tcBorders>
              <w:top w:val="single" w:sz="4" w:space="0" w:color="auto"/>
              <w:left w:val="nil"/>
              <w:bottom w:val="single" w:sz="4" w:space="0" w:color="auto"/>
              <w:right w:val="single" w:sz="4" w:space="0" w:color="auto"/>
            </w:tcBorders>
            <w:shd w:val="clear" w:color="auto" w:fill="auto"/>
          </w:tcPr>
          <w:p w14:paraId="6E56EFD5" w14:textId="77777777" w:rsidR="00722BCF" w:rsidRPr="00FC6D1B"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Identification and Resolution of Barriers to Recovery and Reunification</w:t>
            </w:r>
          </w:p>
          <w:p w14:paraId="183BBEE2" w14:textId="77777777" w:rsidR="00722BCF" w:rsidRPr="00FC6D1B" w:rsidRDefault="00722BCF" w:rsidP="00FE7FE8">
            <w:pPr>
              <w:spacing w:line="240" w:lineRule="auto"/>
              <w:ind w:firstLine="0"/>
              <w:rPr>
                <w:rFonts w:ascii="Tenorite Display" w:hAnsi="Tenorite Display" w:cstheme="majorHAnsi"/>
              </w:rPr>
            </w:pPr>
          </w:p>
          <w:p w14:paraId="6118706A" w14:textId="77777777" w:rsidR="00722BCF"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The FTC systematically monitors community-based barriers that hinder participants, children, and families from obtaining services or progressing toward goals.</w:t>
            </w:r>
          </w:p>
          <w:p w14:paraId="4716AB5C" w14:textId="26CB333F" w:rsidR="00FE7FE8" w:rsidRPr="00FC6D1B" w:rsidRDefault="00FE7FE8" w:rsidP="0027459C">
            <w:pPr>
              <w:spacing w:line="240" w:lineRule="auto"/>
              <w:ind w:firstLine="0"/>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3879EFCF" w14:textId="799202CF" w:rsidR="00722BCF" w:rsidRDefault="0031167E"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uses the same process of identifying problems for all participants (e.g., relies on case reports for all clients)</w:t>
            </w:r>
            <w:r w:rsidR="00311F5E">
              <w:rPr>
                <w:rFonts w:ascii="Tenorite Display" w:eastAsia="Times New Roman" w:hAnsi="Tenorite Display" w:cstheme="majorHAnsi"/>
                <w:color w:val="000000"/>
              </w:rPr>
              <w:t>.</w:t>
            </w:r>
          </w:p>
          <w:p w14:paraId="53A52329" w14:textId="77777777" w:rsidR="00311F5E" w:rsidRDefault="00311F5E" w:rsidP="00FE7FE8">
            <w:pPr>
              <w:spacing w:line="240" w:lineRule="auto"/>
              <w:ind w:firstLine="0"/>
              <w:rPr>
                <w:rFonts w:ascii="Tenorite Display" w:eastAsia="Times New Roman" w:hAnsi="Tenorite Display" w:cstheme="majorHAnsi"/>
                <w:color w:val="000000"/>
              </w:rPr>
            </w:pPr>
          </w:p>
          <w:p w14:paraId="0E824796" w14:textId="77777777" w:rsidR="00722BCF" w:rsidRDefault="00311F5E"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engages in problem-solving to resolve any identified</w:t>
            </w:r>
            <w:r w:rsidR="005A750C">
              <w:rPr>
                <w:rFonts w:ascii="Tenorite Display" w:eastAsia="Times New Roman" w:hAnsi="Tenorite Display" w:cstheme="majorHAnsi"/>
                <w:color w:val="000000"/>
              </w:rPr>
              <w:t xml:space="preserve"> barriers to progress.</w:t>
            </w:r>
          </w:p>
          <w:p w14:paraId="3320B3F1" w14:textId="470E6695" w:rsidR="00F44273" w:rsidRPr="00FC6D1B" w:rsidRDefault="00F44273"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8A3F853"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157A3E7A"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bl>
    <w:p w14:paraId="3B05D7A5" w14:textId="77777777" w:rsidR="00F44273" w:rsidRDefault="00F44273">
      <w:r>
        <w:br w:type="page"/>
      </w:r>
    </w:p>
    <w:tbl>
      <w:tblPr>
        <w:tblpPr w:leftFromText="180" w:rightFromText="180" w:vertAnchor="text" w:tblpX="-1000" w:tblpY="1"/>
        <w:tblOverlap w:val="never"/>
        <w:tblW w:w="14755" w:type="dxa"/>
        <w:tblLayout w:type="fixed"/>
        <w:tblLook w:val="0480" w:firstRow="0" w:lastRow="0" w:firstColumn="1" w:lastColumn="0" w:noHBand="0" w:noVBand="1"/>
      </w:tblPr>
      <w:tblGrid>
        <w:gridCol w:w="1075"/>
        <w:gridCol w:w="4680"/>
        <w:gridCol w:w="4032"/>
        <w:gridCol w:w="3816"/>
        <w:gridCol w:w="1152"/>
      </w:tblGrid>
      <w:tr w:rsidR="00722BCF" w:rsidRPr="00FC6D1B" w14:paraId="6F2D1572" w14:textId="77777777" w:rsidTr="0003614D">
        <w:trPr>
          <w:trHeight w:val="576"/>
        </w:trPr>
        <w:tc>
          <w:tcPr>
            <w:tcW w:w="147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165F320" w14:textId="3700F6B9" w:rsidR="00722BCF" w:rsidRPr="00FC6D1B" w:rsidRDefault="00722BCF" w:rsidP="00FE7FE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6: Comprehensive Case Management, Services, and Supports for Families</w:t>
            </w:r>
          </w:p>
        </w:tc>
      </w:tr>
      <w:tr w:rsidR="00722BCF" w:rsidRPr="00FC6D1B" w14:paraId="2C9DB4AD"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F9CBC50"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6A</w:t>
            </w:r>
          </w:p>
        </w:tc>
        <w:tc>
          <w:tcPr>
            <w:tcW w:w="4680" w:type="dxa"/>
            <w:tcBorders>
              <w:top w:val="single" w:sz="4" w:space="0" w:color="auto"/>
              <w:left w:val="nil"/>
              <w:bottom w:val="single" w:sz="4" w:space="0" w:color="auto"/>
              <w:right w:val="single" w:sz="4" w:space="0" w:color="auto"/>
            </w:tcBorders>
            <w:shd w:val="clear" w:color="auto" w:fill="auto"/>
          </w:tcPr>
          <w:p w14:paraId="2AF11351" w14:textId="77777777" w:rsidR="00722BCF" w:rsidRPr="00FC6D1B" w:rsidRDefault="00722BCF" w:rsidP="00FE7FE8">
            <w:pPr>
              <w:spacing w:line="240" w:lineRule="auto"/>
              <w:ind w:firstLine="0"/>
              <w:contextualSpacing/>
              <w:rPr>
                <w:rFonts w:ascii="Tenorite Display" w:hAnsi="Tenorite Display" w:cstheme="majorHAnsi"/>
                <w:b/>
              </w:rPr>
            </w:pPr>
            <w:r w:rsidRPr="00FC6D1B">
              <w:rPr>
                <w:rFonts w:ascii="Tenorite Display" w:hAnsi="Tenorite Display" w:cstheme="majorHAnsi"/>
                <w:b/>
              </w:rPr>
              <w:t>Intensive Case Management and Coordinated Case Planning</w:t>
            </w:r>
          </w:p>
          <w:p w14:paraId="7D7EE47C" w14:textId="77777777" w:rsidR="00722BCF" w:rsidRPr="00FC6D1B" w:rsidRDefault="00722BCF" w:rsidP="00FE7FE8">
            <w:pPr>
              <w:spacing w:line="240" w:lineRule="auto"/>
              <w:ind w:firstLine="0"/>
              <w:contextualSpacing/>
              <w:rPr>
                <w:rFonts w:ascii="Tenorite Display" w:hAnsi="Tenorite Display" w:cstheme="majorHAnsi"/>
                <w:b/>
              </w:rPr>
            </w:pPr>
          </w:p>
          <w:p w14:paraId="081075FE" w14:textId="77777777" w:rsidR="00722BCF" w:rsidRPr="00137E3B" w:rsidRDefault="00722BCF" w:rsidP="00FE7FE8">
            <w:pPr>
              <w:spacing w:line="240" w:lineRule="auto"/>
              <w:ind w:firstLine="0"/>
              <w:contextualSpacing/>
              <w:rPr>
                <w:rFonts w:ascii="Tenorite Display" w:hAnsi="Tenorite Display" w:cstheme="majorHAnsi"/>
              </w:rPr>
            </w:pPr>
            <w:r>
              <w:rPr>
                <w:rFonts w:ascii="Tenorite Display" w:hAnsi="Tenorite Display" w:cstheme="majorHAnsi"/>
              </w:rPr>
              <w:t>P</w:t>
            </w:r>
            <w:r w:rsidRPr="00137E3B">
              <w:rPr>
                <w:rFonts w:ascii="Tenorite Display" w:hAnsi="Tenorite Display" w:cstheme="majorHAnsi"/>
              </w:rPr>
              <w:t xml:space="preserve">articipants </w:t>
            </w:r>
            <w:r>
              <w:rPr>
                <w:rFonts w:ascii="Tenorite Display" w:hAnsi="Tenorite Display" w:cstheme="majorHAnsi"/>
              </w:rPr>
              <w:t xml:space="preserve">are provided </w:t>
            </w:r>
            <w:r w:rsidRPr="00137E3B">
              <w:rPr>
                <w:rFonts w:ascii="Tenorite Display" w:hAnsi="Tenorite Display" w:cstheme="majorHAnsi"/>
              </w:rPr>
              <w:t>intensive supportive case management, including a coordinated case plan (or a set of case plans) based on reliable and valid needs assessments that is systematically monitored to ensure that all family members receive services to meet their needs</w:t>
            </w:r>
            <w:r>
              <w:rPr>
                <w:rFonts w:ascii="Tenorite Display" w:hAnsi="Tenorite Display" w:cstheme="majorHAnsi"/>
              </w:rPr>
              <w:t>.</w:t>
            </w:r>
          </w:p>
          <w:p w14:paraId="7A8B3802" w14:textId="77777777" w:rsidR="00722BCF" w:rsidRPr="00FC6D1B" w:rsidRDefault="00722BCF" w:rsidP="00FE7FE8">
            <w:pPr>
              <w:spacing w:line="240" w:lineRule="auto"/>
              <w:ind w:firstLine="0"/>
              <w:contextualSpacing/>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45E1AAB8" w14:textId="6C368CBD" w:rsidR="00722BCF" w:rsidRPr="00FC6D1B" w:rsidRDefault="00AD3DC2"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Team discusses connecting participants with services to address issues identified in assessments, how involved </w:t>
            </w:r>
            <w:r w:rsidR="00A94B9F">
              <w:rPr>
                <w:rFonts w:ascii="Tenorite Display" w:eastAsia="Times New Roman" w:hAnsi="Tenorite Display" w:cstheme="majorHAnsi"/>
                <w:color w:val="000000"/>
              </w:rPr>
              <w:t>participants are with services and resources, and how participants are progressing with services and resources.</w:t>
            </w:r>
          </w:p>
        </w:tc>
        <w:tc>
          <w:tcPr>
            <w:tcW w:w="3816" w:type="dxa"/>
            <w:tcBorders>
              <w:top w:val="single" w:sz="4" w:space="0" w:color="auto"/>
              <w:left w:val="nil"/>
              <w:bottom w:val="single" w:sz="4" w:space="0" w:color="auto"/>
              <w:right w:val="single" w:sz="4" w:space="0" w:color="auto"/>
            </w:tcBorders>
          </w:tcPr>
          <w:p w14:paraId="7D5F2CA9" w14:textId="03C210E5"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47413BBE"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4CE39E75"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92923B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6B</w:t>
            </w:r>
          </w:p>
        </w:tc>
        <w:tc>
          <w:tcPr>
            <w:tcW w:w="4680" w:type="dxa"/>
            <w:tcBorders>
              <w:top w:val="single" w:sz="4" w:space="0" w:color="auto"/>
              <w:left w:val="nil"/>
              <w:bottom w:val="single" w:sz="4" w:space="0" w:color="auto"/>
              <w:right w:val="single" w:sz="4" w:space="0" w:color="auto"/>
            </w:tcBorders>
            <w:shd w:val="clear" w:color="auto" w:fill="auto"/>
          </w:tcPr>
          <w:p w14:paraId="7A4C1FA2" w14:textId="77777777" w:rsidR="00722BCF" w:rsidRPr="00FC6D1B" w:rsidRDefault="00722BCF" w:rsidP="00FE7FE8">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Family Involvement in Case Planning </w:t>
            </w:r>
          </w:p>
          <w:p w14:paraId="5566893B" w14:textId="77777777" w:rsidR="00722BCF" w:rsidRPr="00FC6D1B" w:rsidRDefault="00722BCF" w:rsidP="00FE7FE8">
            <w:pPr>
              <w:spacing w:line="240" w:lineRule="auto"/>
              <w:ind w:firstLine="0"/>
              <w:contextualSpacing/>
              <w:rPr>
                <w:rFonts w:ascii="Tenorite Display" w:hAnsi="Tenorite Display" w:cstheme="majorHAnsi"/>
                <w:b/>
              </w:rPr>
            </w:pPr>
          </w:p>
          <w:p w14:paraId="072F868A" w14:textId="77777777" w:rsidR="00722BCF" w:rsidRDefault="00722BCF" w:rsidP="00FE7FE8">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Operational team’s </w:t>
            </w:r>
            <w:r>
              <w:rPr>
                <w:rFonts w:ascii="Tenorite Display" w:hAnsi="Tenorite Display" w:cstheme="majorHAnsi"/>
              </w:rPr>
              <w:t>uses a</w:t>
            </w:r>
            <w:r w:rsidRPr="00FC6D1B">
              <w:rPr>
                <w:rFonts w:ascii="Tenorite Display" w:hAnsi="Tenorite Display" w:cstheme="majorHAnsi"/>
              </w:rPr>
              <w:t xml:space="preserve"> family-centered, culturally responsive</w:t>
            </w:r>
            <w:r w:rsidRPr="00FC6D1B">
              <w:rPr>
                <w:rStyle w:val="FootnoteReference"/>
                <w:rFonts w:ascii="Tenorite Display" w:hAnsi="Tenorite Display" w:cstheme="majorHAnsi"/>
              </w:rPr>
              <w:footnoteReference w:id="53"/>
            </w:r>
            <w:r w:rsidRPr="00FC6D1B">
              <w:rPr>
                <w:rFonts w:ascii="Tenorite Display" w:hAnsi="Tenorite Display" w:cstheme="majorHAnsi"/>
              </w:rPr>
              <w:t xml:space="preserve">, and strengths-based </w:t>
            </w:r>
            <w:r>
              <w:rPr>
                <w:rFonts w:ascii="Tenorite Display" w:hAnsi="Tenorite Display" w:cstheme="majorHAnsi"/>
              </w:rPr>
              <w:t xml:space="preserve">approach </w:t>
            </w:r>
            <w:r w:rsidRPr="00FC6D1B">
              <w:rPr>
                <w:rFonts w:ascii="Tenorite Display" w:hAnsi="Tenorite Display" w:cstheme="majorHAnsi"/>
              </w:rPr>
              <w:t>in which children, caregivers, and family members (as appropriate) are active partners in identifying their needs and strengths, making decisions about treatment, setting goals, and achieving desired outcomes.</w:t>
            </w:r>
          </w:p>
          <w:p w14:paraId="59AB6E2E" w14:textId="25D56925" w:rsidR="004E4DDF" w:rsidRPr="00FC6D1B" w:rsidRDefault="004E4DDF" w:rsidP="00FE7FE8">
            <w:pPr>
              <w:spacing w:line="240" w:lineRule="auto"/>
              <w:ind w:firstLine="0"/>
              <w:contextualSpacing/>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01CB2C00" w14:textId="6539D6F2"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Case planning discussions demonstrate focus on strengths of other family members.</w:t>
            </w:r>
          </w:p>
        </w:tc>
        <w:tc>
          <w:tcPr>
            <w:tcW w:w="3816" w:type="dxa"/>
            <w:tcBorders>
              <w:top w:val="single" w:sz="4" w:space="0" w:color="auto"/>
              <w:left w:val="nil"/>
              <w:bottom w:val="single" w:sz="4" w:space="0" w:color="auto"/>
              <w:right w:val="single" w:sz="4" w:space="0" w:color="auto"/>
            </w:tcBorders>
          </w:tcPr>
          <w:p w14:paraId="6A63A1E9"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0B476468"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bl>
    <w:p w14:paraId="1D3698E0" w14:textId="77777777" w:rsidR="004E4DDF" w:rsidRDefault="004E4DDF">
      <w:r>
        <w:br w:type="page"/>
      </w:r>
    </w:p>
    <w:tbl>
      <w:tblPr>
        <w:tblpPr w:leftFromText="180" w:rightFromText="180" w:vertAnchor="text" w:tblpX="-1000" w:tblpY="1"/>
        <w:tblOverlap w:val="never"/>
        <w:tblW w:w="14755" w:type="dxa"/>
        <w:tblLayout w:type="fixed"/>
        <w:tblLook w:val="0480" w:firstRow="0" w:lastRow="0" w:firstColumn="1" w:lastColumn="0" w:noHBand="0" w:noVBand="1"/>
      </w:tblPr>
      <w:tblGrid>
        <w:gridCol w:w="1075"/>
        <w:gridCol w:w="4680"/>
        <w:gridCol w:w="4032"/>
        <w:gridCol w:w="3816"/>
        <w:gridCol w:w="1152"/>
      </w:tblGrid>
      <w:tr w:rsidR="00722BCF" w:rsidRPr="00FC6D1B" w14:paraId="39C8C856" w14:textId="77777777" w:rsidTr="0003614D">
        <w:trPr>
          <w:trHeight w:val="576"/>
        </w:trPr>
        <w:tc>
          <w:tcPr>
            <w:tcW w:w="147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F568F8" w14:textId="4549044B" w:rsidR="00722BCF" w:rsidRPr="0003614D" w:rsidRDefault="00722BCF" w:rsidP="0003614D">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7: Therapeutic Responses to Behavior</w:t>
            </w:r>
          </w:p>
        </w:tc>
      </w:tr>
      <w:tr w:rsidR="00722BCF" w:rsidRPr="00FC6D1B" w14:paraId="522B4810"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6BA67B4"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7A</w:t>
            </w:r>
          </w:p>
        </w:tc>
        <w:tc>
          <w:tcPr>
            <w:tcW w:w="4680" w:type="dxa"/>
            <w:tcBorders>
              <w:top w:val="single" w:sz="4" w:space="0" w:color="auto"/>
              <w:left w:val="nil"/>
              <w:bottom w:val="single" w:sz="4" w:space="0" w:color="auto"/>
              <w:right w:val="single" w:sz="4" w:space="0" w:color="auto"/>
            </w:tcBorders>
            <w:shd w:val="clear" w:color="auto" w:fill="auto"/>
          </w:tcPr>
          <w:p w14:paraId="182943C7" w14:textId="77777777" w:rsidR="00722BCF" w:rsidRPr="00FC6D1B" w:rsidRDefault="00722BCF" w:rsidP="00FE7FE8">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Child and Family Focus</w:t>
            </w:r>
          </w:p>
          <w:p w14:paraId="0219E58A" w14:textId="77777777" w:rsidR="00722BCF" w:rsidRPr="00FC6D1B" w:rsidRDefault="00722BCF" w:rsidP="00FE7FE8">
            <w:pPr>
              <w:spacing w:line="240" w:lineRule="auto"/>
              <w:ind w:firstLine="0"/>
              <w:rPr>
                <w:rFonts w:ascii="Tenorite Display" w:eastAsia="Times New Roman" w:hAnsi="Tenorite Display" w:cstheme="majorHAnsi"/>
                <w:b/>
                <w:color w:val="000000"/>
              </w:rPr>
            </w:pPr>
          </w:p>
          <w:p w14:paraId="3687941C"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Responses to behavior are made in child’s best interest and do not:</w:t>
            </w:r>
          </w:p>
          <w:p w14:paraId="0A49B9C3" w14:textId="77777777" w:rsidR="00722BCF" w:rsidRPr="00FC6D1B" w:rsidRDefault="00722BCF" w:rsidP="00FE7FE8">
            <w:pPr>
              <w:pStyle w:val="ListParagraph"/>
              <w:numPr>
                <w:ilvl w:val="0"/>
                <w:numId w:val="14"/>
              </w:numPr>
              <w:spacing w:line="240" w:lineRule="auto"/>
              <w:ind w:left="130" w:hanging="18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negatively affect participants, children, or families</w:t>
            </w:r>
          </w:p>
          <w:p w14:paraId="4968322D" w14:textId="4B7E4370" w:rsidR="00722BCF" w:rsidRPr="00FC6D1B" w:rsidRDefault="00722BCF" w:rsidP="00FE7FE8">
            <w:pPr>
              <w:pStyle w:val="ListParagraph"/>
              <w:numPr>
                <w:ilvl w:val="0"/>
                <w:numId w:val="14"/>
              </w:numPr>
              <w:spacing w:line="240" w:lineRule="auto"/>
              <w:ind w:left="130" w:hanging="18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interfere with </w:t>
            </w:r>
            <w:r w:rsidR="006B0BBC">
              <w:rPr>
                <w:rFonts w:ascii="Tenorite Display" w:eastAsia="Times New Roman" w:hAnsi="Tenorite Display" w:cstheme="majorHAnsi"/>
                <w:color w:val="000000"/>
              </w:rPr>
              <w:t>child welfare</w:t>
            </w:r>
            <w:r w:rsidR="006B0BBC"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court hearings or </w:t>
            </w:r>
            <w:proofErr w:type="gramStart"/>
            <w:r w:rsidRPr="00FC6D1B">
              <w:rPr>
                <w:rFonts w:ascii="Tenorite Display" w:eastAsia="Times New Roman" w:hAnsi="Tenorite Display" w:cstheme="majorHAnsi"/>
                <w:color w:val="000000"/>
              </w:rPr>
              <w:t>requirements</w:t>
            </w:r>
            <w:proofErr w:type="gramEnd"/>
          </w:p>
          <w:p w14:paraId="3D59B500" w14:textId="77777777" w:rsidR="00722BCF" w:rsidRPr="00FC6D1B" w:rsidRDefault="00722BCF" w:rsidP="009E7979">
            <w:pPr>
              <w:spacing w:line="240" w:lineRule="auto"/>
              <w:ind w:firstLine="0"/>
              <w:rPr>
                <w:rFonts w:ascii="Tenorite Display" w:eastAsia="Times New Roman" w:hAnsi="Tenorite Display" w:cstheme="majorHAnsi"/>
                <w:color w:val="000000"/>
              </w:rPr>
            </w:pPr>
          </w:p>
          <w:p w14:paraId="005D1B09"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Parenting time is not used as an incentive or sanction.</w:t>
            </w:r>
          </w:p>
          <w:p w14:paraId="358193DF" w14:textId="529384DE" w:rsidR="004E4DDF" w:rsidRPr="00FC6D1B" w:rsidRDefault="004E4DDF" w:rsidP="00FE7FE8">
            <w:pPr>
              <w:spacing w:line="240" w:lineRule="auto"/>
              <w:ind w:firstLine="0"/>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31BC62DA"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Decisions about parenting/family time are made with input from child welfare specialists and based on child's best interests.</w:t>
            </w:r>
          </w:p>
          <w:p w14:paraId="7A61FBE8" w14:textId="77777777" w:rsidR="00722BCF" w:rsidRPr="00FC6D1B" w:rsidRDefault="00722BCF" w:rsidP="009E7979">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C09E3C0"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427308F4"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1B232D53"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1787C54"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7B</w:t>
            </w:r>
          </w:p>
        </w:tc>
        <w:tc>
          <w:tcPr>
            <w:tcW w:w="4680" w:type="dxa"/>
            <w:tcBorders>
              <w:top w:val="single" w:sz="4" w:space="0" w:color="auto"/>
              <w:left w:val="nil"/>
              <w:bottom w:val="single" w:sz="4" w:space="0" w:color="auto"/>
              <w:right w:val="single" w:sz="4" w:space="0" w:color="auto"/>
            </w:tcBorders>
            <w:shd w:val="clear" w:color="auto" w:fill="auto"/>
          </w:tcPr>
          <w:p w14:paraId="66469FA5" w14:textId="77777777" w:rsidR="00722BCF" w:rsidRPr="00FC6D1B" w:rsidRDefault="00722BCF" w:rsidP="00FE7FE8">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Adjustments</w:t>
            </w:r>
          </w:p>
          <w:p w14:paraId="3E6763D2" w14:textId="77777777" w:rsidR="00722BCF" w:rsidRPr="00FC6D1B" w:rsidRDefault="00722BCF" w:rsidP="00FE7FE8">
            <w:pPr>
              <w:spacing w:line="240" w:lineRule="auto"/>
              <w:ind w:firstLine="0"/>
              <w:contextualSpacing/>
              <w:rPr>
                <w:rFonts w:ascii="Tenorite Display" w:eastAsia="Times New Roman" w:hAnsi="Tenorite Display" w:cstheme="majorHAnsi"/>
                <w:b/>
                <w:color w:val="000000"/>
              </w:rPr>
            </w:pPr>
          </w:p>
          <w:p w14:paraId="1F6D31D4" w14:textId="77777777" w:rsidR="00722BCF" w:rsidRPr="00FC6D1B" w:rsidRDefault="00722BCF" w:rsidP="00FE7FE8">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considers whether non-compliance is due to a therapeutic problem before issuing a sanction. </w:t>
            </w:r>
          </w:p>
          <w:p w14:paraId="3B1D50E2" w14:textId="77777777" w:rsidR="00722BCF" w:rsidRPr="00FC6D1B" w:rsidRDefault="00722BCF" w:rsidP="00FE7FE8">
            <w:pPr>
              <w:spacing w:line="240" w:lineRule="auto"/>
              <w:ind w:firstLine="0"/>
              <w:contextualSpacing/>
              <w:rPr>
                <w:rFonts w:ascii="Tenorite Display" w:eastAsia="Times New Roman" w:hAnsi="Tenorite Display" w:cstheme="majorHAnsi"/>
                <w:color w:val="000000"/>
              </w:rPr>
            </w:pPr>
          </w:p>
          <w:p w14:paraId="6EB4B0C9" w14:textId="77777777" w:rsidR="00722BCF" w:rsidRPr="00FC6D1B" w:rsidRDefault="00722BCF" w:rsidP="00FE7FE8">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such an issue exists, adjustments in the type of treatment, level of care, and dosage are based on the clinical needs of the participant’s substance use and mental, physical, social, or emotional health.</w:t>
            </w:r>
          </w:p>
          <w:p w14:paraId="24EF0230" w14:textId="77777777" w:rsidR="00722BCF" w:rsidRPr="00FC6D1B" w:rsidRDefault="00722BCF" w:rsidP="00FE7FE8">
            <w:pPr>
              <w:spacing w:line="240" w:lineRule="auto"/>
              <w:ind w:firstLine="0"/>
              <w:contextualSpacing/>
              <w:rPr>
                <w:rFonts w:ascii="Tenorite Display" w:eastAsia="Times New Roman" w:hAnsi="Tenorite Display" w:cstheme="majorHAnsi"/>
                <w:color w:val="000000"/>
              </w:rPr>
            </w:pPr>
          </w:p>
          <w:p w14:paraId="0033A5F6" w14:textId="77777777" w:rsidR="00722BCF" w:rsidRPr="00FC6D1B" w:rsidRDefault="00722BCF" w:rsidP="00FE7FE8">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Adjustments made in consultation with clinical treatment professionals.</w:t>
            </w:r>
          </w:p>
          <w:p w14:paraId="58727C86" w14:textId="77777777" w:rsidR="00722BCF" w:rsidRPr="00FC6D1B" w:rsidRDefault="00722BCF" w:rsidP="00FE7FE8">
            <w:pPr>
              <w:spacing w:line="240" w:lineRule="auto"/>
              <w:ind w:firstLine="0"/>
              <w:contextualSpacing/>
              <w:rPr>
                <w:rFonts w:ascii="Tenorite Display" w:eastAsia="Times New Roman" w:hAnsi="Tenorite Display" w:cstheme="majorHAnsi"/>
                <w:color w:val="000000"/>
              </w:rPr>
            </w:pPr>
          </w:p>
          <w:p w14:paraId="2D2C818F" w14:textId="77777777" w:rsidR="00722BCF" w:rsidRDefault="00722BCF" w:rsidP="00FE7FE8">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Treatment adjustments are not used as incentive or sanction.</w:t>
            </w:r>
          </w:p>
          <w:p w14:paraId="3B1FF653" w14:textId="0EE2C858" w:rsidR="004E4DDF" w:rsidRPr="00FC6D1B" w:rsidRDefault="004E4DDF" w:rsidP="00FE7FE8">
            <w:pPr>
              <w:spacing w:line="240" w:lineRule="auto"/>
              <w:ind w:firstLine="0"/>
              <w:contextualSpacing/>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60F31B2F" w14:textId="4C98C96B" w:rsidR="00354D26" w:rsidRDefault="00354D26"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Treatment adjustments are impl</w:t>
            </w:r>
            <w:r w:rsidR="00EA1BA9">
              <w:rPr>
                <w:rFonts w:ascii="Tenorite Display" w:eastAsia="Times New Roman" w:hAnsi="Tenorite Display" w:cstheme="majorHAnsi"/>
                <w:color w:val="000000"/>
              </w:rPr>
              <w:t xml:space="preserve">emented by treatment professionals, in consultation with members of the FTC </w:t>
            </w:r>
            <w:proofErr w:type="gramStart"/>
            <w:r w:rsidR="00EA1BA9">
              <w:rPr>
                <w:rFonts w:ascii="Tenorite Display" w:eastAsia="Times New Roman" w:hAnsi="Tenorite Display" w:cstheme="majorHAnsi"/>
                <w:color w:val="000000"/>
              </w:rPr>
              <w:t>team</w:t>
            </w:r>
            <w:proofErr w:type="gramEnd"/>
          </w:p>
          <w:p w14:paraId="094CCFAD" w14:textId="77777777" w:rsidR="00354D26" w:rsidRDefault="00354D26" w:rsidP="00FE7FE8">
            <w:pPr>
              <w:spacing w:line="240" w:lineRule="auto"/>
              <w:ind w:firstLine="0"/>
              <w:rPr>
                <w:rFonts w:ascii="Tenorite Display" w:eastAsia="Times New Roman" w:hAnsi="Tenorite Display" w:cstheme="majorHAnsi"/>
                <w:color w:val="000000"/>
              </w:rPr>
            </w:pPr>
          </w:p>
          <w:p w14:paraId="42E02D98" w14:textId="18834CCE"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members discuss whether non-compliance could be a result of needing a treatment adjustment.</w:t>
            </w:r>
          </w:p>
          <w:p w14:paraId="2D41E7DA"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5468628C"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Treatment adjustments are not a reward or punishment. </w:t>
            </w:r>
          </w:p>
          <w:p w14:paraId="43997238"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1AA7C90A" w14:textId="77777777" w:rsidR="00722BCF"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discusses treatment adjustments in a health- and wellbeing-centered way.</w:t>
            </w:r>
          </w:p>
          <w:p w14:paraId="70BFB49E" w14:textId="1F730587" w:rsidR="004E4DDF" w:rsidRPr="00FC6D1B" w:rsidRDefault="004E4DDF" w:rsidP="0003614D">
            <w:pPr>
              <w:spacing w:line="240" w:lineRule="auto"/>
              <w:ind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05810F48"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3B893E2E"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1CCC8FB0"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F8E8EF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7C</w:t>
            </w:r>
          </w:p>
        </w:tc>
        <w:tc>
          <w:tcPr>
            <w:tcW w:w="4680" w:type="dxa"/>
            <w:tcBorders>
              <w:top w:val="single" w:sz="4" w:space="0" w:color="auto"/>
              <w:left w:val="nil"/>
              <w:bottom w:val="single" w:sz="4" w:space="0" w:color="auto"/>
              <w:right w:val="single" w:sz="4" w:space="0" w:color="auto"/>
            </w:tcBorders>
            <w:shd w:val="clear" w:color="auto" w:fill="auto"/>
          </w:tcPr>
          <w:p w14:paraId="0B103E7B" w14:textId="77777777" w:rsidR="00722BCF" w:rsidRPr="00FC6D1B" w:rsidRDefault="00722BCF" w:rsidP="00FE7FE8">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Complementary Service Modifications</w:t>
            </w:r>
          </w:p>
          <w:p w14:paraId="09399B80" w14:textId="77777777" w:rsidR="00722BCF" w:rsidRPr="00FC6D1B" w:rsidRDefault="00722BCF" w:rsidP="00FE7FE8">
            <w:pPr>
              <w:spacing w:line="240" w:lineRule="auto"/>
              <w:ind w:firstLine="0"/>
              <w:rPr>
                <w:rFonts w:ascii="Tenorite Display" w:eastAsia="Times New Roman" w:hAnsi="Tenorite Display" w:cstheme="majorHAnsi"/>
                <w:b/>
                <w:color w:val="000000"/>
              </w:rPr>
            </w:pPr>
          </w:p>
          <w:p w14:paraId="020F346D"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considers whether noncompliance is due to an unavoidable or structural barrier before issuing a sanction. </w:t>
            </w:r>
          </w:p>
          <w:p w14:paraId="1C5AF28C"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228EAAF4"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such is determined, FTC team responds by providing additional complementary supports and services.</w:t>
            </w:r>
          </w:p>
          <w:p w14:paraId="68179A22" w14:textId="4E18A56A" w:rsidR="004E4DDF" w:rsidRPr="00FC6D1B" w:rsidRDefault="004E4DDF" w:rsidP="00FE7FE8">
            <w:pPr>
              <w:spacing w:line="240" w:lineRule="auto"/>
              <w:ind w:firstLine="0"/>
              <w:rPr>
                <w:rFonts w:ascii="Tenorite Display" w:eastAsia="Times New Roman" w:hAnsi="Tenorite Display" w:cstheme="majorHAnsi"/>
                <w:color w:val="000000"/>
              </w:rPr>
            </w:pPr>
          </w:p>
        </w:tc>
        <w:tc>
          <w:tcPr>
            <w:tcW w:w="4032" w:type="dxa"/>
            <w:tcBorders>
              <w:top w:val="single" w:sz="4" w:space="0" w:color="auto"/>
              <w:left w:val="nil"/>
              <w:bottom w:val="single" w:sz="4" w:space="0" w:color="auto"/>
              <w:right w:val="single" w:sz="4" w:space="0" w:color="auto"/>
            </w:tcBorders>
            <w:shd w:val="clear" w:color="auto" w:fill="auto"/>
          </w:tcPr>
          <w:p w14:paraId="349246DD" w14:textId="77777777" w:rsidR="00DE42B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discusses whether non-compliance could be related to the need for a support service modi</w:t>
            </w:r>
            <w:r>
              <w:rPr>
                <w:rFonts w:ascii="Tenorite Display" w:eastAsia="Times New Roman" w:hAnsi="Tenorite Display" w:cstheme="majorHAnsi"/>
                <w:color w:val="000000"/>
              </w:rPr>
              <w:t>f</w:t>
            </w:r>
            <w:r w:rsidRPr="00FC6D1B">
              <w:rPr>
                <w:rFonts w:ascii="Tenorite Display" w:eastAsia="Times New Roman" w:hAnsi="Tenorite Display" w:cstheme="majorHAnsi"/>
                <w:color w:val="000000"/>
              </w:rPr>
              <w:t>i</w:t>
            </w:r>
            <w:r>
              <w:rPr>
                <w:rFonts w:ascii="Tenorite Display" w:eastAsia="Times New Roman" w:hAnsi="Tenorite Display" w:cstheme="majorHAnsi"/>
                <w:color w:val="000000"/>
              </w:rPr>
              <w:t>c</w:t>
            </w:r>
            <w:r w:rsidRPr="00FC6D1B">
              <w:rPr>
                <w:rFonts w:ascii="Tenorite Display" w:eastAsia="Times New Roman" w:hAnsi="Tenorite Display" w:cstheme="majorHAnsi"/>
                <w:color w:val="000000"/>
              </w:rPr>
              <w:t xml:space="preserve">ation (e.g., transportation, change in housing). </w:t>
            </w:r>
          </w:p>
          <w:p w14:paraId="40A97695" w14:textId="77777777" w:rsidR="00DE42BF" w:rsidRDefault="00DE42BF" w:rsidP="00FE7FE8">
            <w:pPr>
              <w:spacing w:line="240" w:lineRule="auto"/>
              <w:ind w:firstLine="0"/>
              <w:rPr>
                <w:rFonts w:ascii="Tenorite Display" w:eastAsia="Times New Roman" w:hAnsi="Tenorite Display" w:cstheme="majorHAnsi"/>
                <w:color w:val="000000"/>
              </w:rPr>
            </w:pPr>
          </w:p>
          <w:p w14:paraId="2C090C12" w14:textId="22E4DAC5"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When service needs arise, the </w:t>
            </w:r>
            <w:r>
              <w:rPr>
                <w:rFonts w:ascii="Tenorite Display" w:eastAsia="Times New Roman" w:hAnsi="Tenorite Display" w:cstheme="majorHAnsi"/>
                <w:color w:val="000000"/>
              </w:rPr>
              <w:t>t</w:t>
            </w:r>
            <w:r w:rsidRPr="00FC6D1B">
              <w:rPr>
                <w:rFonts w:ascii="Tenorite Display" w:eastAsia="Times New Roman" w:hAnsi="Tenorite Display" w:cstheme="majorHAnsi"/>
                <w:color w:val="000000"/>
              </w:rPr>
              <w:t>eam responds by identifying additional supports and services.</w:t>
            </w:r>
          </w:p>
          <w:p w14:paraId="7220E694" w14:textId="77777777" w:rsidR="00722BCF" w:rsidRDefault="00722BCF" w:rsidP="00FE7FE8">
            <w:pPr>
              <w:spacing w:line="240" w:lineRule="auto"/>
              <w:ind w:firstLine="0"/>
              <w:rPr>
                <w:rFonts w:ascii="Tenorite Display" w:eastAsia="Times New Roman" w:hAnsi="Tenorite Display" w:cstheme="majorHAnsi"/>
                <w:color w:val="000000"/>
              </w:rPr>
            </w:pPr>
          </w:p>
          <w:p w14:paraId="733AA603"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BFFB0CF"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0B2EC873"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5E3E0E98"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EB1175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7E</w:t>
            </w:r>
          </w:p>
        </w:tc>
        <w:tc>
          <w:tcPr>
            <w:tcW w:w="4680" w:type="dxa"/>
            <w:tcBorders>
              <w:top w:val="single" w:sz="4" w:space="0" w:color="auto"/>
              <w:left w:val="nil"/>
              <w:bottom w:val="single" w:sz="4" w:space="0" w:color="auto"/>
              <w:right w:val="single" w:sz="4" w:space="0" w:color="auto"/>
            </w:tcBorders>
            <w:shd w:val="clear" w:color="auto" w:fill="auto"/>
          </w:tcPr>
          <w:p w14:paraId="1AD984F4" w14:textId="77777777" w:rsidR="00722BCF" w:rsidRPr="00FC6D1B" w:rsidRDefault="00722BCF" w:rsidP="00FE7FE8">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Incentives and Sanctions to Promote Engagement</w:t>
            </w:r>
          </w:p>
          <w:p w14:paraId="25CE5364" w14:textId="77777777" w:rsidR="00722BCF" w:rsidRPr="00FC6D1B" w:rsidRDefault="00722BCF" w:rsidP="00FE7FE8">
            <w:pPr>
              <w:spacing w:line="240" w:lineRule="auto"/>
              <w:ind w:firstLine="0"/>
              <w:rPr>
                <w:rFonts w:ascii="Tenorite Display" w:eastAsia="Times New Roman" w:hAnsi="Tenorite Display" w:cstheme="majorHAnsi"/>
                <w:b/>
                <w:color w:val="000000"/>
              </w:rPr>
            </w:pPr>
          </w:p>
          <w:p w14:paraId="7761F97E"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develops a range of responses (incentives and sanctions) of varying magnitudes that it employs throughout each participant’s time in the FTC.</w:t>
            </w:r>
          </w:p>
          <w:p w14:paraId="04AD52A2"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176F2041"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uses more incentives than sanctions.</w:t>
            </w:r>
          </w:p>
          <w:p w14:paraId="0847CE12" w14:textId="56410524" w:rsidR="004E4DDF" w:rsidRPr="00FC6D1B" w:rsidRDefault="004E4DDF" w:rsidP="00FE7FE8">
            <w:pPr>
              <w:spacing w:line="240" w:lineRule="auto"/>
              <w:ind w:firstLine="0"/>
              <w:rPr>
                <w:rFonts w:ascii="Tenorite Display" w:eastAsia="Times New Roman" w:hAnsi="Tenorite Display" w:cstheme="majorHAnsi"/>
                <w:color w:val="000000"/>
              </w:rPr>
            </w:pPr>
          </w:p>
        </w:tc>
        <w:tc>
          <w:tcPr>
            <w:tcW w:w="4032" w:type="dxa"/>
            <w:tcBorders>
              <w:top w:val="single" w:sz="4" w:space="0" w:color="auto"/>
              <w:left w:val="nil"/>
              <w:bottom w:val="single" w:sz="4" w:space="0" w:color="auto"/>
              <w:right w:val="single" w:sz="4" w:space="0" w:color="auto"/>
            </w:tcBorders>
            <w:shd w:val="clear" w:color="auto" w:fill="auto"/>
          </w:tcPr>
          <w:p w14:paraId="708D7C9C"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discusses incentives and sanctions during staffing.</w:t>
            </w:r>
          </w:p>
          <w:p w14:paraId="7EF26B99" w14:textId="77777777" w:rsidR="00722BCF" w:rsidRDefault="00722BCF" w:rsidP="00FE7FE8">
            <w:pPr>
              <w:spacing w:line="240" w:lineRule="auto"/>
              <w:ind w:firstLine="0"/>
              <w:rPr>
                <w:rFonts w:ascii="Tenorite Display" w:eastAsia="Times New Roman" w:hAnsi="Tenorite Display" w:cstheme="majorHAnsi"/>
                <w:color w:val="000000"/>
              </w:rPr>
            </w:pPr>
          </w:p>
          <w:p w14:paraId="3516C165" w14:textId="5D2A3E54" w:rsidR="00722BCF" w:rsidRPr="00FC6D1B" w:rsidRDefault="00722BCF"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506206D"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1716BC2F" w14:textId="38A60B7C"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6871E47C"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DC2CDE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7F</w:t>
            </w:r>
          </w:p>
        </w:tc>
        <w:tc>
          <w:tcPr>
            <w:tcW w:w="4680" w:type="dxa"/>
            <w:tcBorders>
              <w:top w:val="single" w:sz="4" w:space="0" w:color="auto"/>
              <w:left w:val="nil"/>
              <w:bottom w:val="single" w:sz="4" w:space="0" w:color="auto"/>
              <w:right w:val="single" w:sz="4" w:space="0" w:color="auto"/>
            </w:tcBorders>
            <w:shd w:val="clear" w:color="auto" w:fill="auto"/>
          </w:tcPr>
          <w:p w14:paraId="056244AE" w14:textId="77777777" w:rsidR="00722BCF" w:rsidRPr="00FC6D1B" w:rsidRDefault="00722BCF" w:rsidP="00FE7FE8">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Responses</w:t>
            </w:r>
          </w:p>
          <w:p w14:paraId="25F1834E" w14:textId="77777777" w:rsidR="00722BCF" w:rsidRPr="00FC6D1B" w:rsidRDefault="00722BCF" w:rsidP="00FE7FE8">
            <w:pPr>
              <w:spacing w:line="240" w:lineRule="auto"/>
              <w:ind w:firstLine="0"/>
              <w:contextualSpacing/>
              <w:rPr>
                <w:rFonts w:ascii="Tenorite Display" w:hAnsi="Tenorite Display" w:cstheme="majorHAnsi"/>
                <w:b/>
                <w:bCs/>
              </w:rPr>
            </w:pPr>
          </w:p>
          <w:p w14:paraId="3D4714BD" w14:textId="77777777" w:rsidR="00722BCF" w:rsidRPr="00FC6D1B" w:rsidRDefault="00722BCF" w:rsidP="00FE7FE8">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All relevant factors for each participant are considered and team members must articulate their reasoning when recommending consequences for a participant before the judge. </w:t>
            </w:r>
          </w:p>
          <w:p w14:paraId="6AF3627C" w14:textId="77777777" w:rsidR="00722BCF" w:rsidRPr="00FC6D1B" w:rsidRDefault="00722BCF" w:rsidP="00FE7FE8">
            <w:pPr>
              <w:spacing w:line="240" w:lineRule="auto"/>
              <w:ind w:firstLine="0"/>
              <w:contextualSpacing/>
              <w:rPr>
                <w:rFonts w:ascii="Tenorite Display" w:hAnsi="Tenorite Display" w:cstheme="majorHAnsi"/>
              </w:rPr>
            </w:pPr>
          </w:p>
          <w:p w14:paraId="01756F66" w14:textId="77777777" w:rsidR="00722BCF" w:rsidRDefault="00722BCF" w:rsidP="00FE7FE8">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Consequences do not differ by gender, race, ethnicity, nationality, socioeconomic status, or sexual orientation </w:t>
            </w:r>
            <w:r>
              <w:rPr>
                <w:rFonts w:ascii="Tenorite Display" w:hAnsi="Tenorite Display" w:cstheme="majorHAnsi"/>
              </w:rPr>
              <w:t xml:space="preserve">and </w:t>
            </w:r>
            <w:r w:rsidRPr="00FC6D1B">
              <w:rPr>
                <w:rFonts w:ascii="Tenorite Display" w:hAnsi="Tenorite Display" w:cstheme="majorHAnsi"/>
              </w:rPr>
              <w:t>are equivalent to those received by other participants who engage in comparable conduct in similar circumstances and with similar expectations.</w:t>
            </w:r>
          </w:p>
          <w:p w14:paraId="1616285C" w14:textId="1A13B78E" w:rsidR="004E4DDF" w:rsidRPr="00FC6D1B" w:rsidRDefault="004E4DDF" w:rsidP="00FE7FE8">
            <w:pPr>
              <w:spacing w:line="240" w:lineRule="auto"/>
              <w:ind w:firstLine="0"/>
              <w:contextualSpacing/>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42AD3F2B" w14:textId="6579CE7D" w:rsidR="00722BCF" w:rsidRDefault="007C2F9A" w:rsidP="0003614D">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w:t>
            </w:r>
            <w:r w:rsidR="00722BCF" w:rsidRPr="00FC6D1B">
              <w:rPr>
                <w:rFonts w:ascii="Tenorite Display" w:eastAsia="Times New Roman" w:hAnsi="Tenorite Display" w:cstheme="majorHAnsi"/>
                <w:color w:val="000000"/>
              </w:rPr>
              <w:t xml:space="preserve"> cites individual circumstances, child well-being, and the therapeutic needs of each participant and family member when assigning consequences </w:t>
            </w:r>
            <w:r w:rsidR="00323C42">
              <w:rPr>
                <w:rFonts w:ascii="Tenorite Display" w:eastAsia="Times New Roman" w:hAnsi="Tenorite Display" w:cstheme="majorHAnsi"/>
                <w:color w:val="000000"/>
              </w:rPr>
              <w:t xml:space="preserve">and </w:t>
            </w:r>
            <w:r w:rsidR="00722BCF" w:rsidRPr="00FC6D1B">
              <w:rPr>
                <w:rFonts w:ascii="Tenorite Display" w:eastAsia="Times New Roman" w:hAnsi="Tenorite Display" w:cstheme="majorHAnsi"/>
                <w:color w:val="000000"/>
              </w:rPr>
              <w:t>when making a recommendation to the FTC judge regarding an incentive or sanction.</w:t>
            </w:r>
          </w:p>
          <w:p w14:paraId="4A1FBF3C" w14:textId="113F40FF" w:rsidR="004E4DDF" w:rsidRPr="00FC6D1B" w:rsidRDefault="004E4DDF" w:rsidP="0003614D">
            <w:pPr>
              <w:spacing w:line="240" w:lineRule="auto"/>
              <w:ind w:firstLine="0"/>
              <w:rPr>
                <w:rFonts w:ascii="Tenorite Display" w:hAnsi="Tenorite Display" w:cstheme="majorHAnsi"/>
              </w:rPr>
            </w:pPr>
          </w:p>
        </w:tc>
        <w:tc>
          <w:tcPr>
            <w:tcW w:w="3816" w:type="dxa"/>
            <w:tcBorders>
              <w:top w:val="single" w:sz="4" w:space="0" w:color="auto"/>
              <w:left w:val="nil"/>
              <w:bottom w:val="single" w:sz="4" w:space="0" w:color="auto"/>
              <w:right w:val="single" w:sz="4" w:space="0" w:color="auto"/>
            </w:tcBorders>
          </w:tcPr>
          <w:p w14:paraId="3EF84C05"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568932E2"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7AF560A3"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45767D3"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7K</w:t>
            </w:r>
          </w:p>
        </w:tc>
        <w:tc>
          <w:tcPr>
            <w:tcW w:w="4680" w:type="dxa"/>
            <w:tcBorders>
              <w:top w:val="single" w:sz="4" w:space="0" w:color="auto"/>
              <w:left w:val="nil"/>
              <w:bottom w:val="single" w:sz="4" w:space="0" w:color="auto"/>
              <w:right w:val="single" w:sz="4" w:space="0" w:color="auto"/>
            </w:tcBorders>
            <w:shd w:val="clear" w:color="auto" w:fill="auto"/>
          </w:tcPr>
          <w:p w14:paraId="5836F061" w14:textId="77777777" w:rsidR="00722BCF" w:rsidRPr="00FC6D1B" w:rsidRDefault="00722BCF" w:rsidP="00FE7FE8">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Professional Demeanor</w:t>
            </w:r>
          </w:p>
          <w:p w14:paraId="4EB09447" w14:textId="77777777" w:rsidR="00722BCF" w:rsidRPr="00FC6D1B" w:rsidRDefault="00722BCF" w:rsidP="00FE7FE8">
            <w:pPr>
              <w:spacing w:line="240" w:lineRule="auto"/>
              <w:ind w:firstLine="0"/>
              <w:rPr>
                <w:rFonts w:ascii="Tenorite Display" w:eastAsia="Times New Roman" w:hAnsi="Tenorite Display" w:cstheme="majorHAnsi"/>
                <w:b/>
                <w:color w:val="000000"/>
              </w:rPr>
            </w:pPr>
          </w:p>
          <w:p w14:paraId="11887E1C"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Operational team’s interactions with the participant, children, family, and other members of the participant’s support system are respectful and professional.</w:t>
            </w:r>
          </w:p>
          <w:p w14:paraId="673535DE" w14:textId="0B5D335F" w:rsidR="004E4DDF" w:rsidRPr="00FC6D1B" w:rsidRDefault="004E4DDF" w:rsidP="00FE7FE8">
            <w:pPr>
              <w:spacing w:line="240" w:lineRule="auto"/>
              <w:ind w:firstLine="0"/>
              <w:rPr>
                <w:rFonts w:ascii="Tenorite Display" w:eastAsia="Times New Roman" w:hAnsi="Tenorite Display" w:cstheme="majorHAnsi"/>
                <w:color w:val="000000"/>
              </w:rPr>
            </w:pPr>
          </w:p>
        </w:tc>
        <w:tc>
          <w:tcPr>
            <w:tcW w:w="4032" w:type="dxa"/>
            <w:tcBorders>
              <w:top w:val="single" w:sz="4" w:space="0" w:color="auto"/>
              <w:left w:val="nil"/>
              <w:bottom w:val="single" w:sz="4" w:space="0" w:color="auto"/>
              <w:right w:val="single" w:sz="4" w:space="0" w:color="auto"/>
            </w:tcBorders>
            <w:shd w:val="clear" w:color="auto" w:fill="auto"/>
          </w:tcPr>
          <w:p w14:paraId="30C8BE3C" w14:textId="77777777" w:rsidR="00722BCF" w:rsidRPr="00FC6D1B" w:rsidRDefault="00722BCF" w:rsidP="00FE7FE8">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Team uses person-centered, respectful language when discussing participant needs and progress.</w:t>
            </w:r>
          </w:p>
          <w:p w14:paraId="74D2FD05" w14:textId="77777777" w:rsidR="00722BCF" w:rsidRPr="00FC6D1B" w:rsidRDefault="00722BCF" w:rsidP="00FE7FE8">
            <w:pPr>
              <w:spacing w:line="240" w:lineRule="auto"/>
              <w:ind w:firstLine="0"/>
              <w:rPr>
                <w:rFonts w:ascii="Tenorite Display" w:hAnsi="Tenorite Display" w:cstheme="majorHAnsi"/>
              </w:rPr>
            </w:pPr>
          </w:p>
        </w:tc>
        <w:tc>
          <w:tcPr>
            <w:tcW w:w="3816" w:type="dxa"/>
            <w:tcBorders>
              <w:top w:val="single" w:sz="4" w:space="0" w:color="auto"/>
              <w:left w:val="nil"/>
              <w:bottom w:val="single" w:sz="4" w:space="0" w:color="auto"/>
              <w:right w:val="single" w:sz="4" w:space="0" w:color="auto"/>
            </w:tcBorders>
          </w:tcPr>
          <w:p w14:paraId="5D41A7AB"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3ACA38E4"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3E74697C"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28936F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7L</w:t>
            </w:r>
          </w:p>
        </w:tc>
        <w:tc>
          <w:tcPr>
            <w:tcW w:w="4680" w:type="dxa"/>
            <w:tcBorders>
              <w:top w:val="single" w:sz="4" w:space="0" w:color="auto"/>
              <w:left w:val="nil"/>
              <w:bottom w:val="single" w:sz="4" w:space="0" w:color="auto"/>
              <w:right w:val="single" w:sz="4" w:space="0" w:color="auto"/>
            </w:tcBorders>
            <w:shd w:val="clear" w:color="auto" w:fill="auto"/>
          </w:tcPr>
          <w:p w14:paraId="550D7A6A" w14:textId="77777777" w:rsidR="00722BCF" w:rsidRPr="00FC6D1B" w:rsidRDefault="00722BCF" w:rsidP="00FE7FE8">
            <w:pPr>
              <w:spacing w:line="240" w:lineRule="auto"/>
              <w:ind w:firstLine="0"/>
              <w:contextualSpacing/>
              <w:rPr>
                <w:rFonts w:ascii="Tenorite Display" w:hAnsi="Tenorite Display" w:cstheme="majorHAnsi"/>
                <w:b/>
              </w:rPr>
            </w:pPr>
            <w:r w:rsidRPr="00FC6D1B">
              <w:rPr>
                <w:rFonts w:ascii="Tenorite Display" w:hAnsi="Tenorite Display" w:cstheme="majorHAnsi"/>
                <w:b/>
              </w:rPr>
              <w:t>Child Safety Interventions</w:t>
            </w:r>
          </w:p>
          <w:p w14:paraId="011E1D90" w14:textId="77777777" w:rsidR="00722BCF" w:rsidRPr="00FC6D1B" w:rsidRDefault="00722BCF" w:rsidP="00FE7FE8">
            <w:pPr>
              <w:spacing w:line="240" w:lineRule="auto"/>
              <w:ind w:firstLine="0"/>
              <w:contextualSpacing/>
              <w:rPr>
                <w:rFonts w:ascii="Tenorite Display" w:hAnsi="Tenorite Display" w:cstheme="majorHAnsi"/>
                <w:b/>
              </w:rPr>
            </w:pPr>
          </w:p>
          <w:p w14:paraId="7B60C3BF" w14:textId="77777777" w:rsidR="00722BCF" w:rsidRPr="00FC6D1B" w:rsidRDefault="00722BCF" w:rsidP="00FE7FE8">
            <w:pPr>
              <w:spacing w:line="240" w:lineRule="auto"/>
              <w:ind w:firstLine="0"/>
              <w:contextualSpacing/>
              <w:rPr>
                <w:rFonts w:ascii="Tenorite Display" w:hAnsi="Tenorite Display" w:cstheme="majorHAnsi"/>
              </w:rPr>
            </w:pPr>
            <w:r w:rsidRPr="00FC6D1B">
              <w:rPr>
                <w:rFonts w:ascii="Tenorite Display" w:hAnsi="Tenorite Display" w:cstheme="majorHAnsi"/>
              </w:rPr>
              <w:t>Appropriate child safety interventions, placement, and parenting time changes are made based on safety, well-being, and permanency indicators.</w:t>
            </w:r>
          </w:p>
          <w:p w14:paraId="4A427D8F" w14:textId="77777777" w:rsidR="00722BCF" w:rsidRPr="00FC6D1B" w:rsidRDefault="00722BCF" w:rsidP="00FE7FE8">
            <w:pPr>
              <w:spacing w:line="240" w:lineRule="auto"/>
              <w:ind w:firstLine="0"/>
              <w:contextualSpacing/>
              <w:rPr>
                <w:rFonts w:ascii="Tenorite Display" w:hAnsi="Tenorite Display" w:cstheme="majorHAnsi"/>
              </w:rPr>
            </w:pPr>
          </w:p>
          <w:p w14:paraId="7DB70E21" w14:textId="77777777" w:rsidR="00722BCF" w:rsidRDefault="00722BCF" w:rsidP="00FE7FE8">
            <w:pPr>
              <w:spacing w:line="240" w:lineRule="auto"/>
              <w:ind w:firstLine="0"/>
              <w:contextualSpacing/>
              <w:rPr>
                <w:rFonts w:ascii="Tenorite Display" w:hAnsi="Tenorite Display" w:cstheme="majorHAnsi"/>
              </w:rPr>
            </w:pPr>
            <w:r w:rsidRPr="00FC6D1B">
              <w:rPr>
                <w:rFonts w:ascii="Tenorite Display" w:hAnsi="Tenorite Display" w:cstheme="majorHAnsi"/>
              </w:rPr>
              <w:t>Child welfare workers are responsible for ensuring child safety and may not delegate that responsibility.</w:t>
            </w:r>
          </w:p>
          <w:p w14:paraId="73D7B009" w14:textId="3C5AAD4C" w:rsidR="004E4DDF" w:rsidRPr="00FC6D1B" w:rsidRDefault="004E4DDF" w:rsidP="00FE7FE8">
            <w:pPr>
              <w:spacing w:line="240" w:lineRule="auto"/>
              <w:ind w:firstLine="0"/>
              <w:contextualSpacing/>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6223F074" w14:textId="03B218AA" w:rsidR="00722BCF" w:rsidRDefault="00A87604"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Decisions about parenting/family time are made with input from child welfare specialists and based on </w:t>
            </w:r>
            <w:r w:rsidR="00EE7966">
              <w:rPr>
                <w:rFonts w:ascii="Tenorite Display" w:eastAsia="Times New Roman" w:hAnsi="Tenorite Display" w:cstheme="majorHAnsi"/>
                <w:color w:val="000000"/>
              </w:rPr>
              <w:t>child’s best interests.</w:t>
            </w:r>
          </w:p>
          <w:p w14:paraId="560A8B39" w14:textId="77777777" w:rsidR="00EE7966" w:rsidRDefault="00EE7966" w:rsidP="00FE7FE8">
            <w:pPr>
              <w:spacing w:line="240" w:lineRule="auto"/>
              <w:ind w:firstLine="0"/>
              <w:rPr>
                <w:rFonts w:ascii="Tenorite Display" w:eastAsia="Times New Roman" w:hAnsi="Tenorite Display" w:cstheme="majorHAnsi"/>
                <w:color w:val="000000"/>
              </w:rPr>
            </w:pPr>
          </w:p>
          <w:p w14:paraId="646D2A60" w14:textId="77777777" w:rsidR="00722BCF" w:rsidRDefault="00EE7966"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Changes in placement are based on the best interest of the child(ren) and safety, well-being, and permanency indicators</w:t>
            </w:r>
            <w:r w:rsidR="00E04D14">
              <w:rPr>
                <w:rFonts w:ascii="Tenorite Display" w:eastAsia="Times New Roman" w:hAnsi="Tenorite Display" w:cstheme="majorHAnsi"/>
                <w:color w:val="000000"/>
              </w:rPr>
              <w:t>.</w:t>
            </w:r>
          </w:p>
          <w:p w14:paraId="212C5AF3" w14:textId="72A5F9CD" w:rsidR="004E4DDF" w:rsidRPr="00FC6D1B" w:rsidRDefault="004E4DDF"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DA9EA6E"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3A9342BF"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6FE1F55B"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2FF9A8F"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7M</w:t>
            </w:r>
          </w:p>
        </w:tc>
        <w:tc>
          <w:tcPr>
            <w:tcW w:w="4680" w:type="dxa"/>
            <w:tcBorders>
              <w:top w:val="single" w:sz="4" w:space="0" w:color="auto"/>
              <w:left w:val="nil"/>
              <w:bottom w:val="single" w:sz="4" w:space="0" w:color="auto"/>
              <w:right w:val="single" w:sz="4" w:space="0" w:color="auto"/>
            </w:tcBorders>
            <w:shd w:val="clear" w:color="auto" w:fill="auto"/>
          </w:tcPr>
          <w:p w14:paraId="72D911A0" w14:textId="77777777" w:rsidR="00722BCF" w:rsidRPr="00FC6D1B" w:rsidRDefault="00722BCF" w:rsidP="00FE7FE8">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Use of Addictive or Intoxicating Substances </w:t>
            </w:r>
          </w:p>
          <w:p w14:paraId="0C861160" w14:textId="77777777" w:rsidR="00722BCF" w:rsidRPr="00FC6D1B" w:rsidRDefault="00722BCF" w:rsidP="00FE7FE8">
            <w:pPr>
              <w:spacing w:line="240" w:lineRule="auto"/>
              <w:ind w:firstLine="0"/>
              <w:contextualSpacing/>
              <w:rPr>
                <w:rFonts w:ascii="Tenorite Display" w:hAnsi="Tenorite Display" w:cstheme="majorHAnsi"/>
                <w:b/>
              </w:rPr>
            </w:pPr>
          </w:p>
          <w:p w14:paraId="0E55593C" w14:textId="77777777" w:rsidR="00722BCF" w:rsidRPr="00FC6D1B" w:rsidRDefault="00722BCF" w:rsidP="00FE7FE8">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Medical experts determine whether a prescription for an addictive or intoxicating medication is medically indicated and whether safe alternatives are available. </w:t>
            </w:r>
          </w:p>
          <w:p w14:paraId="7B4CFF9A" w14:textId="77777777" w:rsidR="00722BCF" w:rsidRPr="00FC6D1B" w:rsidRDefault="00722BCF" w:rsidP="00FE7FE8">
            <w:pPr>
              <w:spacing w:line="240" w:lineRule="auto"/>
              <w:ind w:firstLine="0"/>
              <w:contextualSpacing/>
              <w:rPr>
                <w:rFonts w:ascii="Tenorite Display" w:hAnsi="Tenorite Display" w:cstheme="majorHAnsi"/>
              </w:rPr>
            </w:pPr>
          </w:p>
          <w:p w14:paraId="4B41CF63" w14:textId="77777777" w:rsidR="00722BCF" w:rsidRDefault="00722BCF" w:rsidP="00FE7FE8">
            <w:pPr>
              <w:spacing w:line="240" w:lineRule="auto"/>
              <w:ind w:firstLine="0"/>
              <w:contextualSpacing/>
              <w:rPr>
                <w:rFonts w:ascii="Tenorite Display" w:hAnsi="Tenorite Display" w:cstheme="majorHAnsi"/>
              </w:rPr>
            </w:pPr>
            <w:r w:rsidRPr="00FC6D1B">
              <w:rPr>
                <w:rFonts w:ascii="Tenorite Display" w:hAnsi="Tenorite Display" w:cstheme="majorHAnsi"/>
              </w:rPr>
              <w:t>Use of nonmedically-indicated intoxicating or addictive substances (</w:t>
            </w:r>
            <w:r>
              <w:rPr>
                <w:rFonts w:ascii="Tenorite Display" w:hAnsi="Tenorite Display" w:cstheme="majorHAnsi"/>
              </w:rPr>
              <w:t xml:space="preserve">e.g., </w:t>
            </w:r>
            <w:r w:rsidRPr="00FC6D1B">
              <w:rPr>
                <w:rFonts w:ascii="Tenorite Display" w:hAnsi="Tenorite Display" w:cstheme="majorHAnsi"/>
              </w:rPr>
              <w:t>alcohol, cannabis, prescription medications)</w:t>
            </w:r>
            <w:r>
              <w:rPr>
                <w:rFonts w:ascii="Tenorite Display" w:hAnsi="Tenorite Display" w:cstheme="majorHAnsi"/>
              </w:rPr>
              <w:t xml:space="preserve"> </w:t>
            </w:r>
            <w:r w:rsidRPr="00FC6D1B">
              <w:rPr>
                <w:rFonts w:ascii="Tenorite Display" w:hAnsi="Tenorite Display" w:cstheme="majorHAnsi"/>
              </w:rPr>
              <w:t>is addressed</w:t>
            </w:r>
            <w:r>
              <w:rPr>
                <w:rFonts w:ascii="Tenorite Display" w:hAnsi="Tenorite Display" w:cstheme="majorHAnsi"/>
              </w:rPr>
              <w:t>,</w:t>
            </w:r>
            <w:r w:rsidRPr="00FC6D1B">
              <w:rPr>
                <w:rFonts w:ascii="Tenorite Display" w:hAnsi="Tenorite Display" w:cstheme="majorHAnsi"/>
              </w:rPr>
              <w:t xml:space="preserve"> regardless of the substance’s licit/illicit status.</w:t>
            </w:r>
          </w:p>
          <w:p w14:paraId="53F6A89C" w14:textId="4AFF9D49" w:rsidR="004E4DDF" w:rsidRPr="00FC6D1B" w:rsidRDefault="004E4DDF" w:rsidP="00FE7FE8">
            <w:pPr>
              <w:spacing w:line="240" w:lineRule="auto"/>
              <w:ind w:firstLine="0"/>
              <w:contextualSpacing/>
              <w:rPr>
                <w:rFonts w:ascii="Tenorite Display" w:hAnsi="Tenorite Display" w:cstheme="majorHAnsi"/>
              </w:rPr>
            </w:pPr>
          </w:p>
        </w:tc>
        <w:tc>
          <w:tcPr>
            <w:tcW w:w="4032" w:type="dxa"/>
            <w:tcBorders>
              <w:top w:val="single" w:sz="4" w:space="0" w:color="auto"/>
              <w:left w:val="nil"/>
              <w:bottom w:val="single" w:sz="4" w:space="0" w:color="auto"/>
              <w:right w:val="single" w:sz="4" w:space="0" w:color="auto"/>
            </w:tcBorders>
            <w:shd w:val="clear" w:color="auto" w:fill="auto"/>
          </w:tcPr>
          <w:p w14:paraId="39C208CB"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Decisions regarding prescription medications are made</w:t>
            </w:r>
            <w:r>
              <w:rPr>
                <w:rFonts w:ascii="Tenorite Display" w:eastAsia="Times New Roman" w:hAnsi="Tenorite Display" w:cstheme="majorHAnsi"/>
                <w:color w:val="000000"/>
              </w:rPr>
              <w:t xml:space="preserve"> only </w:t>
            </w:r>
            <w:r w:rsidRPr="00FC6D1B">
              <w:rPr>
                <w:rFonts w:ascii="Tenorite Display" w:eastAsia="Times New Roman" w:hAnsi="Tenorite Display" w:cstheme="majorHAnsi"/>
                <w:color w:val="000000"/>
              </w:rPr>
              <w:t>by doctors or medical experts</w:t>
            </w:r>
            <w:r>
              <w:rPr>
                <w:rFonts w:ascii="Tenorite Display" w:eastAsia="Times New Roman" w:hAnsi="Tenorite Display" w:cstheme="majorHAnsi"/>
                <w:color w:val="000000"/>
              </w:rPr>
              <w:t>.</w:t>
            </w:r>
          </w:p>
          <w:p w14:paraId="63D821E5" w14:textId="77777777" w:rsidR="00722BCF" w:rsidRDefault="00722BCF" w:rsidP="00FE7FE8">
            <w:pPr>
              <w:spacing w:line="240" w:lineRule="auto"/>
              <w:ind w:firstLine="0"/>
              <w:rPr>
                <w:rFonts w:ascii="Tenorite Display" w:eastAsia="Times New Roman" w:hAnsi="Tenorite Display" w:cstheme="majorHAnsi"/>
                <w:color w:val="000000"/>
              </w:rPr>
            </w:pPr>
          </w:p>
          <w:p w14:paraId="36511B07" w14:textId="6268EC6D"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Regardless of whether the substance is legal or illegal, substance use behaviors are treated the same.</w:t>
            </w:r>
          </w:p>
          <w:p w14:paraId="12398EB5" w14:textId="247BA40C" w:rsidR="004E4DDF" w:rsidRPr="00FC6D1B" w:rsidRDefault="004E4DDF"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5246FF9"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tcBorders>
              <w:top w:val="single" w:sz="4" w:space="0" w:color="auto"/>
              <w:left w:val="single" w:sz="4" w:space="0" w:color="auto"/>
              <w:bottom w:val="single" w:sz="4" w:space="0" w:color="auto"/>
              <w:right w:val="single" w:sz="4" w:space="0" w:color="auto"/>
            </w:tcBorders>
          </w:tcPr>
          <w:p w14:paraId="21E88278" w14:textId="77777777" w:rsidR="00722BCF" w:rsidRPr="00660F72" w:rsidRDefault="00722BCF" w:rsidP="00FE7FE8">
            <w:pPr>
              <w:spacing w:line="240" w:lineRule="auto"/>
              <w:ind w:firstLine="0"/>
              <w:rPr>
                <w:rFonts w:ascii="Tenorite Display" w:eastAsia="Times New Roman" w:hAnsi="Tenorite Display" w:cstheme="majorHAnsi"/>
                <w:b/>
                <w:bCs/>
                <w:color w:val="000000"/>
              </w:rPr>
            </w:pPr>
          </w:p>
        </w:tc>
      </w:tr>
    </w:tbl>
    <w:p w14:paraId="4A8E9400" w14:textId="77777777" w:rsidR="00722BCF" w:rsidRPr="002604D0" w:rsidRDefault="00722BCF" w:rsidP="00722BCF">
      <w:pPr>
        <w:spacing w:line="240" w:lineRule="auto"/>
        <w:ind w:firstLine="0"/>
        <w:rPr>
          <w:rFonts w:ascii="Tenorite Display" w:hAnsi="Tenorite Display" w:cstheme="majorHAnsi"/>
          <w:b/>
          <w:bCs/>
          <w:sz w:val="24"/>
          <w:szCs w:val="24"/>
        </w:rPr>
      </w:pPr>
    </w:p>
    <w:p w14:paraId="598E19C2" w14:textId="77777777" w:rsidR="00BB7B74" w:rsidRPr="0003614D" w:rsidRDefault="00BB7B74" w:rsidP="0003614D"/>
    <w:p w14:paraId="370A05DA" w14:textId="16C264D9" w:rsidR="00722BCF" w:rsidRPr="00FC6D1B" w:rsidRDefault="00012638" w:rsidP="0003614D">
      <w:pPr>
        <w:pStyle w:val="Heading1"/>
        <w:ind w:firstLine="0"/>
      </w:pPr>
      <w:bookmarkStart w:id="5" w:name="_Toc154144654"/>
      <w:r w:rsidRPr="0003614D">
        <w:rPr>
          <w:rFonts w:ascii="Tenorite Display" w:hAnsi="Tenorite Display" w:cstheme="majorHAnsi"/>
          <w:b/>
          <w:bCs/>
          <w:color w:val="000000" w:themeColor="text1"/>
          <w:sz w:val="24"/>
          <w:szCs w:val="24"/>
        </w:rPr>
        <w:t xml:space="preserve">Appendix D: </w:t>
      </w:r>
      <w:r w:rsidR="00F03E93" w:rsidRPr="0003614D">
        <w:rPr>
          <w:rFonts w:ascii="Tenorite Display" w:hAnsi="Tenorite Display" w:cstheme="majorHAnsi"/>
          <w:b/>
          <w:bCs/>
          <w:color w:val="000000" w:themeColor="text1"/>
          <w:sz w:val="24"/>
          <w:szCs w:val="24"/>
        </w:rPr>
        <w:t>Observation</w:t>
      </w:r>
      <w:r w:rsidR="002E7E80" w:rsidRPr="0003614D">
        <w:rPr>
          <w:rFonts w:ascii="Tenorite Display" w:hAnsi="Tenorite Display" w:cstheme="majorHAnsi"/>
          <w:b/>
          <w:bCs/>
          <w:color w:val="000000" w:themeColor="text1"/>
          <w:sz w:val="24"/>
          <w:szCs w:val="24"/>
        </w:rPr>
        <w:t xml:space="preserve"> </w:t>
      </w:r>
      <w:r w:rsidR="00F03E93" w:rsidRPr="0003614D">
        <w:rPr>
          <w:rFonts w:ascii="Tenorite Display" w:hAnsi="Tenorite Display"/>
          <w:b/>
          <w:bCs/>
          <w:color w:val="000000" w:themeColor="text1"/>
          <w:sz w:val="24"/>
          <w:szCs w:val="24"/>
        </w:rPr>
        <w:t>–</w:t>
      </w:r>
      <w:r w:rsidR="00F03E93" w:rsidRPr="0003614D">
        <w:rPr>
          <w:color w:val="000000" w:themeColor="text1"/>
        </w:rPr>
        <w:t xml:space="preserve"> </w:t>
      </w:r>
      <w:r w:rsidR="00F03E93" w:rsidRPr="0003614D">
        <w:rPr>
          <w:rFonts w:ascii="Tenorite Display" w:hAnsi="Tenorite Display" w:cstheme="majorHAnsi"/>
          <w:b/>
          <w:bCs/>
          <w:color w:val="000000" w:themeColor="text1"/>
          <w:sz w:val="24"/>
          <w:szCs w:val="24"/>
        </w:rPr>
        <w:t>FTC Hearing</w:t>
      </w:r>
      <w:bookmarkEnd w:id="5"/>
      <w:r w:rsidR="00F03E93" w:rsidRPr="0003614D">
        <w:rPr>
          <w:rFonts w:ascii="Tenorite Display" w:hAnsi="Tenorite Display" w:cstheme="majorHAnsi"/>
          <w:b/>
          <w:bCs/>
          <w:color w:val="000000" w:themeColor="text1"/>
          <w:sz w:val="24"/>
          <w:szCs w:val="24"/>
        </w:rPr>
        <w:t xml:space="preserve"> </w:t>
      </w:r>
    </w:p>
    <w:tbl>
      <w:tblPr>
        <w:tblpPr w:leftFromText="180" w:rightFromText="180" w:vertAnchor="text" w:tblpX="-1000" w:tblpY="1"/>
        <w:tblOverlap w:val="never"/>
        <w:tblW w:w="14863" w:type="dxa"/>
        <w:tblLayout w:type="fixed"/>
        <w:tblLook w:val="0480" w:firstRow="0" w:lastRow="0" w:firstColumn="1" w:lastColumn="0" w:noHBand="0" w:noVBand="1"/>
      </w:tblPr>
      <w:tblGrid>
        <w:gridCol w:w="1075"/>
        <w:gridCol w:w="4680"/>
        <w:gridCol w:w="4140"/>
        <w:gridCol w:w="3816"/>
        <w:gridCol w:w="1134"/>
        <w:gridCol w:w="18"/>
      </w:tblGrid>
      <w:tr w:rsidR="00722BCF" w:rsidRPr="00FC6D1B" w14:paraId="71E87A02" w14:textId="77777777" w:rsidTr="22914139">
        <w:trPr>
          <w:trHeight w:val="30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F5CB5" w14:textId="77777777" w:rsidR="00722BCF" w:rsidRPr="00FC6D1B" w:rsidRDefault="00722BCF" w:rsidP="00FE7FE8">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Number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14E43D6F" w14:textId="77777777" w:rsidR="00722BCF" w:rsidRPr="00FC6D1B" w:rsidRDefault="00722BCF" w:rsidP="00FE7FE8">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&amp; Key Concepts</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13158F36" w14:textId="77777777" w:rsidR="00722BCF" w:rsidRPr="00FC6D1B" w:rsidRDefault="00722BCF" w:rsidP="00FE7FE8">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Observation Item</w:t>
            </w:r>
          </w:p>
        </w:tc>
        <w:tc>
          <w:tcPr>
            <w:tcW w:w="3816" w:type="dxa"/>
            <w:tcBorders>
              <w:top w:val="single" w:sz="4" w:space="0" w:color="auto"/>
              <w:left w:val="nil"/>
              <w:bottom w:val="single" w:sz="4" w:space="0" w:color="auto"/>
              <w:right w:val="single" w:sz="4" w:space="0" w:color="auto"/>
            </w:tcBorders>
            <w:vAlign w:val="center"/>
          </w:tcPr>
          <w:p w14:paraId="3D23D3D3" w14:textId="77777777" w:rsidR="00722BCF" w:rsidRPr="00FC6D1B" w:rsidRDefault="00722BCF" w:rsidP="00FE7FE8">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Notes</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22820AE3" w14:textId="664684A8" w:rsidR="00722BCF" w:rsidRPr="00FC6D1B" w:rsidRDefault="002E7E80" w:rsidP="00FE7FE8">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Rating</w:t>
            </w:r>
          </w:p>
        </w:tc>
      </w:tr>
      <w:tr w:rsidR="00722BCF" w:rsidRPr="00FC6D1B" w14:paraId="7D322172" w14:textId="77777777" w:rsidTr="22914139">
        <w:trPr>
          <w:gridAfter w:val="1"/>
          <w:wAfter w:w="18" w:type="dxa"/>
          <w:trHeight w:val="576"/>
        </w:trPr>
        <w:tc>
          <w:tcPr>
            <w:tcW w:w="148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E9D8CDE" w14:textId="77777777" w:rsidR="00722BCF" w:rsidRPr="00FC6D1B" w:rsidRDefault="00722BCF" w:rsidP="00FE7FE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1: Organization &amp; Structure</w:t>
            </w:r>
          </w:p>
        </w:tc>
      </w:tr>
      <w:tr w:rsidR="00722BCF" w:rsidRPr="00FC6D1B" w14:paraId="41791A89" w14:textId="77777777" w:rsidTr="22914139">
        <w:trPr>
          <w:trHeight w:val="676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73A1BE9" w14:textId="77777777" w:rsidR="00722BCF" w:rsidRPr="00FC6D1B" w:rsidRDefault="00722BCF" w:rsidP="0003614D">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color w:val="000000"/>
              </w:rPr>
              <w:t>1A</w:t>
            </w:r>
          </w:p>
        </w:tc>
        <w:tc>
          <w:tcPr>
            <w:tcW w:w="4680" w:type="dxa"/>
            <w:tcBorders>
              <w:top w:val="single" w:sz="4" w:space="0" w:color="auto"/>
              <w:left w:val="nil"/>
              <w:bottom w:val="single" w:sz="4" w:space="0" w:color="auto"/>
              <w:right w:val="single" w:sz="4" w:space="0" w:color="auto"/>
            </w:tcBorders>
            <w:shd w:val="clear" w:color="auto" w:fill="auto"/>
          </w:tcPr>
          <w:p w14:paraId="5B4D791C" w14:textId="77777777" w:rsidR="00722BCF" w:rsidRPr="00FC6D1B"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 xml:space="preserve">Multidisciplinary &amp; Multisystemic Collaborative </w:t>
            </w:r>
          </w:p>
          <w:p w14:paraId="462BFB3E" w14:textId="77777777" w:rsidR="00722BCF" w:rsidRPr="00FC6D1B"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 xml:space="preserve">Approach </w:t>
            </w:r>
          </w:p>
          <w:p w14:paraId="20524BB9" w14:textId="77777777" w:rsidR="00722BCF" w:rsidRDefault="00722BCF" w:rsidP="00FE7FE8">
            <w:pPr>
              <w:spacing w:line="240" w:lineRule="auto"/>
              <w:ind w:firstLine="0"/>
              <w:rPr>
                <w:rFonts w:ascii="Tenorite Display" w:hAnsi="Tenorite Display" w:cstheme="majorHAnsi"/>
                <w:b/>
              </w:rPr>
            </w:pPr>
          </w:p>
          <w:p w14:paraId="102FB5A7" w14:textId="77777777" w:rsidR="00722BCF" w:rsidRPr="007B6DAD" w:rsidRDefault="00722BCF" w:rsidP="00FE7FE8">
            <w:pPr>
              <w:spacing w:line="240" w:lineRule="auto"/>
              <w:ind w:firstLine="0"/>
              <w:rPr>
                <w:rFonts w:ascii="Tenorite Display" w:hAnsi="Tenorite Display" w:cstheme="majorHAnsi"/>
                <w:bCs/>
              </w:rPr>
            </w:pPr>
            <w:r w:rsidRPr="007B6DAD">
              <w:rPr>
                <w:rFonts w:ascii="Tenorite Display" w:hAnsi="Tenorite Display" w:cstheme="majorHAnsi"/>
                <w:bCs/>
              </w:rPr>
              <w:t>Coordination and collaboration between court system, child welfare system, SUD and mental health treatment, children’s services, and related health, education, and social service systems.</w:t>
            </w:r>
          </w:p>
          <w:p w14:paraId="1158790D" w14:textId="77777777" w:rsidR="00722BCF" w:rsidRPr="007B6DAD" w:rsidRDefault="00722BCF" w:rsidP="00FE7FE8">
            <w:pPr>
              <w:spacing w:line="240" w:lineRule="auto"/>
              <w:ind w:firstLine="0"/>
              <w:rPr>
                <w:rFonts w:ascii="Tenorite Display" w:hAnsi="Tenorite Display" w:cstheme="majorHAnsi"/>
                <w:b/>
              </w:rPr>
            </w:pPr>
          </w:p>
          <w:p w14:paraId="0A288FBD" w14:textId="6E42F40D" w:rsidR="00722BCF" w:rsidRPr="00FC6D1B" w:rsidRDefault="00722BCF" w:rsidP="00FE7FE8">
            <w:pPr>
              <w:spacing w:line="240" w:lineRule="auto"/>
              <w:ind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5A127424" w14:textId="77777777" w:rsidR="002A70DB" w:rsidRDefault="00722BCF" w:rsidP="00FE7FE8">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Cs/>
                <w:color w:val="000000"/>
              </w:rPr>
              <w:t>Multidisciplinary t</w:t>
            </w:r>
            <w:r w:rsidRPr="00FC6D1B">
              <w:rPr>
                <w:rFonts w:ascii="Tenorite Display" w:eastAsia="Times New Roman" w:hAnsi="Tenorite Display" w:cstheme="majorHAnsi"/>
                <w:color w:val="000000"/>
              </w:rPr>
              <w:t>eam members collaborate, particularly those who would typically have an adversarial relationship in a traditional court setting.</w:t>
            </w:r>
            <w:r w:rsidRPr="00FC6D1B">
              <w:rPr>
                <w:rFonts w:ascii="Tenorite Display" w:eastAsia="Times New Roman" w:hAnsi="Tenorite Display" w:cstheme="majorHAnsi"/>
                <w:b/>
                <w:bCs/>
                <w:color w:val="000000"/>
              </w:rPr>
              <w:t xml:space="preserve"> </w:t>
            </w:r>
          </w:p>
          <w:p w14:paraId="1CADCF52" w14:textId="77777777" w:rsidR="002A70DB" w:rsidRDefault="002A70DB" w:rsidP="00FE7FE8">
            <w:pPr>
              <w:spacing w:line="240" w:lineRule="auto"/>
              <w:ind w:firstLine="0"/>
              <w:rPr>
                <w:rFonts w:ascii="Tenorite Display" w:eastAsia="Times New Roman" w:hAnsi="Tenorite Display" w:cstheme="majorHAnsi"/>
                <w:b/>
                <w:bCs/>
                <w:color w:val="000000"/>
              </w:rPr>
            </w:pPr>
          </w:p>
          <w:p w14:paraId="7BA65925"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Each profession</w:t>
            </w:r>
            <w:r w:rsidR="004E72CE">
              <w:rPr>
                <w:rFonts w:ascii="Tenorite Display" w:eastAsia="Times New Roman" w:hAnsi="Tenorite Display" w:cstheme="majorHAnsi"/>
                <w:color w:val="000000"/>
              </w:rPr>
              <w:t>al</w:t>
            </w:r>
            <w:r w:rsidRPr="00FC6D1B">
              <w:rPr>
                <w:rFonts w:ascii="Tenorite Display" w:eastAsia="Times New Roman" w:hAnsi="Tenorite Display" w:cstheme="majorHAnsi"/>
                <w:color w:val="000000"/>
              </w:rPr>
              <w:t xml:space="preserve"> "stays in their lane" while also collaborating.</w:t>
            </w:r>
          </w:p>
          <w:p w14:paraId="2C42C5A6" w14:textId="4BAB09DE" w:rsidR="004E4DDF" w:rsidRPr="00FC6D1B" w:rsidRDefault="004E4DDF"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8A52C93" w14:textId="77777777" w:rsidR="00722BCF" w:rsidRPr="00FC6D1B" w:rsidRDefault="00722BCF" w:rsidP="00FE7FE8">
            <w:pPr>
              <w:spacing w:line="240" w:lineRule="auto"/>
              <w:ind w:firstLine="0"/>
              <w:rPr>
                <w:rFonts w:ascii="Tenorite Display" w:eastAsia="Times New Roman" w:hAnsi="Tenorite Display" w:cstheme="majorHAnsi"/>
                <w:b/>
                <w:bCs/>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13ABD0E2" w14:textId="77777777" w:rsidR="00722BCF" w:rsidRPr="00FC6D1B" w:rsidRDefault="00722BCF" w:rsidP="00FE7FE8">
            <w:pPr>
              <w:spacing w:line="240" w:lineRule="auto"/>
              <w:ind w:firstLine="0"/>
              <w:rPr>
                <w:rFonts w:ascii="Tenorite Display" w:eastAsia="Times New Roman" w:hAnsi="Tenorite Display" w:cstheme="majorHAnsi"/>
                <w:b/>
                <w:bCs/>
                <w:color w:val="000000"/>
              </w:rPr>
            </w:pPr>
          </w:p>
        </w:tc>
      </w:tr>
      <w:tr w:rsidR="00722BCF" w:rsidRPr="00FC6D1B" w14:paraId="1200F35F" w14:textId="77777777" w:rsidTr="22914139">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DFBC89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1C</w:t>
            </w:r>
          </w:p>
        </w:tc>
        <w:tc>
          <w:tcPr>
            <w:tcW w:w="4680" w:type="dxa"/>
            <w:tcBorders>
              <w:top w:val="single" w:sz="4" w:space="0" w:color="auto"/>
              <w:left w:val="nil"/>
              <w:bottom w:val="single" w:sz="4" w:space="0" w:color="auto"/>
              <w:right w:val="single" w:sz="4" w:space="0" w:color="auto"/>
            </w:tcBorders>
            <w:shd w:val="clear" w:color="auto" w:fill="auto"/>
          </w:tcPr>
          <w:p w14:paraId="1F4B4C5B" w14:textId="77777777" w:rsidR="00722BCF" w:rsidRPr="00FC6D1B"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Multidisciplinary Team</w:t>
            </w:r>
          </w:p>
          <w:p w14:paraId="26BD106F" w14:textId="77777777" w:rsidR="00722BCF" w:rsidRDefault="00722BCF" w:rsidP="00FE7FE8">
            <w:pPr>
              <w:spacing w:line="240" w:lineRule="auto"/>
              <w:ind w:firstLine="0"/>
              <w:rPr>
                <w:rFonts w:ascii="Tenorite Display" w:hAnsi="Tenorite Display" w:cstheme="majorHAnsi"/>
              </w:rPr>
            </w:pPr>
          </w:p>
          <w:p w14:paraId="7C39DE1A" w14:textId="77777777" w:rsidR="00722BCF"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 xml:space="preserve">Ongoing FTC operations </w:t>
            </w:r>
            <w:r>
              <w:rPr>
                <w:rFonts w:ascii="Tenorite Display" w:hAnsi="Tenorite Display" w:cstheme="majorHAnsi"/>
              </w:rPr>
              <w:t xml:space="preserve">are </w:t>
            </w:r>
            <w:r w:rsidRPr="00FC6D1B">
              <w:rPr>
                <w:rFonts w:ascii="Tenorite Display" w:hAnsi="Tenorite Display" w:cstheme="majorHAnsi"/>
              </w:rPr>
              <w:t xml:space="preserve">administered by </w:t>
            </w:r>
            <w:r>
              <w:rPr>
                <w:rFonts w:ascii="Tenorite Display" w:hAnsi="Tenorite Display" w:cstheme="majorHAnsi"/>
              </w:rPr>
              <w:t xml:space="preserve">a </w:t>
            </w:r>
            <w:r w:rsidRPr="00FC6D1B">
              <w:rPr>
                <w:rFonts w:ascii="Tenorite Display" w:hAnsi="Tenorite Display" w:cstheme="majorHAnsi"/>
              </w:rPr>
              <w:t>team of professionals</w:t>
            </w:r>
            <w:r>
              <w:rPr>
                <w:rFonts w:ascii="Tenorite Display" w:hAnsi="Tenorite Display" w:cstheme="majorHAnsi"/>
              </w:rPr>
              <w:t>, including the</w:t>
            </w:r>
            <w:r w:rsidRPr="00FC6D1B">
              <w:rPr>
                <w:rFonts w:ascii="Tenorite Display" w:hAnsi="Tenorite Display" w:cstheme="majorHAnsi"/>
              </w:rPr>
              <w:t xml:space="preserve"> judge, FTC coordinator, child welfare agency/state’s attorney, caregiver’s attorney, child’s attorney, </w:t>
            </w:r>
            <w:r w:rsidRPr="00FC6D1B">
              <w:rPr>
                <w:rFonts w:ascii="Tenorite Display" w:eastAsia="Times New Roman" w:hAnsi="Tenorite Display" w:cstheme="majorHAnsi"/>
                <w:color w:val="000000"/>
              </w:rPr>
              <w:t>guardian ad litem</w:t>
            </w:r>
            <w:r>
              <w:rPr>
                <w:rFonts w:ascii="Tenorite Display" w:eastAsia="Times New Roman" w:hAnsi="Tenorite Display" w:cstheme="majorHAnsi"/>
                <w:color w:val="000000"/>
              </w:rPr>
              <w:t xml:space="preserve"> and/or</w:t>
            </w:r>
            <w:r w:rsidRPr="00FC6D1B">
              <w:rPr>
                <w:rFonts w:ascii="Tenorite Display" w:eastAsia="Times New Roman" w:hAnsi="Tenorite Display" w:cstheme="majorHAnsi"/>
                <w:color w:val="000000"/>
              </w:rPr>
              <w:t xml:space="preserve"> court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appointed special advocate</w:t>
            </w:r>
            <w:r w:rsidRPr="00FC6D1B">
              <w:rPr>
                <w:rFonts w:ascii="Tenorite Display" w:hAnsi="Tenorite Display" w:cstheme="majorHAnsi"/>
              </w:rPr>
              <w:t xml:space="preserve">, child welfare worker, </w:t>
            </w:r>
            <w:r>
              <w:rPr>
                <w:rFonts w:ascii="Tenorite Display" w:hAnsi="Tenorite Display" w:cstheme="majorHAnsi"/>
              </w:rPr>
              <w:t xml:space="preserve">and providers from </w:t>
            </w:r>
            <w:r w:rsidRPr="00FC6D1B">
              <w:rPr>
                <w:rFonts w:ascii="Tenorite Display" w:hAnsi="Tenorite Display" w:cstheme="majorHAnsi"/>
              </w:rPr>
              <w:t>SUD treatment, MH treatment, child &amp; adolescent service</w:t>
            </w:r>
            <w:r>
              <w:rPr>
                <w:rFonts w:ascii="Tenorite Display" w:hAnsi="Tenorite Display" w:cstheme="majorHAnsi"/>
              </w:rPr>
              <w:t>s,</w:t>
            </w:r>
            <w:r w:rsidRPr="00FC6D1B">
              <w:rPr>
                <w:rFonts w:ascii="Tenorite Display" w:hAnsi="Tenorite Display" w:cstheme="majorHAnsi"/>
              </w:rPr>
              <w:t xml:space="preserve"> and related agencies.</w:t>
            </w:r>
          </w:p>
          <w:p w14:paraId="3E2C2FD7" w14:textId="37B6D5EE" w:rsidR="004E4DDF" w:rsidRPr="00FC6D1B" w:rsidRDefault="004E4DDF" w:rsidP="00FE7FE8">
            <w:pPr>
              <w:spacing w:line="240" w:lineRule="auto"/>
              <w:ind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2C35012E" w14:textId="0E063BFB" w:rsidR="00722BCF" w:rsidRPr="00FC6D1B" w:rsidRDefault="00E87E19"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Team members engaged at staffing and hearing include FTC coordinator, the judge, child welfare/state’s attorney, caregiver’s attorney, children’s attorney, guardian ad litem or court appointed special advocate, child welfare caseworker, substance use treatment provider, mental health treatment provider, children’s services provider, and </w:t>
            </w:r>
            <w:proofErr w:type="gramStart"/>
            <w:r>
              <w:rPr>
                <w:rFonts w:ascii="Tenorite Display" w:eastAsia="Times New Roman" w:hAnsi="Tenorite Display" w:cstheme="majorHAnsi"/>
                <w:color w:val="000000"/>
              </w:rPr>
              <w:t>other</w:t>
            </w:r>
            <w:proofErr w:type="gramEnd"/>
            <w:r>
              <w:rPr>
                <w:rFonts w:ascii="Tenorite Display" w:eastAsia="Times New Roman" w:hAnsi="Tenorite Display" w:cstheme="majorHAnsi"/>
                <w:color w:val="000000"/>
              </w:rPr>
              <w:t xml:space="preserve"> social services agency representative.</w:t>
            </w:r>
          </w:p>
          <w:p w14:paraId="087B1BC7"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0936DDF7" w14:textId="493251F5" w:rsidR="00722BCF" w:rsidRPr="00FC6D1B" w:rsidRDefault="7E4649FA" w:rsidP="009E7979">
            <w:pPr>
              <w:spacing w:line="240" w:lineRule="auto"/>
              <w:rPr>
                <w:rFonts w:ascii="Tenorite Display" w:eastAsia="Times New Roman" w:hAnsi="Tenorite Display" w:cstheme="majorBidi"/>
                <w:color w:val="000000" w:themeColor="text1"/>
              </w:rPr>
            </w:pPr>
            <w:r w:rsidRPr="22914139">
              <w:rPr>
                <w:rFonts w:ascii="Tenorite Display" w:eastAsia="Times New Roman" w:hAnsi="Tenorite Display" w:cstheme="majorBidi"/>
                <w:color w:val="000000" w:themeColor="text1"/>
              </w:rPr>
              <w:t xml:space="preserve">(See Observation Checklist on </w:t>
            </w:r>
            <w:r w:rsidR="6D8FADA4" w:rsidRPr="22914139">
              <w:rPr>
                <w:rFonts w:ascii="Tenorite Display" w:eastAsia="Times New Roman" w:hAnsi="Tenorite Display" w:cstheme="majorBidi"/>
                <w:color w:val="000000" w:themeColor="text1"/>
              </w:rPr>
              <w:t xml:space="preserve">the FIT </w:t>
            </w:r>
            <w:r w:rsidRPr="22914139">
              <w:rPr>
                <w:rFonts w:ascii="Tenorite Display" w:eastAsia="Times New Roman" w:hAnsi="Tenorite Display" w:cstheme="majorBidi"/>
                <w:color w:val="000000" w:themeColor="text1"/>
              </w:rPr>
              <w:t>Scoring Instrument)</w:t>
            </w:r>
          </w:p>
        </w:tc>
        <w:tc>
          <w:tcPr>
            <w:tcW w:w="3816" w:type="dxa"/>
            <w:tcBorders>
              <w:top w:val="single" w:sz="4" w:space="0" w:color="auto"/>
              <w:left w:val="nil"/>
              <w:bottom w:val="single" w:sz="4" w:space="0" w:color="auto"/>
              <w:right w:val="single" w:sz="4" w:space="0" w:color="auto"/>
            </w:tcBorders>
          </w:tcPr>
          <w:p w14:paraId="18EE0DFF"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7F9BAB20"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r w:rsidR="00722BCF" w:rsidRPr="00FC6D1B" w14:paraId="4ECA2702" w14:textId="77777777" w:rsidTr="22914139">
        <w:trPr>
          <w:trHeight w:val="7577"/>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9854A05"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1J</w:t>
            </w:r>
          </w:p>
        </w:tc>
        <w:tc>
          <w:tcPr>
            <w:tcW w:w="4680" w:type="dxa"/>
            <w:tcBorders>
              <w:top w:val="single" w:sz="4" w:space="0" w:color="auto"/>
              <w:left w:val="nil"/>
              <w:bottom w:val="single" w:sz="4" w:space="0" w:color="auto"/>
              <w:right w:val="single" w:sz="4" w:space="0" w:color="auto"/>
            </w:tcBorders>
            <w:shd w:val="clear" w:color="auto" w:fill="auto"/>
          </w:tcPr>
          <w:p w14:paraId="197578BC" w14:textId="77777777" w:rsidR="00722BCF" w:rsidRPr="00FC6D1B" w:rsidRDefault="00722BCF" w:rsidP="00FE7FE8">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Pre-Court Staffing &amp; Review Hearing</w:t>
            </w:r>
          </w:p>
          <w:p w14:paraId="4AA592BF" w14:textId="77777777" w:rsidR="00722BCF" w:rsidRPr="00FC6D1B" w:rsidRDefault="00722BCF" w:rsidP="00FE7FE8">
            <w:pPr>
              <w:spacing w:line="240" w:lineRule="auto"/>
              <w:ind w:firstLine="0"/>
              <w:rPr>
                <w:rFonts w:ascii="Tenorite Display" w:eastAsia="Times New Roman" w:hAnsi="Tenorite Display" w:cstheme="majorHAnsi"/>
                <w:b/>
                <w:color w:val="000000"/>
              </w:rPr>
            </w:pPr>
          </w:p>
          <w:p w14:paraId="4CFB8A0B"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 progress report is developed and read by all team members prior to each staffing.</w:t>
            </w:r>
          </w:p>
          <w:p w14:paraId="68EBADF9"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347E0B77"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Operational team members attend </w:t>
            </w:r>
            <w:proofErr w:type="spellStart"/>
            <w:r w:rsidRPr="00FC6D1B">
              <w:rPr>
                <w:rFonts w:ascii="Tenorite Display" w:eastAsia="Times New Roman" w:hAnsi="Tenorite Display" w:cstheme="majorHAnsi"/>
                <w:color w:val="000000"/>
              </w:rPr>
              <w:t>staffings</w:t>
            </w:r>
            <w:proofErr w:type="spellEnd"/>
            <w:r w:rsidRPr="00FC6D1B">
              <w:rPr>
                <w:rFonts w:ascii="Tenorite Display" w:eastAsia="Times New Roman" w:hAnsi="Tenorite Display" w:cstheme="majorHAnsi"/>
                <w:color w:val="000000"/>
              </w:rPr>
              <w:t xml:space="preserve">. Staffing prepares team for hearing. </w:t>
            </w:r>
          </w:p>
          <w:p w14:paraId="628A9E2F"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7AE355A0"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During staffing, team discusses progress and needs of children, caregivers, and family and recommends coordinated response to participant behavior to judge. </w:t>
            </w:r>
          </w:p>
          <w:p w14:paraId="7E58D22F"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0AD7637C" w14:textId="77777777"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court review hearing occurs immediately after staffing.</w:t>
            </w:r>
          </w:p>
          <w:p w14:paraId="3084470B" w14:textId="26D9C57D" w:rsidR="00FE7FE8" w:rsidRPr="00FC6D1B" w:rsidRDefault="00FE7FE8" w:rsidP="0027459C">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4DB0AE1A" w14:textId="59DF2AD4" w:rsidR="00DD783E"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The same cases </w:t>
            </w:r>
            <w:r w:rsidR="00DD783E">
              <w:rPr>
                <w:rFonts w:ascii="Tenorite Display" w:eastAsia="Times New Roman" w:hAnsi="Tenorite Display" w:cstheme="majorHAnsi"/>
                <w:color w:val="000000"/>
              </w:rPr>
              <w:t>discussed at staffing appear during the hearing.</w:t>
            </w:r>
          </w:p>
          <w:p w14:paraId="7357A100" w14:textId="77777777" w:rsidR="00DD783E" w:rsidRDefault="00DD783E" w:rsidP="00FE7FE8">
            <w:pPr>
              <w:spacing w:line="240" w:lineRule="auto"/>
              <w:ind w:firstLine="0"/>
              <w:rPr>
                <w:rFonts w:ascii="Tenorite Display" w:eastAsia="Times New Roman" w:hAnsi="Tenorite Display" w:cstheme="majorHAnsi"/>
                <w:color w:val="000000"/>
              </w:rPr>
            </w:pPr>
          </w:p>
          <w:p w14:paraId="3E7C3AE1" w14:textId="530E8155" w:rsidR="00722BCF" w:rsidRPr="00FC6D1B" w:rsidRDefault="00DD783E"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The s</w:t>
            </w:r>
            <w:r w:rsidR="00722BCF" w:rsidRPr="00FC6D1B">
              <w:rPr>
                <w:rFonts w:ascii="Tenorite Display" w:eastAsia="Times New Roman" w:hAnsi="Tenorite Display" w:cstheme="majorHAnsi"/>
                <w:color w:val="000000"/>
              </w:rPr>
              <w:t>ame information discussed at staffing is presented to participants during hearing.</w:t>
            </w:r>
          </w:p>
          <w:p w14:paraId="3EEBB1BD"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4F3F98DE" w14:textId="6E847464" w:rsidR="00722BCF" w:rsidRDefault="7E4649FA" w:rsidP="009E7979">
            <w:pPr>
              <w:spacing w:line="240" w:lineRule="auto"/>
              <w:ind w:left="720" w:firstLine="0"/>
              <w:rPr>
                <w:rFonts w:ascii="Tenorite Display" w:eastAsia="Times New Roman" w:hAnsi="Tenorite Display" w:cstheme="majorBidi"/>
                <w:color w:val="000000" w:themeColor="text1"/>
              </w:rPr>
            </w:pPr>
            <w:r w:rsidRPr="22914139">
              <w:rPr>
                <w:rFonts w:ascii="Tenorite Display" w:eastAsia="Times New Roman" w:hAnsi="Tenorite Display" w:cstheme="majorBidi"/>
                <w:color w:val="000000" w:themeColor="text1"/>
              </w:rPr>
              <w:t xml:space="preserve">(See Observation Checklist on </w:t>
            </w:r>
            <w:r w:rsidR="3D9051FB" w:rsidRPr="22914139">
              <w:rPr>
                <w:rFonts w:ascii="Tenorite Display" w:eastAsia="Times New Roman" w:hAnsi="Tenorite Display" w:cstheme="majorBidi"/>
                <w:color w:val="000000" w:themeColor="text1"/>
              </w:rPr>
              <w:t xml:space="preserve">the FIT </w:t>
            </w:r>
            <w:r w:rsidRPr="22914139">
              <w:rPr>
                <w:rFonts w:ascii="Tenorite Display" w:eastAsia="Times New Roman" w:hAnsi="Tenorite Display" w:cstheme="majorBidi"/>
                <w:color w:val="000000" w:themeColor="text1"/>
              </w:rPr>
              <w:t>Scoring Instrument)</w:t>
            </w:r>
          </w:p>
          <w:p w14:paraId="730E7DFE" w14:textId="7E2AE928" w:rsidR="004E4DDF" w:rsidRPr="00FC6D1B" w:rsidRDefault="004E4DDF"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E046D6A" w14:textId="77777777" w:rsidR="00722BCF" w:rsidRPr="00FC6D1B" w:rsidRDefault="00722BCF" w:rsidP="00FE7FE8">
            <w:pPr>
              <w:spacing w:line="240" w:lineRule="auto"/>
              <w:ind w:firstLine="0"/>
              <w:rPr>
                <w:rFonts w:ascii="Tenorite Display" w:eastAsia="Times New Roman" w:hAnsi="Tenorite Display" w:cstheme="majorHAnsi"/>
                <w:color w:val="000000"/>
                <w:highlight w:val="cyan"/>
              </w:rPr>
            </w:pPr>
          </w:p>
        </w:tc>
        <w:tc>
          <w:tcPr>
            <w:tcW w:w="1152" w:type="dxa"/>
            <w:gridSpan w:val="2"/>
            <w:tcBorders>
              <w:top w:val="single" w:sz="4" w:space="0" w:color="auto"/>
              <w:left w:val="single" w:sz="4" w:space="0" w:color="auto"/>
              <w:bottom w:val="single" w:sz="4" w:space="0" w:color="auto"/>
              <w:right w:val="single" w:sz="4" w:space="0" w:color="auto"/>
            </w:tcBorders>
          </w:tcPr>
          <w:p w14:paraId="5AE643F6" w14:textId="77777777" w:rsidR="00722BCF" w:rsidRPr="00FC6D1B" w:rsidRDefault="00722BCF" w:rsidP="00FE7FE8">
            <w:pPr>
              <w:spacing w:line="240" w:lineRule="auto"/>
              <w:ind w:firstLine="0"/>
              <w:rPr>
                <w:rFonts w:ascii="Tenorite Display" w:eastAsia="Times New Roman" w:hAnsi="Tenorite Display" w:cstheme="majorHAnsi"/>
                <w:color w:val="000000"/>
                <w:highlight w:val="cyan"/>
              </w:rPr>
            </w:pPr>
          </w:p>
        </w:tc>
      </w:tr>
    </w:tbl>
    <w:p w14:paraId="6A2A91DE" w14:textId="77777777" w:rsidR="004E4DDF" w:rsidRDefault="004E4DDF">
      <w:r>
        <w:br w:type="page"/>
      </w:r>
    </w:p>
    <w:tbl>
      <w:tblPr>
        <w:tblpPr w:leftFromText="180" w:rightFromText="180" w:vertAnchor="text" w:tblpX="-1000" w:tblpY="1"/>
        <w:tblOverlap w:val="never"/>
        <w:tblW w:w="14863" w:type="dxa"/>
        <w:tblLayout w:type="fixed"/>
        <w:tblLook w:val="0480" w:firstRow="0" w:lastRow="0" w:firstColumn="1" w:lastColumn="0" w:noHBand="0" w:noVBand="1"/>
      </w:tblPr>
      <w:tblGrid>
        <w:gridCol w:w="1075"/>
        <w:gridCol w:w="4680"/>
        <w:gridCol w:w="4140"/>
        <w:gridCol w:w="3816"/>
        <w:gridCol w:w="1134"/>
        <w:gridCol w:w="18"/>
      </w:tblGrid>
      <w:tr w:rsidR="00722BCF" w:rsidRPr="00FC6D1B" w14:paraId="168CBF4D" w14:textId="77777777" w:rsidTr="0003614D">
        <w:trPr>
          <w:gridAfter w:val="1"/>
          <w:wAfter w:w="18" w:type="dxa"/>
          <w:trHeight w:val="576"/>
        </w:trPr>
        <w:tc>
          <w:tcPr>
            <w:tcW w:w="148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C474E1F" w14:textId="79DE8F40" w:rsidR="00722BCF" w:rsidRPr="00FC6D1B" w:rsidRDefault="00722BCF" w:rsidP="00FE7FE8">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2: Role of the Judge</w:t>
            </w:r>
          </w:p>
        </w:tc>
      </w:tr>
      <w:tr w:rsidR="00722BCF" w:rsidRPr="00FC6D1B" w14:paraId="71C7AAD1" w14:textId="77777777" w:rsidTr="0003614D">
        <w:trPr>
          <w:trHeight w:val="76"/>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0939DC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2D</w:t>
            </w:r>
          </w:p>
        </w:tc>
        <w:tc>
          <w:tcPr>
            <w:tcW w:w="4680" w:type="dxa"/>
            <w:tcBorders>
              <w:top w:val="single" w:sz="4" w:space="0" w:color="auto"/>
              <w:left w:val="nil"/>
              <w:bottom w:val="single" w:sz="4" w:space="0" w:color="auto"/>
              <w:right w:val="single" w:sz="4" w:space="0" w:color="auto"/>
            </w:tcBorders>
            <w:shd w:val="clear" w:color="auto" w:fill="auto"/>
          </w:tcPr>
          <w:p w14:paraId="2A17B21B" w14:textId="77777777" w:rsidR="00722BCF" w:rsidRPr="00FC6D1B"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 xml:space="preserve">Interaction with Participants </w:t>
            </w:r>
          </w:p>
          <w:p w14:paraId="6A188A1A" w14:textId="77777777" w:rsidR="00722BCF" w:rsidRPr="00FC6D1B" w:rsidRDefault="00722BCF" w:rsidP="00FE7FE8">
            <w:pPr>
              <w:spacing w:line="240" w:lineRule="auto"/>
              <w:ind w:firstLine="0"/>
              <w:rPr>
                <w:rFonts w:ascii="Tenorite Display" w:hAnsi="Tenorite Display" w:cstheme="majorHAnsi"/>
                <w:b/>
              </w:rPr>
            </w:pPr>
          </w:p>
          <w:p w14:paraId="4A76EE8C" w14:textId="77777777" w:rsidR="00722BCF" w:rsidRPr="00FC6D1B"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 xml:space="preserve">At FTC hearings, judge spends a minimum of three minutes talking to each participant. </w:t>
            </w:r>
          </w:p>
          <w:p w14:paraId="4FAA484D" w14:textId="77777777" w:rsidR="00722BCF" w:rsidRPr="00FC6D1B" w:rsidRDefault="00722BCF" w:rsidP="00FE7FE8">
            <w:pPr>
              <w:spacing w:line="240" w:lineRule="auto"/>
              <w:ind w:firstLine="0"/>
              <w:rPr>
                <w:rFonts w:ascii="Tenorite Display" w:hAnsi="Tenorite Display" w:cstheme="majorHAnsi"/>
              </w:rPr>
            </w:pPr>
          </w:p>
          <w:p w14:paraId="52A48AD6" w14:textId="77777777" w:rsidR="00722BCF" w:rsidRPr="00FC6D1B"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 xml:space="preserve">Judge responds to the participant’s behavior and provides a rationale for these responses. </w:t>
            </w:r>
          </w:p>
          <w:p w14:paraId="0D6F1DEB" w14:textId="77777777" w:rsidR="00722BCF" w:rsidRPr="00FC6D1B" w:rsidRDefault="00722BCF" w:rsidP="00FE7FE8">
            <w:pPr>
              <w:spacing w:line="240" w:lineRule="auto"/>
              <w:ind w:firstLine="0"/>
              <w:rPr>
                <w:rFonts w:ascii="Tenorite Display" w:hAnsi="Tenorite Display" w:cstheme="majorHAnsi"/>
              </w:rPr>
            </w:pPr>
          </w:p>
          <w:p w14:paraId="7ADB829B" w14:textId="77777777" w:rsidR="00722BCF" w:rsidRPr="00FC6D1B"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 xml:space="preserve">Judge reinforces the treatment adjustments and responses to behaviors. </w:t>
            </w:r>
          </w:p>
          <w:p w14:paraId="522E6407" w14:textId="77777777" w:rsidR="00722BCF" w:rsidRPr="00FC6D1B" w:rsidRDefault="00722BCF" w:rsidP="00FE7FE8">
            <w:pPr>
              <w:spacing w:line="240" w:lineRule="auto"/>
              <w:ind w:firstLine="0"/>
              <w:rPr>
                <w:rFonts w:ascii="Tenorite Display" w:hAnsi="Tenorite Display" w:cstheme="majorHAnsi"/>
              </w:rPr>
            </w:pPr>
          </w:p>
          <w:p w14:paraId="58C033CA" w14:textId="77777777" w:rsidR="00722BCF" w:rsidRPr="00FC6D1B"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 xml:space="preserve">Judge is engaging, supportive, and encouraging, and works to build rapport with the participant. </w:t>
            </w:r>
          </w:p>
          <w:p w14:paraId="608F9EA7" w14:textId="77777777" w:rsidR="00722BCF" w:rsidRPr="00FC6D1B" w:rsidRDefault="00722BCF" w:rsidP="00FE7FE8">
            <w:pPr>
              <w:spacing w:line="240" w:lineRule="auto"/>
              <w:ind w:firstLine="0"/>
              <w:rPr>
                <w:rFonts w:ascii="Tenorite Display" w:hAnsi="Tenorite Display" w:cstheme="majorHAnsi"/>
              </w:rPr>
            </w:pPr>
          </w:p>
          <w:p w14:paraId="00C65772" w14:textId="77777777" w:rsidR="00722BCF" w:rsidRPr="00FC6D1B"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 xml:space="preserve">Judge emphasizes participant strengths and the importance of the participant’s continued engagement in treatment and services. </w:t>
            </w:r>
          </w:p>
          <w:p w14:paraId="54155DAB" w14:textId="77777777" w:rsidR="00722BCF" w:rsidRPr="00FC6D1B" w:rsidRDefault="00722BCF" w:rsidP="00FE7FE8">
            <w:pPr>
              <w:spacing w:line="240" w:lineRule="auto"/>
              <w:ind w:firstLine="0"/>
              <w:rPr>
                <w:rFonts w:ascii="Tenorite Display" w:hAnsi="Tenorite Display" w:cstheme="majorHAnsi"/>
              </w:rPr>
            </w:pPr>
          </w:p>
          <w:p w14:paraId="4C999DDF" w14:textId="77777777" w:rsidR="00722BCF"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Judge encourages the participant to discuss his or her progress, progress the children are making, activities to enhance parenting skills</w:t>
            </w:r>
            <w:r>
              <w:rPr>
                <w:rFonts w:ascii="Tenorite Display" w:hAnsi="Tenorite Display" w:cstheme="majorHAnsi"/>
              </w:rPr>
              <w:t>,</w:t>
            </w:r>
            <w:r w:rsidRPr="00FC6D1B">
              <w:rPr>
                <w:rFonts w:ascii="Tenorite Display" w:hAnsi="Tenorite Display" w:cstheme="majorHAnsi"/>
              </w:rPr>
              <w:t xml:space="preserve"> </w:t>
            </w:r>
            <w:r>
              <w:rPr>
                <w:rFonts w:ascii="Tenorite Display" w:hAnsi="Tenorite Display" w:cstheme="majorHAnsi"/>
              </w:rPr>
              <w:t>and</w:t>
            </w:r>
            <w:r w:rsidRPr="00FC6D1B">
              <w:rPr>
                <w:rFonts w:ascii="Tenorite Display" w:hAnsi="Tenorite Display" w:cstheme="majorHAnsi"/>
              </w:rPr>
              <w:t xml:space="preserve"> parenting challenges </w:t>
            </w:r>
            <w:r>
              <w:rPr>
                <w:rFonts w:ascii="Tenorite Display" w:hAnsi="Tenorite Display" w:cstheme="majorHAnsi"/>
              </w:rPr>
              <w:t>or unmet needs.</w:t>
            </w:r>
          </w:p>
          <w:p w14:paraId="52B75E3C" w14:textId="45B1AF29" w:rsidR="004E4DDF" w:rsidRPr="00FC6D1B" w:rsidRDefault="004E4DDF" w:rsidP="00FE7FE8">
            <w:pPr>
              <w:spacing w:line="240" w:lineRule="auto"/>
              <w:ind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5FA7056D" w14:textId="77777777" w:rsidR="00722BCF" w:rsidRDefault="00722BCF" w:rsidP="00FE7FE8">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FTC Hearing</w:t>
            </w:r>
          </w:p>
          <w:p w14:paraId="6274D179" w14:textId="77777777" w:rsidR="00212D22" w:rsidRPr="00FC6D1B" w:rsidRDefault="00212D22" w:rsidP="00FE7FE8">
            <w:pPr>
              <w:spacing w:line="240" w:lineRule="auto"/>
              <w:ind w:firstLine="0"/>
              <w:rPr>
                <w:rFonts w:ascii="Tenorite Display" w:eastAsia="Times New Roman" w:hAnsi="Tenorite Display" w:cstheme="majorHAnsi"/>
                <w:b/>
                <w:color w:val="000000"/>
              </w:rPr>
            </w:pPr>
          </w:p>
          <w:p w14:paraId="25881A70" w14:textId="61F3CC20" w:rsidR="00722BCF" w:rsidRDefault="00AF5CB8"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Judge</w:t>
            </w:r>
            <w:r w:rsidR="00722BCF" w:rsidRPr="00FC6D1B">
              <w:rPr>
                <w:rFonts w:ascii="Tenorite Display" w:eastAsia="Times New Roman" w:hAnsi="Tenorite Display" w:cstheme="majorHAnsi"/>
                <w:color w:val="000000"/>
              </w:rPr>
              <w:t xml:space="preserve"> spends </w:t>
            </w:r>
            <w:r>
              <w:rPr>
                <w:rFonts w:ascii="Tenorite Display" w:eastAsia="Times New Roman" w:hAnsi="Tenorite Display" w:cstheme="majorHAnsi"/>
                <w:color w:val="000000"/>
              </w:rPr>
              <w:t>at least 3</w:t>
            </w:r>
            <w:r w:rsidR="00722BCF" w:rsidRPr="00FC6D1B">
              <w:rPr>
                <w:rFonts w:ascii="Tenorite Display" w:eastAsia="Times New Roman" w:hAnsi="Tenorite Display" w:cstheme="majorHAnsi"/>
                <w:color w:val="000000"/>
              </w:rPr>
              <w:t xml:space="preserve"> minutes talking to each participant about their engagement in required FTC services, child welfare case plan requirements, and services for the participant’s children and family.</w:t>
            </w:r>
          </w:p>
          <w:p w14:paraId="716B0D7B" w14:textId="77777777" w:rsidR="00722BCF" w:rsidRDefault="00722BCF" w:rsidP="00FE7FE8">
            <w:pPr>
              <w:spacing w:line="240" w:lineRule="auto"/>
              <w:ind w:firstLine="0"/>
              <w:rPr>
                <w:rFonts w:ascii="Tenorite Display" w:eastAsia="Times New Roman" w:hAnsi="Tenorite Display" w:cstheme="majorHAnsi"/>
                <w:color w:val="000000"/>
              </w:rPr>
            </w:pPr>
          </w:p>
          <w:p w14:paraId="32F11CDF" w14:textId="21397029"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Judge explains </w:t>
            </w:r>
            <w:r w:rsidR="008E222F">
              <w:rPr>
                <w:rFonts w:ascii="Tenorite Display" w:eastAsia="Times New Roman" w:hAnsi="Tenorite Display" w:cstheme="majorHAnsi"/>
                <w:color w:val="000000"/>
              </w:rPr>
              <w:t>to participants</w:t>
            </w:r>
            <w:r w:rsidR="008E222F">
              <w:rPr>
                <w:rFonts w:ascii="Tenorite Display" w:eastAsia="Times New Roman" w:hAnsi="Tenorite Display" w:cstheme="majorHAnsi"/>
                <w:color w:val="000000"/>
              </w:rPr>
              <w:noBreakHyphen/>
              <w:t>in plain language</w:t>
            </w:r>
            <w:r w:rsidR="008E222F">
              <w:rPr>
                <w:rFonts w:ascii="Tenorite Display" w:eastAsia="Times New Roman" w:hAnsi="Tenorite Display" w:cstheme="majorHAnsi"/>
                <w:color w:val="000000"/>
              </w:rPr>
              <w:noBreakHyphen/>
            </w:r>
            <w:r w:rsidRPr="00FC6D1B">
              <w:rPr>
                <w:rFonts w:ascii="Tenorite Display" w:eastAsia="Times New Roman" w:hAnsi="Tenorite Display" w:cstheme="majorHAnsi"/>
                <w:color w:val="000000"/>
              </w:rPr>
              <w:t>the reasoning behind</w:t>
            </w:r>
            <w:r>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incentives</w:t>
            </w:r>
            <w:r w:rsidR="008E222F">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sanctions</w:t>
            </w:r>
            <w:r w:rsidR="008E222F">
              <w:rPr>
                <w:rFonts w:ascii="Tenorite Display" w:eastAsia="Times New Roman" w:hAnsi="Tenorite Display" w:cstheme="majorHAnsi"/>
                <w:color w:val="000000"/>
              </w:rPr>
              <w:t xml:space="preserve">, and </w:t>
            </w:r>
            <w:r w:rsidRPr="00FC6D1B">
              <w:rPr>
                <w:rFonts w:ascii="Tenorite Display" w:eastAsia="Times New Roman" w:hAnsi="Tenorite Display" w:cstheme="majorHAnsi"/>
                <w:color w:val="000000"/>
              </w:rPr>
              <w:t xml:space="preserve">treatment </w:t>
            </w:r>
            <w:r w:rsidR="00A17C4F" w:rsidRPr="00FC6D1B">
              <w:rPr>
                <w:rFonts w:ascii="Tenorite Display" w:eastAsia="Times New Roman" w:hAnsi="Tenorite Display" w:cstheme="majorHAnsi"/>
                <w:color w:val="000000"/>
              </w:rPr>
              <w:t>adjustments</w:t>
            </w:r>
            <w:r>
              <w:rPr>
                <w:rFonts w:ascii="Tenorite Display" w:eastAsia="Times New Roman" w:hAnsi="Tenorite Display" w:cstheme="majorHAnsi"/>
                <w:color w:val="000000"/>
              </w:rPr>
              <w:t>.</w:t>
            </w:r>
          </w:p>
          <w:p w14:paraId="66ED7425"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3E8DA72D"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provides consistent information to participants regarding treatment adjustments and safety interventions imposed in response to participant behaviors.</w:t>
            </w:r>
          </w:p>
          <w:p w14:paraId="5B534D3A"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25C688C8" w14:textId="3CDC9535"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demonstrates warmth and eye</w:t>
            </w:r>
            <w:r w:rsidR="008E222F">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contact with participant</w:t>
            </w:r>
            <w:r w:rsidR="008E222F">
              <w:rPr>
                <w:rFonts w:ascii="Tenorite Display" w:eastAsia="Times New Roman" w:hAnsi="Tenorite Display" w:cstheme="majorHAnsi"/>
                <w:color w:val="000000"/>
              </w:rPr>
              <w:t xml:space="preserve">s. Judge </w:t>
            </w:r>
            <w:r w:rsidRPr="00FC6D1B">
              <w:rPr>
                <w:rFonts w:ascii="Tenorite Display" w:eastAsia="Times New Roman" w:hAnsi="Tenorite Display" w:cstheme="majorHAnsi"/>
                <w:color w:val="000000"/>
              </w:rPr>
              <w:t>uses participant’s name</w:t>
            </w:r>
            <w:r w:rsidR="00E0225E">
              <w:rPr>
                <w:rFonts w:ascii="Tenorite Display" w:eastAsia="Times New Roman" w:hAnsi="Tenorite Display" w:cstheme="majorHAnsi"/>
                <w:color w:val="000000"/>
              </w:rPr>
              <w:t>. Judge</w:t>
            </w:r>
            <w:r w:rsidRPr="00FC6D1B">
              <w:rPr>
                <w:rFonts w:ascii="Tenorite Display" w:eastAsia="Times New Roman" w:hAnsi="Tenorite Display" w:cstheme="majorHAnsi"/>
                <w:color w:val="000000"/>
              </w:rPr>
              <w:t xml:space="preserve"> engages in two-way conversation</w:t>
            </w:r>
            <w:r w:rsidR="00E0225E">
              <w:rPr>
                <w:rFonts w:ascii="Tenorite Display" w:eastAsia="Times New Roman" w:hAnsi="Tenorite Display" w:cstheme="majorHAnsi"/>
                <w:color w:val="000000"/>
              </w:rPr>
              <w:t>. Judge</w:t>
            </w:r>
            <w:r w:rsidRPr="00FC6D1B">
              <w:rPr>
                <w:rFonts w:ascii="Tenorite Display" w:eastAsia="Times New Roman" w:hAnsi="Tenorite Display" w:cstheme="majorHAnsi"/>
                <w:color w:val="000000"/>
              </w:rPr>
              <w:t xml:space="preserve"> provides positive feedback</w:t>
            </w:r>
            <w:r w:rsidR="009E4B25">
              <w:rPr>
                <w:rFonts w:ascii="Tenorite Display" w:eastAsia="Times New Roman" w:hAnsi="Tenorite Display" w:cstheme="majorHAnsi"/>
                <w:color w:val="000000"/>
              </w:rPr>
              <w:t xml:space="preserve"> to participants</w:t>
            </w:r>
            <w:r w:rsidRPr="00FC6D1B">
              <w:rPr>
                <w:rFonts w:ascii="Tenorite Display" w:eastAsia="Times New Roman" w:hAnsi="Tenorite Display" w:cstheme="majorHAnsi"/>
                <w:color w:val="000000"/>
              </w:rPr>
              <w:t>.</w:t>
            </w:r>
          </w:p>
          <w:p w14:paraId="4C7A2AE9"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05CD06B6" w14:textId="77777777" w:rsidR="00722BCF" w:rsidRPr="00FC6D1B"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highlights participants' strengths/achievements.</w:t>
            </w:r>
          </w:p>
          <w:p w14:paraId="25873455" w14:textId="77777777" w:rsidR="00722BCF" w:rsidRPr="00FC6D1B" w:rsidRDefault="00722BCF" w:rsidP="00FE7FE8">
            <w:pPr>
              <w:spacing w:line="240" w:lineRule="auto"/>
              <w:ind w:firstLine="0"/>
              <w:rPr>
                <w:rFonts w:ascii="Tenorite Display" w:eastAsia="Times New Roman" w:hAnsi="Tenorite Display" w:cstheme="majorHAnsi"/>
                <w:color w:val="000000"/>
              </w:rPr>
            </w:pPr>
          </w:p>
          <w:p w14:paraId="2CE5BBFB" w14:textId="54B5F49E" w:rsidR="00722BCF" w:rsidRDefault="00722BCF" w:rsidP="00FE7FE8">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asks</w:t>
            </w:r>
            <w:r>
              <w:rPr>
                <w:rFonts w:ascii="Tenorite Display" w:eastAsia="Times New Roman" w:hAnsi="Tenorite Display" w:cstheme="majorHAnsi"/>
                <w:color w:val="000000"/>
              </w:rPr>
              <w:t xml:space="preserve"> </w:t>
            </w:r>
            <w:r w:rsidR="009E4B25">
              <w:rPr>
                <w:rFonts w:ascii="Tenorite Display" w:eastAsia="Times New Roman" w:hAnsi="Tenorite Display" w:cstheme="majorHAnsi"/>
                <w:color w:val="000000"/>
              </w:rPr>
              <w:t>participant</w:t>
            </w:r>
            <w:r w:rsidR="009D13DC">
              <w:rPr>
                <w:rFonts w:ascii="Tenorite Display" w:eastAsia="Times New Roman" w:hAnsi="Tenorite Display" w:cstheme="majorHAnsi"/>
                <w:color w:val="000000"/>
              </w:rPr>
              <w:t xml:space="preserve"> to</w:t>
            </w:r>
            <w:r w:rsidRPr="00FC6D1B">
              <w:rPr>
                <w:rFonts w:ascii="Tenorite Display" w:eastAsia="Times New Roman" w:hAnsi="Tenorite Display" w:cstheme="majorHAnsi"/>
                <w:color w:val="000000"/>
              </w:rPr>
              <w:t xml:space="preserve"> </w:t>
            </w:r>
            <w:proofErr w:type="gramStart"/>
            <w:r w:rsidRPr="00FC6D1B">
              <w:rPr>
                <w:rFonts w:ascii="Tenorite Display" w:eastAsia="Times New Roman" w:hAnsi="Tenorite Display" w:cstheme="majorHAnsi"/>
                <w:color w:val="000000"/>
              </w:rPr>
              <w:t>verbalizes</w:t>
            </w:r>
            <w:proofErr w:type="gramEnd"/>
            <w:r w:rsidRPr="00FC6D1B">
              <w:rPr>
                <w:rFonts w:ascii="Tenorite Display" w:eastAsia="Times New Roman" w:hAnsi="Tenorite Display" w:cstheme="majorHAnsi"/>
                <w:color w:val="000000"/>
              </w:rPr>
              <w:t xml:space="preserve"> their </w:t>
            </w:r>
            <w:r w:rsidR="009D13DC">
              <w:rPr>
                <w:rFonts w:ascii="Tenorite Display" w:eastAsia="Times New Roman" w:hAnsi="Tenorite Display" w:cstheme="majorHAnsi"/>
                <w:color w:val="000000"/>
              </w:rPr>
              <w:t xml:space="preserve">own </w:t>
            </w:r>
            <w:r w:rsidRPr="00FC6D1B">
              <w:rPr>
                <w:rFonts w:ascii="Tenorite Display" w:eastAsia="Times New Roman" w:hAnsi="Tenorite Display" w:cstheme="majorHAnsi"/>
                <w:color w:val="000000"/>
              </w:rPr>
              <w:t>opinions on their progress, their child(ren)'s progress, challenges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etc.</w:t>
            </w:r>
          </w:p>
          <w:p w14:paraId="4EEF6DE8" w14:textId="4195DA55" w:rsidR="00FE7FE8" w:rsidRPr="00FC6D1B" w:rsidRDefault="00FE7FE8"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2582CA1"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0A68CE86"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bl>
    <w:p w14:paraId="5346B51F" w14:textId="77777777" w:rsidR="004E4DDF" w:rsidRDefault="004E4DDF">
      <w:r>
        <w:br w:type="page"/>
      </w:r>
    </w:p>
    <w:tbl>
      <w:tblPr>
        <w:tblpPr w:leftFromText="180" w:rightFromText="180" w:vertAnchor="text" w:tblpX="-1000" w:tblpY="1"/>
        <w:tblOverlap w:val="never"/>
        <w:tblW w:w="14863" w:type="dxa"/>
        <w:tblLayout w:type="fixed"/>
        <w:tblLook w:val="0480" w:firstRow="0" w:lastRow="0" w:firstColumn="1" w:lastColumn="0" w:noHBand="0" w:noVBand="1"/>
      </w:tblPr>
      <w:tblGrid>
        <w:gridCol w:w="1075"/>
        <w:gridCol w:w="4680"/>
        <w:gridCol w:w="4140"/>
        <w:gridCol w:w="3816"/>
        <w:gridCol w:w="1134"/>
        <w:gridCol w:w="18"/>
      </w:tblGrid>
      <w:tr w:rsidR="00722BCF" w:rsidRPr="00FC6D1B" w14:paraId="1FA729E1" w14:textId="77777777" w:rsidTr="0003614D">
        <w:trPr>
          <w:gridAfter w:val="1"/>
          <w:wAfter w:w="18" w:type="dxa"/>
          <w:trHeight w:val="576"/>
        </w:trPr>
        <w:tc>
          <w:tcPr>
            <w:tcW w:w="148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F1005A" w14:textId="0AD2C7C6" w:rsidR="00722BCF" w:rsidRPr="00FC6D1B" w:rsidRDefault="00722BCF" w:rsidP="00FE7FE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4: Early Identification, Screening, and Assessment</w:t>
            </w:r>
          </w:p>
        </w:tc>
      </w:tr>
      <w:tr w:rsidR="00722BCF" w:rsidRPr="00FC6D1B" w14:paraId="2E7684DC" w14:textId="77777777" w:rsidTr="0003614D">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AFE6484"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4E</w:t>
            </w:r>
          </w:p>
        </w:tc>
        <w:tc>
          <w:tcPr>
            <w:tcW w:w="4680" w:type="dxa"/>
            <w:tcBorders>
              <w:top w:val="single" w:sz="4" w:space="0" w:color="auto"/>
              <w:left w:val="nil"/>
              <w:bottom w:val="single" w:sz="4" w:space="0" w:color="auto"/>
              <w:right w:val="single" w:sz="4" w:space="0" w:color="auto"/>
            </w:tcBorders>
            <w:shd w:val="clear" w:color="auto" w:fill="auto"/>
          </w:tcPr>
          <w:p w14:paraId="3C631C9B" w14:textId="77777777" w:rsidR="00722BCF" w:rsidRPr="00FC6D1B" w:rsidRDefault="00722BCF" w:rsidP="00FE7FE8">
            <w:pPr>
              <w:spacing w:line="240" w:lineRule="auto"/>
              <w:ind w:firstLine="0"/>
              <w:rPr>
                <w:rFonts w:ascii="Tenorite Display" w:hAnsi="Tenorite Display" w:cstheme="majorHAnsi"/>
                <w:b/>
              </w:rPr>
            </w:pPr>
            <w:r w:rsidRPr="00FC6D1B">
              <w:rPr>
                <w:rFonts w:ascii="Tenorite Display" w:hAnsi="Tenorite Display" w:cstheme="majorHAnsi"/>
                <w:b/>
              </w:rPr>
              <w:t>Identification and Resolution of Barriers to Recovery and Reunification</w:t>
            </w:r>
          </w:p>
          <w:p w14:paraId="414D3B81" w14:textId="77777777" w:rsidR="00722BCF" w:rsidRPr="00FC6D1B" w:rsidRDefault="00722BCF" w:rsidP="00FE7FE8">
            <w:pPr>
              <w:spacing w:line="240" w:lineRule="auto"/>
              <w:ind w:firstLine="0"/>
              <w:rPr>
                <w:rFonts w:ascii="Tenorite Display" w:hAnsi="Tenorite Display" w:cstheme="majorHAnsi"/>
              </w:rPr>
            </w:pPr>
          </w:p>
          <w:p w14:paraId="23415077" w14:textId="77777777" w:rsidR="00722BCF" w:rsidRDefault="00722BCF" w:rsidP="00FE7FE8">
            <w:pPr>
              <w:spacing w:line="240" w:lineRule="auto"/>
              <w:ind w:firstLine="0"/>
              <w:rPr>
                <w:rFonts w:ascii="Tenorite Display" w:hAnsi="Tenorite Display" w:cstheme="majorHAnsi"/>
              </w:rPr>
            </w:pPr>
            <w:r w:rsidRPr="00FC6D1B">
              <w:rPr>
                <w:rFonts w:ascii="Tenorite Display" w:hAnsi="Tenorite Display" w:cstheme="majorHAnsi"/>
              </w:rPr>
              <w:t>The FTC systematically monitors community-based barriers that hinder participants, children, and families from obtaining services or progressing toward goals.</w:t>
            </w:r>
          </w:p>
          <w:p w14:paraId="4AF08B7F" w14:textId="41C3EB69" w:rsidR="00FE7FE8" w:rsidRPr="00FC6D1B" w:rsidRDefault="00FE7FE8" w:rsidP="0027459C">
            <w:pPr>
              <w:spacing w:line="240" w:lineRule="auto"/>
              <w:ind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550179E7" w14:textId="49066015" w:rsidR="00722BCF" w:rsidRDefault="006049AC"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us</w:t>
            </w:r>
            <w:r w:rsidR="00655559">
              <w:rPr>
                <w:rFonts w:ascii="Tenorite Display" w:eastAsia="Times New Roman" w:hAnsi="Tenorite Display" w:cstheme="majorHAnsi"/>
                <w:color w:val="000000"/>
              </w:rPr>
              <w:t>es the same process of identifying problems for all participants (e.g., relies on case reports for all clients).</w:t>
            </w:r>
          </w:p>
          <w:p w14:paraId="231ED9AF" w14:textId="77777777" w:rsidR="00655559" w:rsidRDefault="00655559" w:rsidP="00FE7FE8">
            <w:pPr>
              <w:spacing w:line="240" w:lineRule="auto"/>
              <w:ind w:firstLine="0"/>
              <w:rPr>
                <w:rFonts w:ascii="Tenorite Display" w:eastAsia="Times New Roman" w:hAnsi="Tenorite Display" w:cstheme="majorHAnsi"/>
                <w:color w:val="000000"/>
              </w:rPr>
            </w:pPr>
          </w:p>
          <w:p w14:paraId="64CA6803" w14:textId="77777777" w:rsidR="00722BCF" w:rsidRDefault="00655559" w:rsidP="00FE7FE8">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engages in problem-solving to resolve any identified barriers to progress.</w:t>
            </w:r>
          </w:p>
          <w:p w14:paraId="440C0BFC" w14:textId="12E13567" w:rsidR="004E4DDF" w:rsidRPr="00FC6D1B" w:rsidRDefault="004E4DDF" w:rsidP="00FE7FE8">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D34A262"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0746494B" w14:textId="77777777" w:rsidR="00722BCF" w:rsidRPr="00FC6D1B" w:rsidRDefault="00722BCF" w:rsidP="00FE7FE8">
            <w:pPr>
              <w:spacing w:line="240" w:lineRule="auto"/>
              <w:ind w:firstLine="0"/>
              <w:rPr>
                <w:rFonts w:ascii="Tenorite Display" w:eastAsia="Times New Roman" w:hAnsi="Tenorite Display" w:cstheme="majorHAnsi"/>
                <w:color w:val="000000"/>
              </w:rPr>
            </w:pPr>
          </w:p>
        </w:tc>
      </w:tr>
    </w:tbl>
    <w:p w14:paraId="1678CCAA" w14:textId="77777777" w:rsidR="004E4DDF" w:rsidRDefault="004E4DDF">
      <w:r>
        <w:br w:type="page"/>
      </w:r>
    </w:p>
    <w:tbl>
      <w:tblPr>
        <w:tblpPr w:leftFromText="180" w:rightFromText="180" w:vertAnchor="text" w:tblpX="-1000" w:tblpY="1"/>
        <w:tblOverlap w:val="never"/>
        <w:tblW w:w="14863" w:type="dxa"/>
        <w:tblLayout w:type="fixed"/>
        <w:tblLook w:val="0480" w:firstRow="0" w:lastRow="0" w:firstColumn="1" w:lastColumn="0" w:noHBand="0" w:noVBand="1"/>
      </w:tblPr>
      <w:tblGrid>
        <w:gridCol w:w="1075"/>
        <w:gridCol w:w="4680"/>
        <w:gridCol w:w="4140"/>
        <w:gridCol w:w="3816"/>
        <w:gridCol w:w="1134"/>
        <w:gridCol w:w="18"/>
      </w:tblGrid>
      <w:tr w:rsidR="00722BCF" w:rsidRPr="00FC6D1B" w14:paraId="3B571E0B" w14:textId="77777777" w:rsidTr="0003614D">
        <w:trPr>
          <w:gridAfter w:val="1"/>
          <w:wAfter w:w="18" w:type="dxa"/>
          <w:trHeight w:val="576"/>
        </w:trPr>
        <w:tc>
          <w:tcPr>
            <w:tcW w:w="148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D3B1C2" w14:textId="440532C0" w:rsidR="00722BCF" w:rsidRPr="00FC6D1B" w:rsidRDefault="00722BCF" w:rsidP="00FE7FE8">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6: Comprehensive Case Management, Services, and Supports for Families</w:t>
            </w:r>
          </w:p>
        </w:tc>
      </w:tr>
      <w:tr w:rsidR="00FE0E13" w:rsidRPr="00FC6D1B" w14:paraId="111CF833" w14:textId="77777777" w:rsidTr="0003614D">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20348D8" w14:textId="6C030E58"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6B</w:t>
            </w:r>
          </w:p>
        </w:tc>
        <w:tc>
          <w:tcPr>
            <w:tcW w:w="4680" w:type="dxa"/>
            <w:tcBorders>
              <w:top w:val="single" w:sz="4" w:space="0" w:color="auto"/>
              <w:left w:val="nil"/>
              <w:bottom w:val="single" w:sz="4" w:space="0" w:color="auto"/>
              <w:right w:val="single" w:sz="4" w:space="0" w:color="auto"/>
            </w:tcBorders>
            <w:shd w:val="clear" w:color="auto" w:fill="auto"/>
          </w:tcPr>
          <w:p w14:paraId="73DF6194" w14:textId="77777777" w:rsidR="00FE0E13" w:rsidRPr="00FC6D1B" w:rsidRDefault="00FE0E13" w:rsidP="00FE0E13">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Family Involvement in Case Planning </w:t>
            </w:r>
          </w:p>
          <w:p w14:paraId="5BAF6F63" w14:textId="77777777" w:rsidR="00FE0E13" w:rsidRPr="00FC6D1B" w:rsidRDefault="00FE0E13" w:rsidP="00FE0E13">
            <w:pPr>
              <w:spacing w:line="240" w:lineRule="auto"/>
              <w:ind w:firstLine="0"/>
              <w:contextualSpacing/>
              <w:rPr>
                <w:rFonts w:ascii="Tenorite Display" w:hAnsi="Tenorite Display" w:cstheme="majorHAnsi"/>
                <w:b/>
              </w:rPr>
            </w:pPr>
          </w:p>
          <w:p w14:paraId="2B6F44F4" w14:textId="77777777" w:rsidR="00FE0E13" w:rsidRDefault="00FE0E13" w:rsidP="00FE0E13">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Operational team’s </w:t>
            </w:r>
            <w:r>
              <w:rPr>
                <w:rFonts w:ascii="Tenorite Display" w:hAnsi="Tenorite Display" w:cstheme="majorHAnsi"/>
              </w:rPr>
              <w:t>uses a</w:t>
            </w:r>
            <w:r w:rsidRPr="00FC6D1B">
              <w:rPr>
                <w:rFonts w:ascii="Tenorite Display" w:hAnsi="Tenorite Display" w:cstheme="majorHAnsi"/>
              </w:rPr>
              <w:t xml:space="preserve"> family-centered, culturally responsive</w:t>
            </w:r>
            <w:r w:rsidRPr="00FC6D1B">
              <w:rPr>
                <w:rStyle w:val="FootnoteReference"/>
                <w:rFonts w:ascii="Tenorite Display" w:hAnsi="Tenorite Display" w:cstheme="majorHAnsi"/>
              </w:rPr>
              <w:footnoteReference w:id="54"/>
            </w:r>
            <w:r w:rsidRPr="00FC6D1B">
              <w:rPr>
                <w:rFonts w:ascii="Tenorite Display" w:hAnsi="Tenorite Display" w:cstheme="majorHAnsi"/>
              </w:rPr>
              <w:t xml:space="preserve">, and strengths-based </w:t>
            </w:r>
            <w:r>
              <w:rPr>
                <w:rFonts w:ascii="Tenorite Display" w:hAnsi="Tenorite Display" w:cstheme="majorHAnsi"/>
              </w:rPr>
              <w:t xml:space="preserve">approach </w:t>
            </w:r>
            <w:r w:rsidRPr="00FC6D1B">
              <w:rPr>
                <w:rFonts w:ascii="Tenorite Display" w:hAnsi="Tenorite Display" w:cstheme="majorHAnsi"/>
              </w:rPr>
              <w:t>in which children, caregivers, and family members (as appropriate) are active partners in identifying their needs and strengths, making decisions about treatment, setting goals, and achieving desired outcomes.</w:t>
            </w:r>
          </w:p>
          <w:p w14:paraId="530E4362" w14:textId="3350523A" w:rsidR="004E4DDF" w:rsidRPr="00FC6D1B" w:rsidRDefault="004E4DDF" w:rsidP="00FE0E13">
            <w:pPr>
              <w:spacing w:line="240" w:lineRule="auto"/>
              <w:ind w:firstLine="0"/>
              <w:contextualSpacing/>
              <w:rPr>
                <w:rFonts w:ascii="Tenorite Display" w:eastAsia="Times New Roman" w:hAnsi="Tenorite Display" w:cstheme="majorHAnsi"/>
                <w:b/>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15B76257"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Feedback regarding case planning is solicited from participant and other family members.</w:t>
            </w:r>
          </w:p>
          <w:p w14:paraId="653BFA4B" w14:textId="6C5E4299" w:rsidR="00FE0E13" w:rsidRPr="00FC6D1B" w:rsidRDefault="00FE0E13" w:rsidP="00FE0E13">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8FDEB1C"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50315F2C" w14:textId="77777777" w:rsidR="00FE0E13" w:rsidRPr="00653622" w:rsidRDefault="00FE0E13" w:rsidP="00FE0E13">
            <w:pPr>
              <w:spacing w:line="240" w:lineRule="auto"/>
              <w:ind w:firstLine="0"/>
              <w:rPr>
                <w:rFonts w:ascii="Tenorite Display" w:eastAsia="Times New Roman" w:hAnsi="Tenorite Display" w:cstheme="majorHAnsi"/>
                <w:b/>
                <w:color w:val="000000"/>
              </w:rPr>
            </w:pPr>
          </w:p>
        </w:tc>
      </w:tr>
      <w:tr w:rsidR="00FE0E13" w:rsidRPr="00FC6D1B" w14:paraId="4C511E96" w14:textId="77777777" w:rsidTr="0003614D">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828592D"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6C</w:t>
            </w:r>
          </w:p>
        </w:tc>
        <w:tc>
          <w:tcPr>
            <w:tcW w:w="4680" w:type="dxa"/>
            <w:tcBorders>
              <w:top w:val="single" w:sz="4" w:space="0" w:color="auto"/>
              <w:left w:val="nil"/>
              <w:bottom w:val="single" w:sz="4" w:space="0" w:color="auto"/>
              <w:right w:val="single" w:sz="4" w:space="0" w:color="auto"/>
            </w:tcBorders>
            <w:shd w:val="clear" w:color="auto" w:fill="auto"/>
          </w:tcPr>
          <w:p w14:paraId="5EF1CA45" w14:textId="77777777" w:rsidR="00FE0E13" w:rsidRPr="00FC6D1B" w:rsidRDefault="00FE0E13" w:rsidP="00FE0E13">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Recovery Supports </w:t>
            </w:r>
          </w:p>
          <w:p w14:paraId="7CE9985F" w14:textId="77777777" w:rsidR="00FE0E13" w:rsidRPr="00FC6D1B" w:rsidRDefault="00FE0E13" w:rsidP="00FE0E13">
            <w:pPr>
              <w:spacing w:line="240" w:lineRule="auto"/>
              <w:ind w:firstLine="0"/>
              <w:contextualSpacing/>
              <w:rPr>
                <w:rFonts w:ascii="Tenorite Display" w:eastAsia="Times New Roman" w:hAnsi="Tenorite Display" w:cstheme="majorHAnsi"/>
                <w:b/>
                <w:color w:val="000000"/>
              </w:rPr>
            </w:pPr>
          </w:p>
          <w:p w14:paraId="28877684"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The FTC links participants with professionally trained or certified recovery specialists (also known as recovery coaches), or with peer support specialists (also known as peer mentors). </w:t>
            </w:r>
          </w:p>
          <w:p w14:paraId="6FDA5F1F"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p>
          <w:p w14:paraId="278018CE"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team actively works with participants to build a community-based recovery support network. </w:t>
            </w:r>
          </w:p>
          <w:p w14:paraId="78446A14"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p>
          <w:p w14:paraId="482F221B" w14:textId="77777777" w:rsidR="00FE0E13" w:rsidRDefault="00FE0E13" w:rsidP="00FE0E13">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does not require participants to attend any specific peer support group, but rather provides a range of options.</w:t>
            </w:r>
          </w:p>
          <w:p w14:paraId="73A679E6" w14:textId="66B4FBDC" w:rsidR="004E4DDF" w:rsidRPr="00FC6D1B" w:rsidRDefault="004E4DDF" w:rsidP="00FE0E13">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3942882D" w14:textId="325F67A8" w:rsidR="00A07DF7"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encourages participant to engage with</w:t>
            </w:r>
            <w:r w:rsidR="00E04738">
              <w:rPr>
                <w:rFonts w:ascii="Tenorite Display" w:eastAsia="Times New Roman" w:hAnsi="Tenorite Display" w:cstheme="majorHAnsi"/>
                <w:color w:val="000000"/>
              </w:rPr>
              <w:t xml:space="preserve"> recovery coach/peer specialist and community-based recovery.</w:t>
            </w:r>
          </w:p>
          <w:p w14:paraId="66D412AF" w14:textId="77777777" w:rsidR="00A07DF7" w:rsidRDefault="00A07DF7" w:rsidP="00FE0E13">
            <w:pPr>
              <w:spacing w:line="240" w:lineRule="auto"/>
              <w:ind w:firstLine="0"/>
              <w:rPr>
                <w:rFonts w:ascii="Tenorite Display" w:eastAsia="Times New Roman" w:hAnsi="Tenorite Display" w:cstheme="majorHAnsi"/>
                <w:color w:val="000000"/>
              </w:rPr>
            </w:pPr>
          </w:p>
          <w:p w14:paraId="741CD099" w14:textId="2686CE3F" w:rsidR="007E58B3" w:rsidRPr="00FC6D1B" w:rsidRDefault="007E58B3" w:rsidP="00FE0E13">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problem-solves with client on the topic of peer and community/natural recovery supports when warranted.</w:t>
            </w:r>
          </w:p>
          <w:p w14:paraId="2D614A3B" w14:textId="67E780C1" w:rsidR="00FE0E13" w:rsidRPr="00FC6D1B" w:rsidRDefault="00FE0E13" w:rsidP="00FE0E13">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8698E55"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3386900D" w14:textId="77777777" w:rsidR="00FE0E13" w:rsidRPr="009E7979" w:rsidRDefault="00FE0E13" w:rsidP="009E7979">
            <w:pPr>
              <w:spacing w:line="240" w:lineRule="auto"/>
              <w:ind w:firstLine="0"/>
              <w:rPr>
                <w:rFonts w:ascii="Tenorite Display" w:eastAsia="Times New Roman" w:hAnsi="Tenorite Display" w:cstheme="majorHAnsi"/>
                <w:color w:val="000000"/>
              </w:rPr>
            </w:pPr>
          </w:p>
        </w:tc>
      </w:tr>
      <w:tr w:rsidR="00FE0E13" w:rsidRPr="00FC6D1B" w14:paraId="190D57D4"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F0F2E7E"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6F</w:t>
            </w:r>
          </w:p>
        </w:tc>
        <w:tc>
          <w:tcPr>
            <w:tcW w:w="4680" w:type="dxa"/>
            <w:tcBorders>
              <w:top w:val="single" w:sz="4" w:space="0" w:color="auto"/>
              <w:left w:val="nil"/>
              <w:bottom w:val="single" w:sz="4" w:space="0" w:color="auto"/>
              <w:right w:val="single" w:sz="4" w:space="0" w:color="auto"/>
            </w:tcBorders>
            <w:shd w:val="clear" w:color="auto" w:fill="auto"/>
          </w:tcPr>
          <w:p w14:paraId="647774FB" w14:textId="77777777" w:rsidR="00FE0E13" w:rsidRPr="00FC6D1B" w:rsidRDefault="00FE0E13" w:rsidP="00FE0E13">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Reunification and Related Supports</w:t>
            </w:r>
          </w:p>
          <w:p w14:paraId="55CFBFE3" w14:textId="77777777" w:rsidR="00FE0E13" w:rsidRPr="00FC6D1B" w:rsidRDefault="00FE0E13" w:rsidP="00FE0E13">
            <w:pPr>
              <w:spacing w:line="240" w:lineRule="auto"/>
              <w:ind w:firstLine="0"/>
              <w:rPr>
                <w:rFonts w:ascii="Tenorite Display" w:eastAsia="Times New Roman" w:hAnsi="Tenorite Display" w:cstheme="majorHAnsi"/>
                <w:b/>
                <w:color w:val="000000"/>
              </w:rPr>
            </w:pPr>
          </w:p>
          <w:p w14:paraId="5DC7012E" w14:textId="7777777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participants and their families receive reunification and related supports.</w:t>
            </w:r>
          </w:p>
          <w:p w14:paraId="1E01473A" w14:textId="25699006" w:rsidR="004E4DDF" w:rsidRPr="00FC6D1B" w:rsidRDefault="004E4DDF" w:rsidP="00FE0E13">
            <w:pPr>
              <w:spacing w:line="240" w:lineRule="auto"/>
              <w:ind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3038EB73" w14:textId="7777777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Participants who are nearing or have completed reunification are offered specific reunification supports.</w:t>
            </w:r>
          </w:p>
          <w:p w14:paraId="18F4167B" w14:textId="36853B18" w:rsidR="004E4DDF" w:rsidRPr="00FC6D1B" w:rsidRDefault="004E4DDF" w:rsidP="00FE0E13">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70F3224"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4D037787"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21BF4025"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FEF1511"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6H</w:t>
            </w:r>
          </w:p>
        </w:tc>
        <w:tc>
          <w:tcPr>
            <w:tcW w:w="4680" w:type="dxa"/>
            <w:tcBorders>
              <w:top w:val="single" w:sz="4" w:space="0" w:color="auto"/>
              <w:left w:val="nil"/>
              <w:bottom w:val="single" w:sz="4" w:space="0" w:color="auto"/>
              <w:right w:val="single" w:sz="4" w:space="0" w:color="auto"/>
            </w:tcBorders>
            <w:shd w:val="clear" w:color="auto" w:fill="auto"/>
          </w:tcPr>
          <w:p w14:paraId="0207F7BC" w14:textId="77777777" w:rsidR="00FE0E13" w:rsidRPr="00FC6D1B" w:rsidRDefault="00FE0E13" w:rsidP="00FE0E13">
            <w:pPr>
              <w:spacing w:line="240" w:lineRule="auto"/>
              <w:ind w:firstLine="0"/>
              <w:contextualSpacing/>
              <w:rPr>
                <w:rFonts w:ascii="Tenorite Display" w:hAnsi="Tenorite Display" w:cstheme="majorHAnsi"/>
                <w:b/>
              </w:rPr>
            </w:pPr>
            <w:r w:rsidRPr="00FC6D1B">
              <w:rPr>
                <w:rFonts w:ascii="Tenorite Display" w:hAnsi="Tenorite Display" w:cstheme="majorHAnsi"/>
                <w:b/>
              </w:rPr>
              <w:t>Services to Meet Children’s Individual Needs</w:t>
            </w:r>
          </w:p>
          <w:p w14:paraId="06B79083" w14:textId="77777777" w:rsidR="00FE0E13" w:rsidRPr="00FC6D1B" w:rsidRDefault="00FE0E13" w:rsidP="00FE0E13">
            <w:pPr>
              <w:spacing w:line="240" w:lineRule="auto"/>
              <w:ind w:firstLine="0"/>
              <w:contextualSpacing/>
              <w:rPr>
                <w:rFonts w:ascii="Tenorite Display" w:hAnsi="Tenorite Display" w:cstheme="majorHAnsi"/>
              </w:rPr>
            </w:pPr>
          </w:p>
          <w:p w14:paraId="4B2FA152" w14:textId="77777777" w:rsidR="00FE0E13" w:rsidRPr="00FC6D1B" w:rsidRDefault="00FE0E13" w:rsidP="00FE0E13">
            <w:pPr>
              <w:spacing w:line="240" w:lineRule="auto"/>
              <w:ind w:firstLine="0"/>
              <w:contextualSpacing/>
              <w:rPr>
                <w:rFonts w:ascii="Tenorite Display" w:hAnsi="Tenorite Display" w:cstheme="majorHAnsi"/>
              </w:rPr>
            </w:pPr>
            <w:r w:rsidRPr="00FC6D1B">
              <w:rPr>
                <w:rFonts w:ascii="Tenorite Display" w:hAnsi="Tenorite Display" w:cstheme="majorHAnsi"/>
              </w:rPr>
              <w:t>Children of participants are connected to a continuum of high-quality prevention, intervention, and treatment services to meet their physical, cognitive, social, emotional, behavioral, developmental, therapeutic, and educational needs identified by a comprehensive assessment, ideally through a medical home for the family.</w:t>
            </w:r>
          </w:p>
          <w:p w14:paraId="7D4CAC4E" w14:textId="77777777" w:rsidR="00FE0E13" w:rsidRPr="00FC6D1B" w:rsidRDefault="00FE0E13" w:rsidP="00FE0E13">
            <w:pPr>
              <w:spacing w:line="240" w:lineRule="auto"/>
              <w:ind w:firstLine="0"/>
              <w:contextualSpacing/>
              <w:rPr>
                <w:rFonts w:ascii="Tenorite Display" w:hAnsi="Tenorite Display" w:cstheme="majorHAnsi"/>
              </w:rPr>
            </w:pPr>
          </w:p>
          <w:p w14:paraId="2203D2B9" w14:textId="77777777" w:rsidR="00FE0E13" w:rsidRDefault="00FE0E13" w:rsidP="00FE0E13">
            <w:pPr>
              <w:spacing w:line="240" w:lineRule="auto"/>
              <w:ind w:firstLine="0"/>
              <w:contextualSpacing/>
              <w:rPr>
                <w:rFonts w:ascii="Tenorite Display" w:hAnsi="Tenorite Display" w:cstheme="majorHAnsi"/>
              </w:rPr>
            </w:pPr>
            <w:r w:rsidRPr="00FC6D1B">
              <w:rPr>
                <w:rFonts w:ascii="Tenorite Display" w:hAnsi="Tenorite Display" w:cstheme="majorHAnsi"/>
              </w:rPr>
              <w:t>Operational team matches developmentally appropriate services to the child’s identified needs and monitors providers so that services are delivered with fidelity.</w:t>
            </w:r>
          </w:p>
          <w:p w14:paraId="017B21FA" w14:textId="12AD6B8E" w:rsidR="004E4DDF" w:rsidRPr="00FC6D1B" w:rsidRDefault="004E4DDF" w:rsidP="00FE0E13">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51A39D06"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Participants’ children are referred for services. </w:t>
            </w:r>
          </w:p>
          <w:p w14:paraId="0CCBDED4" w14:textId="77777777" w:rsidR="00FE0E13" w:rsidRPr="00FC6D1B" w:rsidRDefault="00FE0E13" w:rsidP="00FE0E13">
            <w:pPr>
              <w:spacing w:line="240" w:lineRule="auto"/>
              <w:ind w:firstLine="0"/>
              <w:rPr>
                <w:rFonts w:ascii="Tenorite Display" w:eastAsia="Times New Roman" w:hAnsi="Tenorite Display" w:cstheme="majorHAnsi"/>
                <w:color w:val="000000"/>
              </w:rPr>
            </w:pPr>
          </w:p>
          <w:p w14:paraId="043010DC"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Children’s behaviors and progress in services are discussed.</w:t>
            </w:r>
          </w:p>
          <w:p w14:paraId="430370FC" w14:textId="77777777" w:rsidR="00FE0E13" w:rsidRDefault="00FE0E13" w:rsidP="00FE0E13">
            <w:pPr>
              <w:spacing w:line="240" w:lineRule="auto"/>
              <w:ind w:firstLine="0"/>
              <w:rPr>
                <w:rFonts w:ascii="Tenorite Display" w:eastAsia="Times New Roman" w:hAnsi="Tenorite Display" w:cstheme="majorHAnsi"/>
                <w:color w:val="000000"/>
              </w:rPr>
            </w:pPr>
          </w:p>
          <w:p w14:paraId="76123BB3"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Children’s service plans change in response to newly identified needs.</w:t>
            </w:r>
          </w:p>
          <w:p w14:paraId="34893F29" w14:textId="77777777" w:rsidR="00FE0E13" w:rsidRPr="00FC6D1B" w:rsidRDefault="00FE0E13" w:rsidP="00FE0E13">
            <w:pPr>
              <w:spacing w:line="240" w:lineRule="auto"/>
              <w:ind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1048C890"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488E9A38"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0BC7B8AC" w14:textId="77777777" w:rsidTr="0003614D">
        <w:trPr>
          <w:trHeight w:val="7667"/>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10C9133"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6I</w:t>
            </w:r>
          </w:p>
        </w:tc>
        <w:tc>
          <w:tcPr>
            <w:tcW w:w="4680" w:type="dxa"/>
            <w:tcBorders>
              <w:top w:val="single" w:sz="4" w:space="0" w:color="auto"/>
              <w:left w:val="nil"/>
              <w:bottom w:val="single" w:sz="4" w:space="0" w:color="auto"/>
              <w:right w:val="single" w:sz="4" w:space="0" w:color="auto"/>
            </w:tcBorders>
            <w:shd w:val="clear" w:color="auto" w:fill="auto"/>
          </w:tcPr>
          <w:p w14:paraId="1A2B2F7D" w14:textId="77777777" w:rsidR="00FE0E13" w:rsidRPr="00FC6D1B" w:rsidRDefault="00FE0E13" w:rsidP="00FE0E13">
            <w:pPr>
              <w:spacing w:line="240" w:lineRule="auto"/>
              <w:ind w:firstLine="0"/>
              <w:contextualSpacing/>
              <w:rPr>
                <w:rFonts w:ascii="Tenorite Display" w:hAnsi="Tenorite Display" w:cstheme="majorHAnsi"/>
                <w:b/>
              </w:rPr>
            </w:pPr>
            <w:r w:rsidRPr="00FC6D1B">
              <w:rPr>
                <w:rFonts w:ascii="Tenorite Display" w:hAnsi="Tenorite Display" w:cstheme="majorHAnsi"/>
                <w:b/>
              </w:rPr>
              <w:t>Complementary Services to Support Caregivers and Family Members</w:t>
            </w:r>
          </w:p>
          <w:p w14:paraId="05C99FB6" w14:textId="77777777" w:rsidR="00FE0E13" w:rsidRPr="00FC6D1B" w:rsidRDefault="00FE0E13" w:rsidP="00FE0E13">
            <w:pPr>
              <w:spacing w:line="240" w:lineRule="auto"/>
              <w:ind w:firstLine="0"/>
              <w:contextualSpacing/>
              <w:rPr>
                <w:rFonts w:ascii="Tenorite Display" w:hAnsi="Tenorite Display" w:cstheme="majorHAnsi"/>
                <w:b/>
              </w:rPr>
            </w:pPr>
          </w:p>
          <w:p w14:paraId="2CC1A1B4" w14:textId="77777777" w:rsidR="00FE0E13" w:rsidRDefault="00FE0E13" w:rsidP="00FE0E13">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Comprehensive range of complementary support services (e.g., </w:t>
            </w:r>
            <w:proofErr w:type="gramStart"/>
            <w:r w:rsidRPr="00FC6D1B">
              <w:rPr>
                <w:rFonts w:ascii="Tenorite Display" w:hAnsi="Tenorite Display" w:cstheme="majorHAnsi"/>
              </w:rPr>
              <w:t>child care</w:t>
            </w:r>
            <w:proofErr w:type="gramEnd"/>
            <w:r w:rsidRPr="00FC6D1B">
              <w:rPr>
                <w:rFonts w:ascii="Tenorite Display" w:hAnsi="Tenorite Display" w:cstheme="majorHAnsi"/>
              </w:rPr>
              <w:t xml:space="preserve">, employment, educational, domestic violence, legal, transportation, food, clothing, housing, medical and dental care) are chosen to meet the individual needs of participants and their family members as identified by </w:t>
            </w:r>
            <w:r w:rsidRPr="00FC6D1B">
              <w:rPr>
                <w:rFonts w:ascii="Tenorite Display" w:hAnsi="Tenorite Display" w:cstheme="majorHAnsi"/>
                <w:i/>
              </w:rPr>
              <w:t>formal assessment</w:t>
            </w:r>
            <w:r w:rsidRPr="00FC6D1B">
              <w:rPr>
                <w:rFonts w:ascii="Tenorite Display" w:hAnsi="Tenorite Display" w:cstheme="majorHAnsi"/>
              </w:rPr>
              <w:t xml:space="preserve"> to promote engagement and retention in SUD treatment and for sustained recovery and permanency.</w:t>
            </w:r>
          </w:p>
          <w:p w14:paraId="2300BFAB" w14:textId="3C5F1AD8" w:rsidR="00FE0E13" w:rsidRPr="00FC6D1B" w:rsidRDefault="00FE0E13" w:rsidP="0027459C">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3353CDBC"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Participants and their family members are offered support services to address identified unmet needs (e.g., </w:t>
            </w:r>
            <w:proofErr w:type="gramStart"/>
            <w:r w:rsidRPr="00FC6D1B">
              <w:rPr>
                <w:rFonts w:ascii="Tenorite Display" w:hAnsi="Tenorite Display" w:cstheme="majorHAnsi"/>
              </w:rPr>
              <w:t>child care</w:t>
            </w:r>
            <w:proofErr w:type="gramEnd"/>
            <w:r w:rsidRPr="00FC6D1B">
              <w:rPr>
                <w:rFonts w:ascii="Tenorite Display" w:hAnsi="Tenorite Display" w:cstheme="majorHAnsi"/>
              </w:rPr>
              <w:t>, employment, educational, domestic violence, legal, transportation, food, clothing, housing, medical and dental care</w:t>
            </w:r>
            <w:r w:rsidRPr="00FC6D1B">
              <w:rPr>
                <w:rFonts w:ascii="Tenorite Display" w:eastAsia="Times New Roman" w:hAnsi="Tenorite Display" w:cstheme="majorHAnsi"/>
                <w:color w:val="000000"/>
              </w:rPr>
              <w:t>).</w:t>
            </w:r>
          </w:p>
        </w:tc>
        <w:tc>
          <w:tcPr>
            <w:tcW w:w="3816" w:type="dxa"/>
            <w:tcBorders>
              <w:top w:val="single" w:sz="4" w:space="0" w:color="auto"/>
              <w:left w:val="nil"/>
              <w:bottom w:val="single" w:sz="4" w:space="0" w:color="auto"/>
              <w:right w:val="single" w:sz="4" w:space="0" w:color="auto"/>
            </w:tcBorders>
          </w:tcPr>
          <w:p w14:paraId="31088309"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2E97ACAA"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bl>
    <w:p w14:paraId="2A3436AC" w14:textId="77777777" w:rsidR="004E4DDF" w:rsidRDefault="004E4DDF">
      <w:r>
        <w:br w:type="page"/>
      </w:r>
    </w:p>
    <w:tbl>
      <w:tblPr>
        <w:tblpPr w:leftFromText="180" w:rightFromText="180" w:vertAnchor="text" w:tblpX="-1000" w:tblpY="1"/>
        <w:tblOverlap w:val="never"/>
        <w:tblW w:w="14863" w:type="dxa"/>
        <w:tblLayout w:type="fixed"/>
        <w:tblLook w:val="0480" w:firstRow="0" w:lastRow="0" w:firstColumn="1" w:lastColumn="0" w:noHBand="0" w:noVBand="1"/>
      </w:tblPr>
      <w:tblGrid>
        <w:gridCol w:w="1075"/>
        <w:gridCol w:w="4680"/>
        <w:gridCol w:w="4140"/>
        <w:gridCol w:w="3816"/>
        <w:gridCol w:w="1134"/>
        <w:gridCol w:w="18"/>
      </w:tblGrid>
      <w:tr w:rsidR="00FE0E13" w:rsidRPr="00FC6D1B" w14:paraId="0126F38C" w14:textId="77777777" w:rsidTr="0003614D">
        <w:trPr>
          <w:gridAfter w:val="1"/>
          <w:wAfter w:w="18" w:type="dxa"/>
          <w:trHeight w:val="576"/>
        </w:trPr>
        <w:tc>
          <w:tcPr>
            <w:tcW w:w="148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F6EE76" w14:textId="08E3E77C" w:rsidR="00FE0E13" w:rsidRPr="0003614D" w:rsidRDefault="00FE0E13" w:rsidP="00FE0E13">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7: Therapeutic Responses to Behavior</w:t>
            </w:r>
          </w:p>
        </w:tc>
      </w:tr>
      <w:tr w:rsidR="00FE0E13" w:rsidRPr="00FC6D1B" w14:paraId="436BAB31"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E59EAB2"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7A</w:t>
            </w:r>
          </w:p>
        </w:tc>
        <w:tc>
          <w:tcPr>
            <w:tcW w:w="4680" w:type="dxa"/>
            <w:tcBorders>
              <w:top w:val="single" w:sz="4" w:space="0" w:color="auto"/>
              <w:left w:val="nil"/>
              <w:bottom w:val="single" w:sz="4" w:space="0" w:color="auto"/>
              <w:right w:val="single" w:sz="4" w:space="0" w:color="auto"/>
            </w:tcBorders>
            <w:shd w:val="clear" w:color="auto" w:fill="auto"/>
          </w:tcPr>
          <w:p w14:paraId="6A8D8847" w14:textId="77777777" w:rsidR="00FE0E13" w:rsidRPr="00FC6D1B" w:rsidRDefault="00FE0E13" w:rsidP="00FE0E13">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Child and Family Focus</w:t>
            </w:r>
          </w:p>
          <w:p w14:paraId="52B1FA63" w14:textId="77777777" w:rsidR="00FE0E13" w:rsidRPr="00FC6D1B" w:rsidRDefault="00FE0E13" w:rsidP="00FE0E13">
            <w:pPr>
              <w:spacing w:line="240" w:lineRule="auto"/>
              <w:ind w:firstLine="0"/>
              <w:rPr>
                <w:rFonts w:ascii="Tenorite Display" w:eastAsia="Times New Roman" w:hAnsi="Tenorite Display" w:cstheme="majorHAnsi"/>
                <w:b/>
                <w:color w:val="000000"/>
              </w:rPr>
            </w:pPr>
          </w:p>
          <w:p w14:paraId="10DF85B4"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Responses to behavior are made in child’s best interest and do not:</w:t>
            </w:r>
          </w:p>
          <w:p w14:paraId="6A1906C8" w14:textId="77777777" w:rsidR="00FE0E13" w:rsidRPr="00FC6D1B" w:rsidRDefault="00FE0E13" w:rsidP="00FE0E13">
            <w:pPr>
              <w:pStyle w:val="ListParagraph"/>
              <w:numPr>
                <w:ilvl w:val="0"/>
                <w:numId w:val="14"/>
              </w:numPr>
              <w:spacing w:line="240" w:lineRule="auto"/>
              <w:ind w:left="130" w:hanging="18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negatively affect participants, children, or families</w:t>
            </w:r>
          </w:p>
          <w:p w14:paraId="5D260FEE" w14:textId="204C7353" w:rsidR="00FE0E13" w:rsidRPr="00FC6D1B" w:rsidRDefault="00FE0E13" w:rsidP="00FE0E13">
            <w:pPr>
              <w:pStyle w:val="ListParagraph"/>
              <w:numPr>
                <w:ilvl w:val="0"/>
                <w:numId w:val="14"/>
              </w:numPr>
              <w:spacing w:line="240" w:lineRule="auto"/>
              <w:ind w:left="130" w:hanging="18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interfere with </w:t>
            </w:r>
            <w:r w:rsidR="006B0BBC">
              <w:rPr>
                <w:rFonts w:ascii="Tenorite Display" w:eastAsia="Times New Roman" w:hAnsi="Tenorite Display" w:cstheme="majorHAnsi"/>
                <w:color w:val="000000"/>
              </w:rPr>
              <w:t>child welfare</w:t>
            </w:r>
            <w:r w:rsidR="006B0BBC"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court hearings or </w:t>
            </w:r>
            <w:proofErr w:type="gramStart"/>
            <w:r w:rsidRPr="00FC6D1B">
              <w:rPr>
                <w:rFonts w:ascii="Tenorite Display" w:eastAsia="Times New Roman" w:hAnsi="Tenorite Display" w:cstheme="majorHAnsi"/>
                <w:color w:val="000000"/>
              </w:rPr>
              <w:t>requirements</w:t>
            </w:r>
            <w:proofErr w:type="gramEnd"/>
          </w:p>
          <w:p w14:paraId="31610A22" w14:textId="77777777" w:rsidR="004E4DDF" w:rsidRDefault="004E4DDF" w:rsidP="00FE0E13">
            <w:pPr>
              <w:spacing w:line="240" w:lineRule="auto"/>
              <w:ind w:firstLine="0"/>
              <w:rPr>
                <w:rFonts w:ascii="Tenorite Display" w:eastAsia="Times New Roman" w:hAnsi="Tenorite Display" w:cstheme="majorHAnsi"/>
                <w:color w:val="000000"/>
              </w:rPr>
            </w:pPr>
          </w:p>
          <w:p w14:paraId="29624E7F" w14:textId="6FD09E9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Parenting time is not used as an incentive or sanction.</w:t>
            </w:r>
          </w:p>
          <w:p w14:paraId="1D72E911" w14:textId="302227EC" w:rsidR="004E4DDF" w:rsidRPr="00FC6D1B" w:rsidRDefault="004E4DDF" w:rsidP="00FE0E13">
            <w:pPr>
              <w:spacing w:line="240" w:lineRule="auto"/>
              <w:ind w:firstLine="0"/>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4064C6CD" w14:textId="3678A0A2" w:rsidR="00945E23" w:rsidRDefault="0014293D" w:rsidP="0014293D">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 models strengths orientation &amp; consistency to caregivers.</w:t>
            </w:r>
          </w:p>
          <w:p w14:paraId="4EADB19E" w14:textId="77777777" w:rsidR="0014293D" w:rsidRDefault="0014293D" w:rsidP="00FE0E13">
            <w:pPr>
              <w:spacing w:line="240" w:lineRule="auto"/>
              <w:ind w:firstLine="0"/>
              <w:rPr>
                <w:rFonts w:ascii="Tenorite Display" w:eastAsia="Times New Roman" w:hAnsi="Tenorite Display" w:cstheme="majorHAnsi"/>
                <w:color w:val="000000"/>
              </w:rPr>
            </w:pPr>
          </w:p>
          <w:p w14:paraId="102FD909" w14:textId="77777777" w:rsidR="0014293D"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applauds/incentivizes strengths-based, consistent parenting</w:t>
            </w:r>
            <w:r w:rsidR="0014293D">
              <w:rPr>
                <w:rFonts w:ascii="Tenorite Display" w:eastAsia="Times New Roman" w:hAnsi="Tenorite Display" w:cstheme="majorHAnsi"/>
                <w:color w:val="000000"/>
              </w:rPr>
              <w:t>.</w:t>
            </w:r>
          </w:p>
          <w:p w14:paraId="5538427A" w14:textId="77777777" w:rsidR="0014293D" w:rsidRDefault="0014293D" w:rsidP="00FE0E13">
            <w:pPr>
              <w:spacing w:line="240" w:lineRule="auto"/>
              <w:ind w:firstLine="0"/>
              <w:rPr>
                <w:rFonts w:ascii="Tenorite Display" w:eastAsia="Times New Roman" w:hAnsi="Tenorite Display" w:cstheme="majorHAnsi"/>
                <w:color w:val="000000"/>
              </w:rPr>
            </w:pPr>
          </w:p>
          <w:p w14:paraId="6D497EB2" w14:textId="7F70EECD" w:rsidR="005013B0" w:rsidRDefault="005013B0" w:rsidP="00FE0E13">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Parenting time is not used as a reward or punishment.</w:t>
            </w:r>
          </w:p>
          <w:p w14:paraId="5ECEAC85" w14:textId="77777777" w:rsidR="005013B0" w:rsidRDefault="005013B0" w:rsidP="00FE0E13">
            <w:pPr>
              <w:spacing w:line="240" w:lineRule="auto"/>
              <w:ind w:firstLine="0"/>
              <w:rPr>
                <w:rFonts w:ascii="Tenorite Display" w:eastAsia="Times New Roman" w:hAnsi="Tenorite Display" w:cstheme="majorHAnsi"/>
                <w:color w:val="000000"/>
              </w:rPr>
            </w:pPr>
          </w:p>
          <w:p w14:paraId="5983854E" w14:textId="29CFBF4A"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provides incentives that support positive family time and are child-focused (things for, or to do with, children).</w:t>
            </w:r>
          </w:p>
          <w:p w14:paraId="35528EFC" w14:textId="6663614F" w:rsidR="00FE0E13" w:rsidRPr="00FC6D1B" w:rsidRDefault="00FE0E13" w:rsidP="009E7979">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B4426A6"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408B849F"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0DCABEA4"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4935211"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7B</w:t>
            </w:r>
          </w:p>
        </w:tc>
        <w:tc>
          <w:tcPr>
            <w:tcW w:w="4680" w:type="dxa"/>
            <w:tcBorders>
              <w:top w:val="single" w:sz="4" w:space="0" w:color="auto"/>
              <w:left w:val="nil"/>
              <w:bottom w:val="single" w:sz="4" w:space="0" w:color="auto"/>
              <w:right w:val="single" w:sz="4" w:space="0" w:color="auto"/>
            </w:tcBorders>
            <w:shd w:val="clear" w:color="auto" w:fill="auto"/>
          </w:tcPr>
          <w:p w14:paraId="72C012CA" w14:textId="77777777" w:rsidR="00FE0E13" w:rsidRPr="00FC6D1B" w:rsidRDefault="00FE0E13" w:rsidP="00FE0E13">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Adjustments</w:t>
            </w:r>
          </w:p>
          <w:p w14:paraId="4D9DCD90" w14:textId="77777777" w:rsidR="00FE0E13" w:rsidRPr="00FC6D1B" w:rsidRDefault="00FE0E13" w:rsidP="00FE0E13">
            <w:pPr>
              <w:spacing w:line="240" w:lineRule="auto"/>
              <w:ind w:firstLine="0"/>
              <w:contextualSpacing/>
              <w:rPr>
                <w:rFonts w:ascii="Tenorite Display" w:eastAsia="Times New Roman" w:hAnsi="Tenorite Display" w:cstheme="majorHAnsi"/>
                <w:b/>
                <w:color w:val="000000"/>
              </w:rPr>
            </w:pPr>
          </w:p>
          <w:p w14:paraId="39E3E2A8"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considers whether non-compliance is due to a therapeutic problem before issuing a sanction. </w:t>
            </w:r>
          </w:p>
          <w:p w14:paraId="767B1C99"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p>
          <w:p w14:paraId="6C05040E"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such an issue exists, adjustments in the type of treatment, level of care, and dosage are based on the clinical needs of the participant’s substance use and mental, physical, social, or emotional health.</w:t>
            </w:r>
          </w:p>
          <w:p w14:paraId="17796B46"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p>
          <w:p w14:paraId="28151C58"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Adjustments made in consultation with clinical treatment professionals.</w:t>
            </w:r>
          </w:p>
          <w:p w14:paraId="4CED337C" w14:textId="77777777" w:rsidR="00FE0E13" w:rsidRPr="00FC6D1B" w:rsidRDefault="00FE0E13" w:rsidP="00FE0E13">
            <w:pPr>
              <w:spacing w:line="240" w:lineRule="auto"/>
              <w:ind w:firstLine="0"/>
              <w:contextualSpacing/>
              <w:rPr>
                <w:rFonts w:ascii="Tenorite Display" w:eastAsia="Times New Roman" w:hAnsi="Tenorite Display" w:cstheme="majorHAnsi"/>
                <w:color w:val="000000"/>
              </w:rPr>
            </w:pPr>
          </w:p>
          <w:p w14:paraId="75B1202A" w14:textId="77777777" w:rsidR="00FE0E13" w:rsidRDefault="00FE0E13" w:rsidP="00FE0E13">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Treatment adjustments are not used as incentive or sanction.</w:t>
            </w:r>
          </w:p>
          <w:p w14:paraId="42DCFBE1" w14:textId="72CE76D1" w:rsidR="004E4DDF" w:rsidRPr="00FC6D1B" w:rsidRDefault="004E4DDF" w:rsidP="00FE0E13">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707A2C12" w14:textId="4BA8F7DB" w:rsidR="005013B0" w:rsidRDefault="00462517" w:rsidP="00FE0E13">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Treatment adjustments are implemented by treatment professionals, in consultation with members of the FTC team.</w:t>
            </w:r>
          </w:p>
          <w:p w14:paraId="42D02A73" w14:textId="77777777" w:rsidR="00462517" w:rsidRDefault="00462517" w:rsidP="00FE0E13">
            <w:pPr>
              <w:spacing w:line="240" w:lineRule="auto"/>
              <w:ind w:firstLine="0"/>
              <w:rPr>
                <w:rFonts w:ascii="Tenorite Display" w:eastAsia="Times New Roman" w:hAnsi="Tenorite Display" w:cstheme="majorHAnsi"/>
                <w:color w:val="000000"/>
              </w:rPr>
            </w:pPr>
          </w:p>
          <w:p w14:paraId="50384A5B" w14:textId="0D98FA94"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members discuss whether non-compliance could be a result of needing a treatment adjustment.</w:t>
            </w:r>
          </w:p>
          <w:p w14:paraId="1A897142" w14:textId="77777777" w:rsidR="00FE0E13" w:rsidRPr="00FC6D1B" w:rsidRDefault="00FE0E13" w:rsidP="00FE0E13">
            <w:pPr>
              <w:spacing w:line="240" w:lineRule="auto"/>
              <w:ind w:firstLine="0"/>
              <w:rPr>
                <w:rFonts w:ascii="Tenorite Display" w:eastAsia="Times New Roman" w:hAnsi="Tenorite Display" w:cstheme="majorHAnsi"/>
                <w:color w:val="000000"/>
              </w:rPr>
            </w:pPr>
          </w:p>
          <w:p w14:paraId="25CAAF8B"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Treatment adjustments are not a reward or punishment. </w:t>
            </w:r>
          </w:p>
          <w:p w14:paraId="6BBD34AB" w14:textId="77777777" w:rsidR="00FE0E13" w:rsidRPr="00FC6D1B" w:rsidRDefault="00FE0E13" w:rsidP="00FE0E13">
            <w:pPr>
              <w:spacing w:line="240" w:lineRule="auto"/>
              <w:ind w:firstLine="0"/>
              <w:rPr>
                <w:rFonts w:ascii="Tenorite Display" w:eastAsia="Times New Roman" w:hAnsi="Tenorite Display" w:cstheme="majorHAnsi"/>
                <w:color w:val="000000"/>
              </w:rPr>
            </w:pPr>
          </w:p>
          <w:p w14:paraId="5B8A58E3" w14:textId="77777777" w:rsidR="00FE0E13" w:rsidRDefault="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discusses treatment adjustments in a health- and wellbeing-centered way.</w:t>
            </w:r>
          </w:p>
          <w:p w14:paraId="549A87C5" w14:textId="272BEF5C" w:rsidR="004E4DDF" w:rsidRPr="00FC6D1B" w:rsidRDefault="004E4DDF" w:rsidP="009E7979">
            <w:pPr>
              <w:spacing w:line="240" w:lineRule="auto"/>
              <w:ind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47576FF3"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2EF87C71"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194DEAE8"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600526A"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7C</w:t>
            </w:r>
          </w:p>
        </w:tc>
        <w:tc>
          <w:tcPr>
            <w:tcW w:w="4680" w:type="dxa"/>
            <w:tcBorders>
              <w:top w:val="single" w:sz="4" w:space="0" w:color="auto"/>
              <w:left w:val="nil"/>
              <w:bottom w:val="single" w:sz="4" w:space="0" w:color="auto"/>
              <w:right w:val="single" w:sz="4" w:space="0" w:color="auto"/>
            </w:tcBorders>
            <w:shd w:val="clear" w:color="auto" w:fill="auto"/>
          </w:tcPr>
          <w:p w14:paraId="45666A83" w14:textId="77777777" w:rsidR="00FE0E13" w:rsidRPr="00FC6D1B" w:rsidRDefault="00FE0E13" w:rsidP="00FE0E13">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Complementary Service Modifications</w:t>
            </w:r>
          </w:p>
          <w:p w14:paraId="0510F604" w14:textId="77777777" w:rsidR="00FE0E13" w:rsidRPr="00FC6D1B" w:rsidRDefault="00FE0E13" w:rsidP="00FE0E13">
            <w:pPr>
              <w:spacing w:line="240" w:lineRule="auto"/>
              <w:ind w:firstLine="0"/>
              <w:rPr>
                <w:rFonts w:ascii="Tenorite Display" w:eastAsia="Times New Roman" w:hAnsi="Tenorite Display" w:cstheme="majorHAnsi"/>
                <w:b/>
                <w:color w:val="000000"/>
              </w:rPr>
            </w:pPr>
          </w:p>
          <w:p w14:paraId="76BAA36F"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Team considers whether noncompliance is due to an unavoidable or structural barrier before issuing a sanction. </w:t>
            </w:r>
          </w:p>
          <w:p w14:paraId="711CCB10" w14:textId="77777777" w:rsidR="00FE0E13" w:rsidRPr="00FC6D1B" w:rsidRDefault="00FE0E13" w:rsidP="00FE0E13">
            <w:pPr>
              <w:spacing w:line="240" w:lineRule="auto"/>
              <w:ind w:firstLine="0"/>
              <w:rPr>
                <w:rFonts w:ascii="Tenorite Display" w:eastAsia="Times New Roman" w:hAnsi="Tenorite Display" w:cstheme="majorHAnsi"/>
                <w:color w:val="000000"/>
              </w:rPr>
            </w:pPr>
          </w:p>
          <w:p w14:paraId="5CA4136C" w14:textId="7777777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such is determined, FTC team responds by providing additional complementary supports and services.</w:t>
            </w:r>
          </w:p>
          <w:p w14:paraId="78A71AD2" w14:textId="1E05B957" w:rsidR="004E4DDF" w:rsidRPr="00FC6D1B" w:rsidRDefault="004E4DDF" w:rsidP="00FE0E13">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535831B5" w14:textId="7777777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Participants are not punished when structural or individual barriers result in non-compliance.</w:t>
            </w:r>
          </w:p>
          <w:p w14:paraId="2666C2DE" w14:textId="1D8A07C1" w:rsidR="004E4DDF" w:rsidRPr="00FC6D1B" w:rsidRDefault="004E4DDF" w:rsidP="00FE0E13">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F4E72DF"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0F99C602"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56B04824"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D399840"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7E</w:t>
            </w:r>
          </w:p>
        </w:tc>
        <w:tc>
          <w:tcPr>
            <w:tcW w:w="4680" w:type="dxa"/>
            <w:tcBorders>
              <w:top w:val="single" w:sz="4" w:space="0" w:color="auto"/>
              <w:left w:val="nil"/>
              <w:bottom w:val="single" w:sz="4" w:space="0" w:color="auto"/>
              <w:right w:val="single" w:sz="4" w:space="0" w:color="auto"/>
            </w:tcBorders>
            <w:shd w:val="clear" w:color="auto" w:fill="auto"/>
          </w:tcPr>
          <w:p w14:paraId="0592C484" w14:textId="77777777" w:rsidR="00FE0E13" w:rsidRPr="00FC6D1B" w:rsidRDefault="00FE0E13" w:rsidP="00FE0E13">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Incentives and Sanctions to Promote Engagement</w:t>
            </w:r>
          </w:p>
          <w:p w14:paraId="6A89B9B1" w14:textId="77777777" w:rsidR="00FE0E13" w:rsidRPr="00FC6D1B" w:rsidRDefault="00FE0E13" w:rsidP="00FE0E13">
            <w:pPr>
              <w:spacing w:line="240" w:lineRule="auto"/>
              <w:ind w:firstLine="0"/>
              <w:rPr>
                <w:rFonts w:ascii="Tenorite Display" w:eastAsia="Times New Roman" w:hAnsi="Tenorite Display" w:cstheme="majorHAnsi"/>
                <w:b/>
                <w:color w:val="000000"/>
              </w:rPr>
            </w:pPr>
          </w:p>
          <w:p w14:paraId="40A5AEEA"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develops a range of responses (incentives and sanctions) of varying magnitudes that it employs throughout each participant’s time in the FTC.</w:t>
            </w:r>
          </w:p>
          <w:p w14:paraId="2F342B43" w14:textId="77777777" w:rsidR="00FE0E13" w:rsidRPr="00FC6D1B" w:rsidRDefault="00FE0E13" w:rsidP="00FE0E13">
            <w:pPr>
              <w:spacing w:line="240" w:lineRule="auto"/>
              <w:ind w:firstLine="0"/>
              <w:rPr>
                <w:rFonts w:ascii="Tenorite Display" w:eastAsia="Times New Roman" w:hAnsi="Tenorite Display" w:cstheme="majorHAnsi"/>
                <w:color w:val="000000"/>
              </w:rPr>
            </w:pPr>
          </w:p>
          <w:p w14:paraId="0349C40D" w14:textId="7777777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uses more incentives than sanctions.</w:t>
            </w:r>
          </w:p>
          <w:p w14:paraId="7F6C8486" w14:textId="7977C83D" w:rsidR="004E4DDF" w:rsidRPr="00FC6D1B" w:rsidRDefault="004E4DDF" w:rsidP="00FE0E13">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6081C108" w14:textId="29532492"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Judge delivers a variety of incentives and sanctions</w:t>
            </w:r>
            <w:r w:rsidR="00AC6B3B">
              <w:rPr>
                <w:rFonts w:ascii="Tenorite Display" w:eastAsia="Times New Roman" w:hAnsi="Tenorite Display" w:cstheme="majorHAnsi"/>
                <w:color w:val="000000"/>
              </w:rPr>
              <w:t xml:space="preserve">. Judge </w:t>
            </w:r>
            <w:r w:rsidRPr="00FC6D1B">
              <w:rPr>
                <w:rFonts w:ascii="Tenorite Display" w:eastAsia="Times New Roman" w:hAnsi="Tenorite Display" w:cstheme="majorHAnsi"/>
                <w:color w:val="000000"/>
              </w:rPr>
              <w:t xml:space="preserve">uses incentives more often than sanctions. </w:t>
            </w:r>
          </w:p>
          <w:p w14:paraId="1C0F5F27" w14:textId="3FF2CBD0" w:rsidR="004E4DDF" w:rsidRPr="00FC6D1B" w:rsidRDefault="004E4DDF" w:rsidP="00FE0E13">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4C21965"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7554F10C" w14:textId="75AEAF7B"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71A8A0A7"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3CC692A"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7F</w:t>
            </w:r>
          </w:p>
        </w:tc>
        <w:tc>
          <w:tcPr>
            <w:tcW w:w="4680" w:type="dxa"/>
            <w:tcBorders>
              <w:top w:val="single" w:sz="4" w:space="0" w:color="auto"/>
              <w:left w:val="nil"/>
              <w:bottom w:val="single" w:sz="4" w:space="0" w:color="auto"/>
              <w:right w:val="single" w:sz="4" w:space="0" w:color="auto"/>
            </w:tcBorders>
            <w:shd w:val="clear" w:color="auto" w:fill="auto"/>
          </w:tcPr>
          <w:p w14:paraId="13EB532B" w14:textId="77777777" w:rsidR="00FE0E13" w:rsidRPr="00FC6D1B" w:rsidRDefault="00FE0E13" w:rsidP="00FE0E13">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Responses</w:t>
            </w:r>
          </w:p>
          <w:p w14:paraId="45E2431B" w14:textId="77777777" w:rsidR="00FE0E13" w:rsidRPr="00FC6D1B" w:rsidRDefault="00FE0E13" w:rsidP="00FE0E13">
            <w:pPr>
              <w:spacing w:line="240" w:lineRule="auto"/>
              <w:ind w:firstLine="0"/>
              <w:contextualSpacing/>
              <w:rPr>
                <w:rFonts w:ascii="Tenorite Display" w:hAnsi="Tenorite Display" w:cstheme="majorHAnsi"/>
                <w:b/>
                <w:bCs/>
              </w:rPr>
            </w:pPr>
          </w:p>
          <w:p w14:paraId="14353C47" w14:textId="77777777" w:rsidR="00FE0E13" w:rsidRPr="00FC6D1B" w:rsidRDefault="00FE0E13" w:rsidP="00FE0E13">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All relevant factors for each participant are considered and team members must articulate their reasoning when recommending consequences for a participant before the judge. </w:t>
            </w:r>
          </w:p>
          <w:p w14:paraId="59561E9F" w14:textId="77777777" w:rsidR="00FE0E13" w:rsidRPr="00FC6D1B" w:rsidRDefault="00FE0E13" w:rsidP="00FE0E13">
            <w:pPr>
              <w:spacing w:line="240" w:lineRule="auto"/>
              <w:ind w:firstLine="0"/>
              <w:contextualSpacing/>
              <w:rPr>
                <w:rFonts w:ascii="Tenorite Display" w:hAnsi="Tenorite Display" w:cstheme="majorHAnsi"/>
              </w:rPr>
            </w:pPr>
          </w:p>
          <w:p w14:paraId="79126CFE" w14:textId="77777777" w:rsidR="00FE0E13" w:rsidRDefault="00FE0E13" w:rsidP="00FE0E13">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Consequences do not differ by gender, race, ethnicity, nationality, socioeconomic status, or sexual orientation </w:t>
            </w:r>
            <w:r>
              <w:rPr>
                <w:rFonts w:ascii="Tenorite Display" w:hAnsi="Tenorite Display" w:cstheme="majorHAnsi"/>
              </w:rPr>
              <w:t xml:space="preserve">and </w:t>
            </w:r>
            <w:r w:rsidRPr="00FC6D1B">
              <w:rPr>
                <w:rFonts w:ascii="Tenorite Display" w:hAnsi="Tenorite Display" w:cstheme="majorHAnsi"/>
              </w:rPr>
              <w:t>are equivalent to those received by other participants who engage in comparable conduct in similar circumstances and with similar expectations.</w:t>
            </w:r>
          </w:p>
          <w:p w14:paraId="57E1A7C1" w14:textId="16A2A7F7" w:rsidR="004E4DDF" w:rsidRPr="00FC6D1B" w:rsidRDefault="004E4DDF" w:rsidP="00FE0E13">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61CD6760" w14:textId="498EF599"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Responses to participants are of an equivalent magnitude for similar infractions.</w:t>
            </w:r>
          </w:p>
          <w:p w14:paraId="2003B428" w14:textId="77777777" w:rsidR="00FE0E13" w:rsidRPr="00FC6D1B" w:rsidRDefault="00FE0E13" w:rsidP="00FE0E13">
            <w:pPr>
              <w:spacing w:line="240" w:lineRule="auto"/>
              <w:ind w:firstLine="0"/>
              <w:rPr>
                <w:rFonts w:ascii="Tenorite Display" w:eastAsia="Times New Roman" w:hAnsi="Tenorite Display" w:cstheme="majorHAnsi"/>
                <w:color w:val="000000"/>
              </w:rPr>
            </w:pPr>
          </w:p>
          <w:p w14:paraId="492313AF"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Responses to participants do not differ across race, ethnicity, and gender.</w:t>
            </w:r>
          </w:p>
          <w:p w14:paraId="61B70068" w14:textId="77777777" w:rsidR="00FE0E13" w:rsidRPr="00FC6D1B" w:rsidRDefault="00FE0E13" w:rsidP="00FE0E13">
            <w:pPr>
              <w:spacing w:line="240" w:lineRule="auto"/>
              <w:ind w:firstLine="0"/>
              <w:rPr>
                <w:rFonts w:ascii="Tenorite Display" w:eastAsia="Times New Roman" w:hAnsi="Tenorite Display" w:cstheme="majorHAnsi"/>
                <w:color w:val="000000"/>
              </w:rPr>
            </w:pPr>
          </w:p>
          <w:p w14:paraId="4DEB59E4" w14:textId="0C70C86D" w:rsidR="00FE0E13" w:rsidRDefault="00A44B66" w:rsidP="00FE0E13">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Team</w:t>
            </w:r>
            <w:r w:rsidR="00FE0E13" w:rsidRPr="00FC6D1B">
              <w:rPr>
                <w:rFonts w:ascii="Tenorite Display" w:eastAsia="Times New Roman" w:hAnsi="Tenorite Display" w:cstheme="majorHAnsi"/>
                <w:color w:val="000000"/>
              </w:rPr>
              <w:t xml:space="preserve"> cites individual circumstances, child well-being, and the therapeutic needs of each participant and family member when assigning consequences </w:t>
            </w:r>
            <w:r>
              <w:rPr>
                <w:rFonts w:ascii="Tenorite Display" w:eastAsia="Times New Roman" w:hAnsi="Tenorite Display" w:cstheme="majorHAnsi"/>
                <w:color w:val="000000"/>
              </w:rPr>
              <w:t>and</w:t>
            </w:r>
            <w:r w:rsidR="00FE0E13" w:rsidRPr="00FC6D1B">
              <w:rPr>
                <w:rFonts w:ascii="Tenorite Display" w:eastAsia="Times New Roman" w:hAnsi="Tenorite Display" w:cstheme="majorHAnsi"/>
                <w:color w:val="000000"/>
              </w:rPr>
              <w:t xml:space="preserve"> when making a recommendation to the FTC judge regarding an incentive or sanction.</w:t>
            </w:r>
          </w:p>
          <w:p w14:paraId="0276835C" w14:textId="52EC4A4D" w:rsidR="004E4DDF" w:rsidRPr="00FC6D1B" w:rsidRDefault="004E4DDF" w:rsidP="00FE0E13">
            <w:pPr>
              <w:spacing w:line="240" w:lineRule="auto"/>
              <w:ind w:firstLine="0"/>
              <w:rPr>
                <w:rFonts w:ascii="Tenorite Display" w:hAnsi="Tenorite Display" w:cstheme="majorHAnsi"/>
              </w:rPr>
            </w:pPr>
          </w:p>
        </w:tc>
        <w:tc>
          <w:tcPr>
            <w:tcW w:w="3816" w:type="dxa"/>
            <w:tcBorders>
              <w:top w:val="single" w:sz="4" w:space="0" w:color="auto"/>
              <w:left w:val="nil"/>
              <w:bottom w:val="single" w:sz="4" w:space="0" w:color="auto"/>
              <w:right w:val="single" w:sz="4" w:space="0" w:color="auto"/>
            </w:tcBorders>
          </w:tcPr>
          <w:p w14:paraId="1799FFE5"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09FAB2C3"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154D7CD5"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D282140"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7I</w:t>
            </w:r>
          </w:p>
        </w:tc>
        <w:tc>
          <w:tcPr>
            <w:tcW w:w="4680" w:type="dxa"/>
            <w:tcBorders>
              <w:top w:val="single" w:sz="4" w:space="0" w:color="auto"/>
              <w:left w:val="nil"/>
              <w:bottom w:val="single" w:sz="4" w:space="0" w:color="auto"/>
              <w:right w:val="single" w:sz="4" w:space="0" w:color="auto"/>
            </w:tcBorders>
            <w:shd w:val="clear" w:color="auto" w:fill="auto"/>
          </w:tcPr>
          <w:p w14:paraId="37907462" w14:textId="77777777" w:rsidR="00FE0E13" w:rsidRPr="00FC6D1B" w:rsidRDefault="00FE0E13" w:rsidP="00FE0E13">
            <w:pPr>
              <w:spacing w:line="240" w:lineRule="auto"/>
              <w:ind w:firstLine="0"/>
              <w:contextualSpacing/>
              <w:rPr>
                <w:rFonts w:ascii="Tenorite Display" w:hAnsi="Tenorite Display" w:cstheme="majorHAnsi"/>
                <w:b/>
              </w:rPr>
            </w:pPr>
            <w:r w:rsidRPr="00FC6D1B">
              <w:rPr>
                <w:rFonts w:ascii="Tenorite Display" w:hAnsi="Tenorite Display" w:cstheme="majorHAnsi"/>
                <w:b/>
              </w:rPr>
              <w:t>Timely Response Delivery</w:t>
            </w:r>
          </w:p>
          <w:p w14:paraId="3BCDAF3D" w14:textId="77777777" w:rsidR="00FE0E13" w:rsidRPr="00FC6D1B" w:rsidRDefault="00FE0E13" w:rsidP="00FE0E13">
            <w:pPr>
              <w:spacing w:line="240" w:lineRule="auto"/>
              <w:ind w:firstLine="0"/>
              <w:contextualSpacing/>
              <w:rPr>
                <w:rFonts w:ascii="Tenorite Display" w:hAnsi="Tenorite Display" w:cstheme="majorHAnsi"/>
                <w:b/>
              </w:rPr>
            </w:pPr>
          </w:p>
          <w:p w14:paraId="5CC8969E" w14:textId="77777777" w:rsidR="00FE0E13" w:rsidRPr="002B5DC3" w:rsidRDefault="00FE0E13" w:rsidP="00FE0E13">
            <w:pPr>
              <w:spacing w:line="240" w:lineRule="auto"/>
              <w:ind w:firstLine="0"/>
              <w:contextualSpacing/>
              <w:rPr>
                <w:rFonts w:ascii="Tenorite Display" w:hAnsi="Tenorite Display" w:cstheme="majorHAnsi"/>
              </w:rPr>
            </w:pPr>
            <w:r w:rsidRPr="002B5DC3">
              <w:rPr>
                <w:rFonts w:ascii="Tenorite Display" w:hAnsi="Tenorite Display" w:cstheme="majorHAnsi"/>
              </w:rPr>
              <w:t>The FTC adheres to legal and ethical communication protocols and responds to compliant or noncompliant behavior as soon as possible in adherence to FTC policies and procedures to minimize the time from event to response</w:t>
            </w:r>
            <w:r>
              <w:rPr>
                <w:rFonts w:ascii="Tenorite Display" w:hAnsi="Tenorite Display" w:cstheme="majorHAnsi"/>
              </w:rPr>
              <w:t>.</w:t>
            </w:r>
          </w:p>
          <w:p w14:paraId="164714FA" w14:textId="77777777" w:rsidR="00FE0E13" w:rsidRPr="00FC6D1B" w:rsidRDefault="00FE0E13" w:rsidP="00FE0E13">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51BB8FCF" w14:textId="5DC5A8E8" w:rsidR="00FE0E13" w:rsidRPr="00FC6D1B" w:rsidRDefault="00FA686A" w:rsidP="00FE0E13">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Participant b</w:t>
            </w:r>
            <w:r w:rsidR="00FE0E13" w:rsidRPr="00FC6D1B">
              <w:rPr>
                <w:rFonts w:ascii="Tenorite Display" w:eastAsia="Times New Roman" w:hAnsi="Tenorite Display" w:cstheme="majorHAnsi"/>
                <w:color w:val="000000"/>
              </w:rPr>
              <w:t>ehaviors are addressed at the first opportunity.</w:t>
            </w:r>
          </w:p>
        </w:tc>
        <w:tc>
          <w:tcPr>
            <w:tcW w:w="3816" w:type="dxa"/>
            <w:tcBorders>
              <w:top w:val="single" w:sz="4" w:space="0" w:color="auto"/>
              <w:left w:val="nil"/>
              <w:bottom w:val="single" w:sz="4" w:space="0" w:color="auto"/>
              <w:right w:val="single" w:sz="4" w:space="0" w:color="auto"/>
            </w:tcBorders>
          </w:tcPr>
          <w:p w14:paraId="2388C860"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517BCBFD"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780512DE"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8BABBA3"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7J</w:t>
            </w:r>
          </w:p>
        </w:tc>
        <w:tc>
          <w:tcPr>
            <w:tcW w:w="4680" w:type="dxa"/>
            <w:tcBorders>
              <w:top w:val="single" w:sz="4" w:space="0" w:color="auto"/>
              <w:left w:val="nil"/>
              <w:bottom w:val="single" w:sz="4" w:space="0" w:color="auto"/>
              <w:right w:val="single" w:sz="4" w:space="0" w:color="auto"/>
            </w:tcBorders>
            <w:shd w:val="clear" w:color="auto" w:fill="auto"/>
          </w:tcPr>
          <w:p w14:paraId="0EBD4844" w14:textId="77777777" w:rsidR="00FE0E13" w:rsidRPr="00FC6D1B" w:rsidRDefault="00FE0E13" w:rsidP="00FE0E13">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Opportunity for Participants to be </w:t>
            </w:r>
            <w:proofErr w:type="gramStart"/>
            <w:r w:rsidRPr="00FC6D1B">
              <w:rPr>
                <w:rFonts w:ascii="Tenorite Display" w:eastAsia="Times New Roman" w:hAnsi="Tenorite Display" w:cstheme="majorHAnsi"/>
                <w:b/>
                <w:color w:val="000000"/>
              </w:rPr>
              <w:t>Heard</w:t>
            </w:r>
            <w:proofErr w:type="gramEnd"/>
          </w:p>
          <w:p w14:paraId="0E8A0956" w14:textId="77777777" w:rsidR="00FE0E13" w:rsidRPr="00FC6D1B" w:rsidRDefault="00FE0E13" w:rsidP="00FE0E13">
            <w:pPr>
              <w:spacing w:line="240" w:lineRule="auto"/>
              <w:ind w:firstLine="0"/>
              <w:rPr>
                <w:rFonts w:ascii="Tenorite Display" w:eastAsia="Times New Roman" w:hAnsi="Tenorite Display" w:cstheme="majorHAnsi"/>
                <w:b/>
                <w:color w:val="000000"/>
              </w:rPr>
            </w:pPr>
          </w:p>
          <w:p w14:paraId="4DFFC7E2" w14:textId="7777777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gives all participants an opportunity to express their perspectives on their behavior, disagreements about facts</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and other relevant issues</w:t>
            </w:r>
            <w:r>
              <w:rPr>
                <w:rFonts w:ascii="Tenorite Display" w:eastAsia="Times New Roman" w:hAnsi="Tenorite Display" w:cstheme="majorHAnsi"/>
                <w:color w:val="000000"/>
              </w:rPr>
              <w:t xml:space="preserve">, </w:t>
            </w:r>
            <w:r w:rsidRPr="002B5DC3">
              <w:rPr>
                <w:rFonts w:ascii="Tenorite Display" w:eastAsia="Times New Roman" w:hAnsi="Tenorite Display" w:cstheme="majorHAnsi"/>
                <w:color w:val="000000"/>
              </w:rPr>
              <w:t>and/or ask their attorney or defense representative to do so</w:t>
            </w:r>
            <w:r>
              <w:rPr>
                <w:rFonts w:ascii="Tenorite Display" w:eastAsia="Times New Roman" w:hAnsi="Tenorite Display" w:cstheme="majorHAnsi"/>
                <w:color w:val="000000"/>
              </w:rPr>
              <w:t>.</w:t>
            </w:r>
          </w:p>
          <w:p w14:paraId="6094D74C" w14:textId="58E46B93" w:rsidR="004E4DDF" w:rsidRPr="00FC6D1B" w:rsidRDefault="004E4DDF" w:rsidP="00FE0E13">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78E07466" w14:textId="7777777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When there is evidence of non-compliance, participants have an opportunity to confer with an attorney and share their explanation of the behavior with the judge.</w:t>
            </w:r>
          </w:p>
          <w:p w14:paraId="2CF980CC" w14:textId="68A40F00" w:rsidR="004E4DDF" w:rsidRPr="00FC6D1B" w:rsidRDefault="004E4DDF" w:rsidP="00FE0E13">
            <w:pPr>
              <w:spacing w:line="240" w:lineRule="auto"/>
              <w:ind w:firstLine="0"/>
              <w:rPr>
                <w:rFonts w:ascii="Tenorite Display" w:hAnsi="Tenorite Display" w:cstheme="majorHAnsi"/>
              </w:rPr>
            </w:pPr>
          </w:p>
        </w:tc>
        <w:tc>
          <w:tcPr>
            <w:tcW w:w="3816" w:type="dxa"/>
            <w:tcBorders>
              <w:top w:val="single" w:sz="4" w:space="0" w:color="auto"/>
              <w:left w:val="nil"/>
              <w:bottom w:val="single" w:sz="4" w:space="0" w:color="auto"/>
              <w:right w:val="single" w:sz="4" w:space="0" w:color="auto"/>
            </w:tcBorders>
          </w:tcPr>
          <w:p w14:paraId="7ACECA3A"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6A311525"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3F15F673"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5B1B419"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7K</w:t>
            </w:r>
          </w:p>
        </w:tc>
        <w:tc>
          <w:tcPr>
            <w:tcW w:w="4680" w:type="dxa"/>
            <w:tcBorders>
              <w:top w:val="single" w:sz="4" w:space="0" w:color="auto"/>
              <w:left w:val="nil"/>
              <w:bottom w:val="single" w:sz="4" w:space="0" w:color="auto"/>
              <w:right w:val="single" w:sz="4" w:space="0" w:color="auto"/>
            </w:tcBorders>
            <w:shd w:val="clear" w:color="auto" w:fill="auto"/>
          </w:tcPr>
          <w:p w14:paraId="3D572130" w14:textId="77777777" w:rsidR="00FE0E13" w:rsidRPr="00FC6D1B" w:rsidRDefault="00FE0E13" w:rsidP="00FE0E13">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Professional Demeanor</w:t>
            </w:r>
          </w:p>
          <w:p w14:paraId="52A0FCE3" w14:textId="77777777" w:rsidR="00FE0E13" w:rsidRPr="00FC6D1B" w:rsidRDefault="00FE0E13" w:rsidP="00FE0E13">
            <w:pPr>
              <w:spacing w:line="240" w:lineRule="auto"/>
              <w:ind w:firstLine="0"/>
              <w:rPr>
                <w:rFonts w:ascii="Tenorite Display" w:eastAsia="Times New Roman" w:hAnsi="Tenorite Display" w:cstheme="majorHAnsi"/>
                <w:b/>
                <w:color w:val="000000"/>
              </w:rPr>
            </w:pPr>
          </w:p>
          <w:p w14:paraId="4F4F031A" w14:textId="77777777"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Operational team’s interactions with the participant, children, family, and other members of the participant’s support system are respectful and professional.</w:t>
            </w:r>
          </w:p>
          <w:p w14:paraId="05127120" w14:textId="55DE617E" w:rsidR="004E4DDF" w:rsidRPr="00FC6D1B" w:rsidRDefault="004E4DDF" w:rsidP="00FE0E13">
            <w:pPr>
              <w:spacing w:line="240" w:lineRule="auto"/>
              <w:ind w:firstLine="0"/>
              <w:rPr>
                <w:rFonts w:ascii="Tenorite Display" w:eastAsia="Times New Roman" w:hAnsi="Tenorite Display" w:cstheme="majorHAnsi"/>
                <w:color w:val="000000"/>
              </w:rPr>
            </w:pPr>
          </w:p>
        </w:tc>
        <w:tc>
          <w:tcPr>
            <w:tcW w:w="4140" w:type="dxa"/>
            <w:tcBorders>
              <w:top w:val="single" w:sz="4" w:space="0" w:color="auto"/>
              <w:left w:val="nil"/>
              <w:bottom w:val="single" w:sz="4" w:space="0" w:color="auto"/>
              <w:right w:val="single" w:sz="4" w:space="0" w:color="auto"/>
            </w:tcBorders>
            <w:shd w:val="clear" w:color="auto" w:fill="auto"/>
          </w:tcPr>
          <w:p w14:paraId="72FF3E2A" w14:textId="77777777" w:rsidR="00FE0E13" w:rsidRPr="00FC6D1B" w:rsidRDefault="00FE0E13" w:rsidP="00FE0E13">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Team uses person-centered, respectful language when discussing participant needs and progress.</w:t>
            </w:r>
          </w:p>
          <w:p w14:paraId="4500C193" w14:textId="77777777" w:rsidR="00FE0E13" w:rsidRPr="00FC6D1B" w:rsidRDefault="00FE0E13" w:rsidP="00FE0E13">
            <w:pPr>
              <w:spacing w:line="240" w:lineRule="auto"/>
              <w:ind w:firstLine="0"/>
              <w:rPr>
                <w:rFonts w:ascii="Tenorite Display" w:eastAsia="Times New Roman" w:hAnsi="Tenorite Display" w:cstheme="majorHAnsi"/>
                <w:b/>
                <w:color w:val="000000"/>
              </w:rPr>
            </w:pPr>
          </w:p>
          <w:p w14:paraId="450691D6" w14:textId="02EDA5AD" w:rsidR="00FE0E13"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Team uses participants’ and natural supports’ names, eye</w:t>
            </w:r>
            <w:r w:rsidR="00611CC8">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contact</w:t>
            </w:r>
            <w:r w:rsidR="00EE4345">
              <w:rPr>
                <w:rFonts w:ascii="Tenorite Display" w:eastAsia="Times New Roman" w:hAnsi="Tenorite Display" w:cstheme="majorHAnsi"/>
                <w:color w:val="000000"/>
              </w:rPr>
              <w:t xml:space="preserve"> with participants</w:t>
            </w:r>
            <w:r w:rsidRPr="00FC6D1B">
              <w:rPr>
                <w:rFonts w:ascii="Tenorite Display" w:eastAsia="Times New Roman" w:hAnsi="Tenorite Display" w:cstheme="majorHAnsi"/>
                <w:color w:val="000000"/>
              </w:rPr>
              <w:t xml:space="preserve">, respectful and professional tone, </w:t>
            </w:r>
            <w:r w:rsidR="00977240">
              <w:rPr>
                <w:rFonts w:ascii="Tenorite Display" w:eastAsia="Times New Roman" w:hAnsi="Tenorite Display" w:cstheme="majorHAnsi"/>
                <w:color w:val="000000"/>
              </w:rPr>
              <w:t xml:space="preserve">and </w:t>
            </w:r>
            <w:r w:rsidRPr="00FC6D1B">
              <w:rPr>
                <w:rFonts w:ascii="Tenorite Display" w:eastAsia="Times New Roman" w:hAnsi="Tenorite Display" w:cstheme="majorHAnsi"/>
                <w:color w:val="000000"/>
              </w:rPr>
              <w:t>formal and professional language.</w:t>
            </w:r>
          </w:p>
          <w:p w14:paraId="60DA4F92" w14:textId="2536DE9A" w:rsidR="004E4DDF" w:rsidRPr="00FC6D1B" w:rsidRDefault="004E4DDF" w:rsidP="00FE0E13">
            <w:pPr>
              <w:spacing w:line="240" w:lineRule="auto"/>
              <w:ind w:firstLine="0"/>
              <w:rPr>
                <w:rFonts w:ascii="Tenorite Display" w:hAnsi="Tenorite Display" w:cstheme="majorHAnsi"/>
              </w:rPr>
            </w:pPr>
          </w:p>
        </w:tc>
        <w:tc>
          <w:tcPr>
            <w:tcW w:w="3816" w:type="dxa"/>
            <w:tcBorders>
              <w:top w:val="single" w:sz="4" w:space="0" w:color="auto"/>
              <w:left w:val="nil"/>
              <w:bottom w:val="single" w:sz="4" w:space="0" w:color="auto"/>
              <w:right w:val="single" w:sz="4" w:space="0" w:color="auto"/>
            </w:tcBorders>
          </w:tcPr>
          <w:p w14:paraId="322B81CF"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4A1FC002"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r>
      <w:tr w:rsidR="00FE0E13" w:rsidRPr="00FC6D1B" w14:paraId="6391D430"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89C7EEE" w14:textId="77777777"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7M</w:t>
            </w:r>
          </w:p>
        </w:tc>
        <w:tc>
          <w:tcPr>
            <w:tcW w:w="4680" w:type="dxa"/>
            <w:tcBorders>
              <w:top w:val="single" w:sz="4" w:space="0" w:color="auto"/>
              <w:left w:val="nil"/>
              <w:bottom w:val="single" w:sz="4" w:space="0" w:color="auto"/>
              <w:right w:val="single" w:sz="4" w:space="0" w:color="auto"/>
            </w:tcBorders>
            <w:shd w:val="clear" w:color="auto" w:fill="auto"/>
          </w:tcPr>
          <w:p w14:paraId="36BE528B" w14:textId="77777777" w:rsidR="00FE0E13" w:rsidRPr="00FC6D1B" w:rsidRDefault="00FE0E13" w:rsidP="00FE0E13">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Use of Addictive or Intoxicating Substances </w:t>
            </w:r>
          </w:p>
          <w:p w14:paraId="3E716F6B" w14:textId="77777777" w:rsidR="00FE0E13" w:rsidRPr="00FC6D1B" w:rsidRDefault="00FE0E13" w:rsidP="00FE0E13">
            <w:pPr>
              <w:spacing w:line="240" w:lineRule="auto"/>
              <w:ind w:firstLine="0"/>
              <w:contextualSpacing/>
              <w:rPr>
                <w:rFonts w:ascii="Tenorite Display" w:hAnsi="Tenorite Display" w:cstheme="majorHAnsi"/>
                <w:b/>
              </w:rPr>
            </w:pPr>
          </w:p>
          <w:p w14:paraId="20CC3C4E" w14:textId="77777777" w:rsidR="00FE0E13" w:rsidRPr="00FC6D1B" w:rsidRDefault="00FE0E13" w:rsidP="00FE0E13">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Medical experts determine whether a prescription for an addictive or intoxicating medication is medically indicated and whether safe alternatives are available. </w:t>
            </w:r>
          </w:p>
          <w:p w14:paraId="56324D68" w14:textId="77777777" w:rsidR="00FE0E13" w:rsidRPr="00FC6D1B" w:rsidRDefault="00FE0E13" w:rsidP="00FE0E13">
            <w:pPr>
              <w:spacing w:line="240" w:lineRule="auto"/>
              <w:ind w:firstLine="0"/>
              <w:contextualSpacing/>
              <w:rPr>
                <w:rFonts w:ascii="Tenorite Display" w:hAnsi="Tenorite Display" w:cstheme="majorHAnsi"/>
              </w:rPr>
            </w:pPr>
          </w:p>
          <w:p w14:paraId="5FEA3988" w14:textId="77777777" w:rsidR="00FE0E13" w:rsidRDefault="00FE0E13" w:rsidP="00FE0E13">
            <w:pPr>
              <w:spacing w:line="240" w:lineRule="auto"/>
              <w:ind w:firstLine="0"/>
              <w:contextualSpacing/>
              <w:rPr>
                <w:rFonts w:ascii="Tenorite Display" w:hAnsi="Tenorite Display" w:cstheme="majorHAnsi"/>
              </w:rPr>
            </w:pPr>
            <w:r w:rsidRPr="00FC6D1B">
              <w:rPr>
                <w:rFonts w:ascii="Tenorite Display" w:hAnsi="Tenorite Display" w:cstheme="majorHAnsi"/>
              </w:rPr>
              <w:t>Use of nonmedically-indicated intoxicating or addictive substances (</w:t>
            </w:r>
            <w:r>
              <w:rPr>
                <w:rFonts w:ascii="Tenorite Display" w:hAnsi="Tenorite Display" w:cstheme="majorHAnsi"/>
              </w:rPr>
              <w:t xml:space="preserve">e.g., </w:t>
            </w:r>
            <w:r w:rsidRPr="00FC6D1B">
              <w:rPr>
                <w:rFonts w:ascii="Tenorite Display" w:hAnsi="Tenorite Display" w:cstheme="majorHAnsi"/>
              </w:rPr>
              <w:t>alcohol, cannabis, prescription medications)</w:t>
            </w:r>
            <w:r>
              <w:rPr>
                <w:rFonts w:ascii="Tenorite Display" w:hAnsi="Tenorite Display" w:cstheme="majorHAnsi"/>
              </w:rPr>
              <w:t xml:space="preserve"> </w:t>
            </w:r>
            <w:r w:rsidRPr="00FC6D1B">
              <w:rPr>
                <w:rFonts w:ascii="Tenorite Display" w:hAnsi="Tenorite Display" w:cstheme="majorHAnsi"/>
              </w:rPr>
              <w:t>is addressed</w:t>
            </w:r>
            <w:r>
              <w:rPr>
                <w:rFonts w:ascii="Tenorite Display" w:hAnsi="Tenorite Display" w:cstheme="majorHAnsi"/>
              </w:rPr>
              <w:t>,</w:t>
            </w:r>
            <w:r w:rsidRPr="00FC6D1B">
              <w:rPr>
                <w:rFonts w:ascii="Tenorite Display" w:hAnsi="Tenorite Display" w:cstheme="majorHAnsi"/>
              </w:rPr>
              <w:t xml:space="preserve"> regardless of the substance’s licit/illicit status.</w:t>
            </w:r>
          </w:p>
          <w:p w14:paraId="62D07D26" w14:textId="28159B0E" w:rsidR="004E4DDF" w:rsidRPr="00FC6D1B" w:rsidRDefault="004E4DDF" w:rsidP="00FE0E13">
            <w:pPr>
              <w:spacing w:line="240" w:lineRule="auto"/>
              <w:ind w:firstLine="0"/>
              <w:contextualSpacing/>
              <w:rPr>
                <w:rFonts w:ascii="Tenorite Display" w:hAnsi="Tenorite Display" w:cstheme="majorHAnsi"/>
              </w:rPr>
            </w:pPr>
          </w:p>
        </w:tc>
        <w:tc>
          <w:tcPr>
            <w:tcW w:w="4140" w:type="dxa"/>
            <w:tcBorders>
              <w:top w:val="single" w:sz="4" w:space="0" w:color="auto"/>
              <w:left w:val="nil"/>
              <w:bottom w:val="single" w:sz="4" w:space="0" w:color="auto"/>
              <w:right w:val="single" w:sz="4" w:space="0" w:color="auto"/>
            </w:tcBorders>
            <w:shd w:val="clear" w:color="auto" w:fill="auto"/>
          </w:tcPr>
          <w:p w14:paraId="4CB65657" w14:textId="71F985B5" w:rsidR="00FE0E13" w:rsidRPr="00FC6D1B" w:rsidRDefault="00FE0E13" w:rsidP="00FE0E1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Regardless of whether the substance is legal or illegal, substance use behaviors are treated the same.</w:t>
            </w:r>
          </w:p>
        </w:tc>
        <w:tc>
          <w:tcPr>
            <w:tcW w:w="3816" w:type="dxa"/>
            <w:tcBorders>
              <w:top w:val="single" w:sz="4" w:space="0" w:color="auto"/>
              <w:left w:val="nil"/>
              <w:bottom w:val="single" w:sz="4" w:space="0" w:color="auto"/>
              <w:right w:val="single" w:sz="4" w:space="0" w:color="auto"/>
            </w:tcBorders>
          </w:tcPr>
          <w:p w14:paraId="0A1B148F" w14:textId="77777777" w:rsidR="00FE0E13" w:rsidRPr="00FC6D1B" w:rsidRDefault="00FE0E13" w:rsidP="00FE0E13">
            <w:pPr>
              <w:spacing w:line="240" w:lineRule="auto"/>
              <w:ind w:firstLine="0"/>
              <w:rPr>
                <w:rFonts w:ascii="Tenorite Display" w:eastAsia="Times New Roman" w:hAnsi="Tenorite Display" w:cstheme="majorHAnsi"/>
                <w:color w:val="000000"/>
              </w:rPr>
            </w:pPr>
          </w:p>
        </w:tc>
        <w:tc>
          <w:tcPr>
            <w:tcW w:w="1152" w:type="dxa"/>
            <w:gridSpan w:val="2"/>
            <w:tcBorders>
              <w:top w:val="single" w:sz="4" w:space="0" w:color="auto"/>
              <w:left w:val="single" w:sz="4" w:space="0" w:color="auto"/>
              <w:bottom w:val="single" w:sz="4" w:space="0" w:color="auto"/>
              <w:right w:val="single" w:sz="4" w:space="0" w:color="auto"/>
            </w:tcBorders>
          </w:tcPr>
          <w:p w14:paraId="4BF07A54" w14:textId="77777777" w:rsidR="00FE0E13" w:rsidRPr="00660F72" w:rsidRDefault="00FE0E13" w:rsidP="00FE0E13">
            <w:pPr>
              <w:spacing w:line="240" w:lineRule="auto"/>
              <w:ind w:firstLine="0"/>
              <w:rPr>
                <w:rFonts w:ascii="Tenorite Display" w:eastAsia="Times New Roman" w:hAnsi="Tenorite Display" w:cstheme="majorHAnsi"/>
                <w:b/>
                <w:bCs/>
                <w:color w:val="000000"/>
              </w:rPr>
            </w:pPr>
          </w:p>
        </w:tc>
      </w:tr>
    </w:tbl>
    <w:p w14:paraId="7A9FD156" w14:textId="77777777" w:rsidR="00BB7B74" w:rsidRDefault="00BB7B74" w:rsidP="00DF77F0">
      <w:pPr>
        <w:spacing w:line="240" w:lineRule="auto"/>
        <w:ind w:firstLine="0"/>
        <w:rPr>
          <w:rFonts w:ascii="Tenorite Display" w:hAnsi="Tenorite Display" w:cstheme="majorHAnsi"/>
          <w:b/>
          <w:bCs/>
          <w:sz w:val="24"/>
          <w:szCs w:val="24"/>
        </w:rPr>
      </w:pPr>
    </w:p>
    <w:p w14:paraId="57AF4B78" w14:textId="77777777" w:rsidR="00BB7B74" w:rsidRDefault="00BB7B74" w:rsidP="00DF77F0">
      <w:pPr>
        <w:spacing w:line="240" w:lineRule="auto"/>
        <w:ind w:firstLine="0"/>
        <w:rPr>
          <w:rFonts w:ascii="Tenorite Display" w:hAnsi="Tenorite Display" w:cstheme="majorHAnsi"/>
          <w:b/>
          <w:bCs/>
          <w:sz w:val="24"/>
          <w:szCs w:val="24"/>
        </w:rPr>
      </w:pPr>
    </w:p>
    <w:p w14:paraId="29F4B3A4" w14:textId="77777777" w:rsidR="003C2AA0" w:rsidRDefault="003C2AA0">
      <w:pPr>
        <w:spacing w:after="160" w:line="259" w:lineRule="auto"/>
        <w:ind w:firstLine="0"/>
        <w:rPr>
          <w:rFonts w:ascii="Tenorite Display" w:eastAsiaTheme="majorEastAsia" w:hAnsi="Tenorite Display" w:cstheme="majorBidi"/>
          <w:b/>
          <w:bCs/>
          <w:sz w:val="24"/>
          <w:szCs w:val="24"/>
        </w:rPr>
      </w:pPr>
      <w:bookmarkStart w:id="6" w:name="_Toc154144655"/>
      <w:r>
        <w:rPr>
          <w:rFonts w:ascii="Tenorite Display" w:hAnsi="Tenorite Display"/>
          <w:b/>
          <w:bCs/>
          <w:sz w:val="24"/>
          <w:szCs w:val="24"/>
        </w:rPr>
        <w:br w:type="page"/>
      </w:r>
    </w:p>
    <w:p w14:paraId="7A53E9D4" w14:textId="2FE84010" w:rsidR="00722BCF" w:rsidRPr="00706424" w:rsidRDefault="00A3267A" w:rsidP="009E7979">
      <w:pPr>
        <w:pStyle w:val="Heading1"/>
        <w:rPr>
          <w:rFonts w:ascii="Tenorite Display" w:hAnsi="Tenorite Display"/>
          <w:b/>
        </w:rPr>
      </w:pPr>
      <w:r w:rsidRPr="00D52DDA">
        <w:rPr>
          <w:rFonts w:ascii="Tenorite Display" w:hAnsi="Tenorite Display"/>
          <w:b/>
          <w:bCs/>
          <w:color w:val="auto"/>
          <w:sz w:val="24"/>
          <w:szCs w:val="24"/>
        </w:rPr>
        <w:t>Appendix E: Document Review</w:t>
      </w:r>
      <w:bookmarkEnd w:id="6"/>
    </w:p>
    <w:tbl>
      <w:tblPr>
        <w:tblpPr w:leftFromText="180" w:rightFromText="180" w:vertAnchor="text" w:tblpX="-1000" w:tblpY="1"/>
        <w:tblOverlap w:val="never"/>
        <w:tblW w:w="15029" w:type="dxa"/>
        <w:tblLayout w:type="fixed"/>
        <w:tblLook w:val="0480" w:firstRow="0" w:lastRow="0" w:firstColumn="1" w:lastColumn="0" w:noHBand="0" w:noVBand="1"/>
      </w:tblPr>
      <w:tblGrid>
        <w:gridCol w:w="1075"/>
        <w:gridCol w:w="4680"/>
        <w:gridCol w:w="4176"/>
        <w:gridCol w:w="3816"/>
        <w:gridCol w:w="1282"/>
      </w:tblGrid>
      <w:tr w:rsidR="00722BCF" w:rsidRPr="00FC6D1B" w14:paraId="462DD675" w14:textId="77777777" w:rsidTr="0003614D">
        <w:trPr>
          <w:trHeight w:val="30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E559E" w14:textId="77777777" w:rsidR="00722BCF" w:rsidRPr="00FC6D1B" w:rsidRDefault="00722BCF" w:rsidP="00FC08D4">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Number</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72673B94" w14:textId="77777777" w:rsidR="00722BCF" w:rsidRPr="00FC6D1B" w:rsidRDefault="00722BCF" w:rsidP="00FC08D4">
            <w:pPr>
              <w:spacing w:line="240" w:lineRule="auto"/>
              <w:ind w:firstLine="0"/>
              <w:jc w:val="center"/>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Provision &amp; Key Concepts</w:t>
            </w:r>
          </w:p>
        </w:tc>
        <w:tc>
          <w:tcPr>
            <w:tcW w:w="4176" w:type="dxa"/>
            <w:tcBorders>
              <w:top w:val="single" w:sz="4" w:space="0" w:color="auto"/>
              <w:left w:val="nil"/>
              <w:bottom w:val="single" w:sz="4" w:space="0" w:color="auto"/>
              <w:right w:val="single" w:sz="4" w:space="0" w:color="auto"/>
            </w:tcBorders>
            <w:shd w:val="clear" w:color="auto" w:fill="auto"/>
            <w:vAlign w:val="center"/>
            <w:hideMark/>
          </w:tcPr>
          <w:p w14:paraId="7D658AE9" w14:textId="77777777" w:rsidR="00722BCF" w:rsidRPr="00FC6D1B" w:rsidRDefault="00722BCF" w:rsidP="00FC08D4">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Document Source</w:t>
            </w:r>
          </w:p>
        </w:tc>
        <w:tc>
          <w:tcPr>
            <w:tcW w:w="3816" w:type="dxa"/>
            <w:tcBorders>
              <w:top w:val="single" w:sz="4" w:space="0" w:color="auto"/>
              <w:left w:val="nil"/>
              <w:bottom w:val="single" w:sz="4" w:space="0" w:color="auto"/>
              <w:right w:val="single" w:sz="4" w:space="0" w:color="auto"/>
            </w:tcBorders>
            <w:vAlign w:val="center"/>
          </w:tcPr>
          <w:p w14:paraId="3B8EF552" w14:textId="77777777" w:rsidR="00722BCF" w:rsidRPr="00FC6D1B" w:rsidRDefault="00722BCF" w:rsidP="00FC08D4">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Notes</w:t>
            </w:r>
          </w:p>
        </w:tc>
        <w:tc>
          <w:tcPr>
            <w:tcW w:w="1282" w:type="dxa"/>
            <w:tcBorders>
              <w:top w:val="single" w:sz="4" w:space="0" w:color="auto"/>
              <w:left w:val="single" w:sz="4" w:space="0" w:color="auto"/>
              <w:bottom w:val="single" w:sz="4" w:space="0" w:color="auto"/>
              <w:right w:val="single" w:sz="4" w:space="0" w:color="auto"/>
            </w:tcBorders>
            <w:vAlign w:val="center"/>
          </w:tcPr>
          <w:p w14:paraId="76661B2F" w14:textId="764F47B2" w:rsidR="00722BCF" w:rsidRPr="00FC6D1B" w:rsidRDefault="002E7E80" w:rsidP="00FC08D4">
            <w:pPr>
              <w:spacing w:line="240" w:lineRule="auto"/>
              <w:ind w:firstLine="0"/>
              <w:jc w:val="center"/>
              <w:rPr>
                <w:rFonts w:ascii="Tenorite Display" w:eastAsia="Times New Roman" w:hAnsi="Tenorite Display" w:cstheme="majorHAnsi"/>
                <w:b/>
                <w:bCs/>
                <w:color w:val="000000"/>
              </w:rPr>
            </w:pPr>
            <w:r>
              <w:rPr>
                <w:rFonts w:ascii="Tenorite Display" w:eastAsia="Times New Roman" w:hAnsi="Tenorite Display" w:cstheme="majorHAnsi"/>
                <w:b/>
                <w:bCs/>
                <w:color w:val="000000"/>
              </w:rPr>
              <w:t>Rating</w:t>
            </w:r>
          </w:p>
        </w:tc>
      </w:tr>
      <w:tr w:rsidR="00722BCF" w:rsidRPr="00FC6D1B" w14:paraId="0FED4133" w14:textId="77777777" w:rsidTr="009E7979">
        <w:trPr>
          <w:trHeight w:val="576"/>
        </w:trPr>
        <w:tc>
          <w:tcPr>
            <w:tcW w:w="150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7890E0F" w14:textId="77777777" w:rsidR="00722BCF" w:rsidRPr="00FC6D1B" w:rsidRDefault="00722BCF" w:rsidP="00FC08D4">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1: Organization &amp; Structure</w:t>
            </w:r>
          </w:p>
        </w:tc>
      </w:tr>
      <w:tr w:rsidR="00722BCF" w:rsidRPr="00FC6D1B" w14:paraId="1AC8B22F" w14:textId="77777777" w:rsidTr="0003614D">
        <w:trPr>
          <w:trHeight w:val="6912"/>
        </w:trPr>
        <w:tc>
          <w:tcPr>
            <w:tcW w:w="1075" w:type="dxa"/>
            <w:tcBorders>
              <w:top w:val="nil"/>
              <w:left w:val="single" w:sz="4" w:space="0" w:color="auto"/>
              <w:bottom w:val="single" w:sz="4" w:space="0" w:color="auto"/>
              <w:right w:val="single" w:sz="4" w:space="0" w:color="auto"/>
            </w:tcBorders>
            <w:shd w:val="clear" w:color="auto" w:fill="auto"/>
            <w:noWrap/>
            <w:hideMark/>
          </w:tcPr>
          <w:p w14:paraId="1BEAFCA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1B</w:t>
            </w:r>
          </w:p>
        </w:tc>
        <w:tc>
          <w:tcPr>
            <w:tcW w:w="4680" w:type="dxa"/>
            <w:tcBorders>
              <w:top w:val="single" w:sz="4" w:space="0" w:color="auto"/>
              <w:left w:val="nil"/>
              <w:bottom w:val="single" w:sz="4" w:space="0" w:color="auto"/>
              <w:right w:val="single" w:sz="4" w:space="0" w:color="auto"/>
            </w:tcBorders>
            <w:shd w:val="clear" w:color="auto" w:fill="auto"/>
            <w:hideMark/>
          </w:tcPr>
          <w:p w14:paraId="20EB2BD9" w14:textId="77777777" w:rsidR="00722BCF" w:rsidRPr="00FC6D1B" w:rsidRDefault="00722BCF" w:rsidP="00FC08D4">
            <w:pPr>
              <w:spacing w:line="240" w:lineRule="auto"/>
              <w:ind w:firstLine="0"/>
              <w:rPr>
                <w:rFonts w:ascii="Tenorite Display" w:hAnsi="Tenorite Display" w:cstheme="majorHAnsi"/>
                <w:b/>
              </w:rPr>
            </w:pPr>
            <w:r w:rsidRPr="00FC6D1B">
              <w:rPr>
                <w:rFonts w:ascii="Tenorite Display" w:hAnsi="Tenorite Display" w:cstheme="majorHAnsi"/>
                <w:b/>
              </w:rPr>
              <w:t>Partnerships, Community Resources &amp; Support</w:t>
            </w:r>
          </w:p>
          <w:p w14:paraId="78FDD881" w14:textId="77777777" w:rsidR="00722BCF" w:rsidRPr="00FC6D1B" w:rsidRDefault="00722BCF" w:rsidP="00FC08D4">
            <w:pPr>
              <w:spacing w:line="240" w:lineRule="auto"/>
              <w:ind w:firstLine="0"/>
              <w:rPr>
                <w:rFonts w:ascii="Tenorite Display" w:hAnsi="Tenorite Display" w:cstheme="majorHAnsi"/>
                <w:b/>
              </w:rPr>
            </w:pPr>
          </w:p>
          <w:p w14:paraId="0EB417EC" w14:textId="77777777" w:rsidR="00722BCF" w:rsidRDefault="00722BCF" w:rsidP="00FC08D4">
            <w:pPr>
              <w:spacing w:line="240" w:lineRule="auto"/>
              <w:ind w:firstLine="0"/>
              <w:rPr>
                <w:rFonts w:ascii="Tenorite Display" w:hAnsi="Tenorite Display" w:cstheme="majorHAnsi"/>
              </w:rPr>
            </w:pPr>
            <w:r w:rsidRPr="00FC6D1B">
              <w:rPr>
                <w:rFonts w:ascii="Tenorite Display" w:hAnsi="Tenorite Display" w:cstheme="majorHAnsi"/>
              </w:rPr>
              <w:t>Community partnerships formalized through MOUs that describe roles, responsibilities, and functions.</w:t>
            </w:r>
          </w:p>
          <w:p w14:paraId="3D67C14D" w14:textId="5BF2DA78" w:rsidR="00BA78E6" w:rsidRPr="00FC6D1B" w:rsidRDefault="00BA78E6" w:rsidP="00FC08D4">
            <w:pPr>
              <w:spacing w:line="240" w:lineRule="auto"/>
              <w:ind w:firstLine="0"/>
              <w:rPr>
                <w:rFonts w:ascii="Tenorite Display" w:hAnsi="Tenorite Display" w:cstheme="majorHAnsi"/>
              </w:rPr>
            </w:pPr>
          </w:p>
        </w:tc>
        <w:tc>
          <w:tcPr>
            <w:tcW w:w="4176" w:type="dxa"/>
            <w:tcBorders>
              <w:top w:val="nil"/>
              <w:left w:val="nil"/>
              <w:bottom w:val="single" w:sz="4" w:space="0" w:color="auto"/>
              <w:right w:val="single" w:sz="4" w:space="0" w:color="auto"/>
            </w:tcBorders>
            <w:shd w:val="clear" w:color="auto" w:fill="auto"/>
            <w:hideMark/>
          </w:tcPr>
          <w:p w14:paraId="506F8B4D" w14:textId="062B6C49" w:rsidR="00722BCF" w:rsidRPr="00FC6D1B" w:rsidRDefault="00722BCF" w:rsidP="00FC08D4">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 xml:space="preserve">Document #4 (MOU): </w:t>
            </w:r>
            <w:r w:rsidR="00B17091">
              <w:rPr>
                <w:rFonts w:ascii="Tenorite Display" w:eastAsia="Times New Roman" w:hAnsi="Tenorite Display" w:cstheme="majorHAnsi"/>
                <w:bCs/>
                <w:color w:val="000000"/>
              </w:rPr>
              <w:t xml:space="preserve">Describes community partnerships’ </w:t>
            </w:r>
            <w:r w:rsidR="001C20DE">
              <w:rPr>
                <w:rFonts w:ascii="Tenorite Display" w:eastAsia="Times New Roman" w:hAnsi="Tenorite Display" w:cstheme="majorHAnsi"/>
                <w:bCs/>
                <w:color w:val="000000"/>
              </w:rPr>
              <w:t>roles, responsibilities, and functions.</w:t>
            </w:r>
          </w:p>
          <w:p w14:paraId="623FEB21" w14:textId="77777777" w:rsidR="00722BCF" w:rsidRPr="00FC6D1B" w:rsidRDefault="00722BCF" w:rsidP="00FC08D4">
            <w:pPr>
              <w:spacing w:line="240" w:lineRule="auto"/>
              <w:ind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4A25F02B" w14:textId="77777777" w:rsidR="00722BCF" w:rsidRPr="00FC6D1B" w:rsidRDefault="00722BCF" w:rsidP="0027459C">
            <w:pPr>
              <w:spacing w:line="240" w:lineRule="auto"/>
              <w:ind w:firstLine="0"/>
              <w:rPr>
                <w:rFonts w:ascii="Tenorite Display" w:eastAsia="Times New Roman" w:hAnsi="Tenorite Display" w:cstheme="majorHAnsi"/>
                <w:bCs/>
                <w:color w:val="000000"/>
              </w:rPr>
            </w:pPr>
          </w:p>
        </w:tc>
        <w:tc>
          <w:tcPr>
            <w:tcW w:w="1282" w:type="dxa"/>
            <w:tcBorders>
              <w:top w:val="nil"/>
              <w:left w:val="single" w:sz="4" w:space="0" w:color="auto"/>
              <w:bottom w:val="single" w:sz="4" w:space="0" w:color="auto"/>
              <w:right w:val="single" w:sz="4" w:space="0" w:color="auto"/>
            </w:tcBorders>
          </w:tcPr>
          <w:p w14:paraId="2C7B8C7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302FFD36"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0687FB4"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1C</w:t>
            </w:r>
          </w:p>
        </w:tc>
        <w:tc>
          <w:tcPr>
            <w:tcW w:w="4680" w:type="dxa"/>
            <w:tcBorders>
              <w:top w:val="single" w:sz="4" w:space="0" w:color="auto"/>
              <w:left w:val="nil"/>
              <w:bottom w:val="single" w:sz="4" w:space="0" w:color="auto"/>
              <w:right w:val="single" w:sz="4" w:space="0" w:color="auto"/>
            </w:tcBorders>
            <w:shd w:val="clear" w:color="auto" w:fill="auto"/>
          </w:tcPr>
          <w:p w14:paraId="63F7F2EE" w14:textId="77777777" w:rsidR="00722BCF" w:rsidRDefault="00722BCF" w:rsidP="00FC08D4">
            <w:pPr>
              <w:spacing w:line="240" w:lineRule="auto"/>
              <w:ind w:firstLine="0"/>
              <w:rPr>
                <w:rFonts w:ascii="Tenorite Display" w:hAnsi="Tenorite Display" w:cstheme="majorHAnsi"/>
                <w:b/>
              </w:rPr>
            </w:pPr>
            <w:r w:rsidRPr="00FC6D1B">
              <w:rPr>
                <w:rFonts w:ascii="Tenorite Display" w:hAnsi="Tenorite Display" w:cstheme="majorHAnsi"/>
                <w:b/>
              </w:rPr>
              <w:t>Multidisciplinary Team</w:t>
            </w:r>
          </w:p>
          <w:p w14:paraId="7A4CE523" w14:textId="77777777" w:rsidR="00784E59" w:rsidRPr="00FC6D1B" w:rsidRDefault="00784E59" w:rsidP="00FC08D4">
            <w:pPr>
              <w:spacing w:line="240" w:lineRule="auto"/>
              <w:ind w:firstLine="0"/>
              <w:rPr>
                <w:rFonts w:ascii="Tenorite Display" w:hAnsi="Tenorite Display" w:cstheme="majorHAnsi"/>
                <w:b/>
              </w:rPr>
            </w:pPr>
          </w:p>
          <w:p w14:paraId="4FE51E7F" w14:textId="77777777" w:rsidR="00722BCF" w:rsidRDefault="00722BCF" w:rsidP="00FC08D4">
            <w:pPr>
              <w:spacing w:line="240" w:lineRule="auto"/>
              <w:ind w:firstLine="0"/>
              <w:rPr>
                <w:rFonts w:ascii="Tenorite Display" w:hAnsi="Tenorite Display" w:cstheme="majorHAnsi"/>
              </w:rPr>
            </w:pPr>
            <w:r w:rsidRPr="00FC6D1B">
              <w:rPr>
                <w:rFonts w:ascii="Tenorite Display" w:hAnsi="Tenorite Display" w:cstheme="majorHAnsi"/>
              </w:rPr>
              <w:t xml:space="preserve">Ongoing FTC operations </w:t>
            </w:r>
            <w:r>
              <w:rPr>
                <w:rFonts w:ascii="Tenorite Display" w:hAnsi="Tenorite Display" w:cstheme="majorHAnsi"/>
              </w:rPr>
              <w:t xml:space="preserve">are </w:t>
            </w:r>
            <w:r w:rsidRPr="00FC6D1B">
              <w:rPr>
                <w:rFonts w:ascii="Tenorite Display" w:hAnsi="Tenorite Display" w:cstheme="majorHAnsi"/>
              </w:rPr>
              <w:t xml:space="preserve">administered by </w:t>
            </w:r>
            <w:r>
              <w:rPr>
                <w:rFonts w:ascii="Tenorite Display" w:hAnsi="Tenorite Display" w:cstheme="majorHAnsi"/>
              </w:rPr>
              <w:t xml:space="preserve">a </w:t>
            </w:r>
            <w:r w:rsidRPr="00FC6D1B">
              <w:rPr>
                <w:rFonts w:ascii="Tenorite Display" w:hAnsi="Tenorite Display" w:cstheme="majorHAnsi"/>
              </w:rPr>
              <w:t>team of professionals</w:t>
            </w:r>
            <w:r>
              <w:rPr>
                <w:rFonts w:ascii="Tenorite Display" w:hAnsi="Tenorite Display" w:cstheme="majorHAnsi"/>
              </w:rPr>
              <w:t>, including the</w:t>
            </w:r>
            <w:r w:rsidRPr="00FC6D1B">
              <w:rPr>
                <w:rFonts w:ascii="Tenorite Display" w:hAnsi="Tenorite Display" w:cstheme="majorHAnsi"/>
              </w:rPr>
              <w:t xml:space="preserve"> judge, FTC coordinator, child welfare agency/state’s attorney, caregiver’s attorney, child’s attorney, </w:t>
            </w:r>
            <w:r w:rsidRPr="00FC6D1B">
              <w:rPr>
                <w:rFonts w:ascii="Tenorite Display" w:eastAsia="Times New Roman" w:hAnsi="Tenorite Display" w:cstheme="majorHAnsi"/>
                <w:color w:val="000000"/>
              </w:rPr>
              <w:t>guardian ad litem</w:t>
            </w:r>
            <w:r>
              <w:rPr>
                <w:rFonts w:ascii="Tenorite Display" w:eastAsia="Times New Roman" w:hAnsi="Tenorite Display" w:cstheme="majorHAnsi"/>
                <w:color w:val="000000"/>
              </w:rPr>
              <w:t xml:space="preserve"> and/or</w:t>
            </w:r>
            <w:r w:rsidRPr="00FC6D1B">
              <w:rPr>
                <w:rFonts w:ascii="Tenorite Display" w:eastAsia="Times New Roman" w:hAnsi="Tenorite Display" w:cstheme="majorHAnsi"/>
                <w:color w:val="000000"/>
              </w:rPr>
              <w:t xml:space="preserve"> court</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appointed special advocate</w:t>
            </w:r>
            <w:r w:rsidRPr="00FC6D1B">
              <w:rPr>
                <w:rFonts w:ascii="Tenorite Display" w:hAnsi="Tenorite Display" w:cstheme="majorHAnsi"/>
              </w:rPr>
              <w:t xml:space="preserve">, child welfare worker, </w:t>
            </w:r>
            <w:r>
              <w:rPr>
                <w:rFonts w:ascii="Tenorite Display" w:hAnsi="Tenorite Display" w:cstheme="majorHAnsi"/>
              </w:rPr>
              <w:t xml:space="preserve">and providers from </w:t>
            </w:r>
            <w:r w:rsidRPr="00FC6D1B">
              <w:rPr>
                <w:rFonts w:ascii="Tenorite Display" w:hAnsi="Tenorite Display" w:cstheme="majorHAnsi"/>
              </w:rPr>
              <w:t>SUD treatment, MH treatment, child &amp; adolescent service</w:t>
            </w:r>
            <w:r>
              <w:rPr>
                <w:rFonts w:ascii="Tenorite Display" w:hAnsi="Tenorite Display" w:cstheme="majorHAnsi"/>
              </w:rPr>
              <w:t>s,</w:t>
            </w:r>
            <w:r w:rsidRPr="00FC6D1B">
              <w:rPr>
                <w:rFonts w:ascii="Tenorite Display" w:hAnsi="Tenorite Display" w:cstheme="majorHAnsi"/>
              </w:rPr>
              <w:t xml:space="preserve"> and related agencies.</w:t>
            </w:r>
          </w:p>
          <w:p w14:paraId="3A2F8CCC" w14:textId="6F920560" w:rsidR="00BA78E6" w:rsidRPr="00FC6D1B" w:rsidRDefault="00BA78E6" w:rsidP="00FC08D4">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D393D02" w14:textId="77777777"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review list of operational team members for team composition as </w:t>
            </w:r>
            <w:r>
              <w:rPr>
                <w:rFonts w:ascii="Tenorite Display" w:eastAsia="Times New Roman" w:hAnsi="Tenorite Display" w:cstheme="majorHAnsi"/>
                <w:color w:val="000000"/>
              </w:rPr>
              <w:t>described in provision</w:t>
            </w:r>
          </w:p>
        </w:tc>
        <w:tc>
          <w:tcPr>
            <w:tcW w:w="3816" w:type="dxa"/>
            <w:tcBorders>
              <w:top w:val="single" w:sz="4" w:space="0" w:color="auto"/>
              <w:left w:val="nil"/>
              <w:bottom w:val="single" w:sz="4" w:space="0" w:color="auto"/>
              <w:right w:val="single" w:sz="4" w:space="0" w:color="auto"/>
            </w:tcBorders>
          </w:tcPr>
          <w:p w14:paraId="27E659D5"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6844BDBD"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CB85BB6"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C11DCA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1D</w:t>
            </w:r>
          </w:p>
        </w:tc>
        <w:tc>
          <w:tcPr>
            <w:tcW w:w="4680" w:type="dxa"/>
            <w:tcBorders>
              <w:top w:val="single" w:sz="4" w:space="0" w:color="auto"/>
              <w:left w:val="nil"/>
              <w:bottom w:val="single" w:sz="4" w:space="0" w:color="auto"/>
              <w:right w:val="single" w:sz="4" w:space="0" w:color="auto"/>
            </w:tcBorders>
            <w:shd w:val="clear" w:color="auto" w:fill="auto"/>
          </w:tcPr>
          <w:p w14:paraId="1449E86E"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Governance Structure</w:t>
            </w:r>
          </w:p>
          <w:p w14:paraId="72667290"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43191B2D" w14:textId="77777777" w:rsidR="00093D45" w:rsidRDefault="00093D45" w:rsidP="00093D45">
            <w:pPr>
              <w:spacing w:line="240" w:lineRule="auto"/>
              <w:ind w:firstLine="0"/>
              <w:rPr>
                <w:rFonts w:ascii="Tenorite Display" w:eastAsia="Times New Roman" w:hAnsi="Tenorite Display" w:cstheme="majorBidi"/>
                <w:color w:val="000000" w:themeColor="text1"/>
              </w:rPr>
            </w:pPr>
            <w:r w:rsidRPr="002F7726">
              <w:rPr>
                <w:rFonts w:ascii="Tenorite Display" w:eastAsia="Times New Roman" w:hAnsi="Tenorite Display" w:cstheme="majorBidi"/>
                <w:color w:val="000000" w:themeColor="text1"/>
              </w:rPr>
              <w:t>FTC governance structure include</w:t>
            </w:r>
            <w:r>
              <w:rPr>
                <w:rFonts w:ascii="Tenorite Display" w:eastAsia="Times New Roman" w:hAnsi="Tenorite Display" w:cstheme="majorBidi"/>
                <w:color w:val="000000" w:themeColor="text1"/>
              </w:rPr>
              <w:t>s o</w:t>
            </w:r>
            <w:r w:rsidRPr="002F7726">
              <w:rPr>
                <w:rFonts w:ascii="Tenorite Display" w:eastAsia="Times New Roman" w:hAnsi="Tenorite Display" w:cstheme="majorBidi"/>
                <w:color w:val="000000" w:themeColor="text1"/>
              </w:rPr>
              <w:t>versight/executive body</w:t>
            </w:r>
            <w:r>
              <w:rPr>
                <w:rFonts w:ascii="Tenorite Display" w:eastAsia="Times New Roman" w:hAnsi="Tenorite Display" w:cstheme="majorBidi"/>
                <w:color w:val="000000" w:themeColor="text1"/>
              </w:rPr>
              <w:t>, s</w:t>
            </w:r>
            <w:r w:rsidRPr="002F7726">
              <w:rPr>
                <w:rFonts w:ascii="Tenorite Display" w:eastAsia="Times New Roman" w:hAnsi="Tenorite Display" w:cstheme="majorBidi"/>
                <w:color w:val="000000" w:themeColor="text1"/>
              </w:rPr>
              <w:t>teering committee</w:t>
            </w:r>
            <w:r>
              <w:rPr>
                <w:rFonts w:ascii="Tenorite Display" w:eastAsia="Times New Roman" w:hAnsi="Tenorite Display" w:cstheme="majorBidi"/>
                <w:color w:val="000000" w:themeColor="text1"/>
              </w:rPr>
              <w:t>, and o</w:t>
            </w:r>
            <w:r w:rsidRPr="002F7726">
              <w:rPr>
                <w:rFonts w:ascii="Tenorite Display" w:eastAsia="Times New Roman" w:hAnsi="Tenorite Display" w:cstheme="majorBidi"/>
                <w:color w:val="000000" w:themeColor="text1"/>
              </w:rPr>
              <w:t>perational team</w:t>
            </w:r>
            <w:r>
              <w:rPr>
                <w:rFonts w:ascii="Tenorite Display" w:eastAsia="Times New Roman" w:hAnsi="Tenorite Display" w:cstheme="majorBidi"/>
                <w:color w:val="000000" w:themeColor="text1"/>
              </w:rPr>
              <w:t xml:space="preserve">. </w:t>
            </w:r>
            <w:r w:rsidRPr="002F7726">
              <w:rPr>
                <w:rFonts w:ascii="Tenorite Display" w:eastAsia="Times New Roman" w:hAnsi="Tenorite Display" w:cstheme="majorBidi"/>
                <w:color w:val="000000" w:themeColor="text1"/>
              </w:rPr>
              <w:t>The oversight/executive body includes executive-level representatives from</w:t>
            </w:r>
            <w:r>
              <w:rPr>
                <w:rFonts w:ascii="Tenorite Display" w:eastAsia="Times New Roman" w:hAnsi="Tenorite Display" w:cstheme="majorBidi"/>
                <w:color w:val="000000" w:themeColor="text1"/>
              </w:rPr>
              <w:t xml:space="preserve"> t</w:t>
            </w:r>
            <w:r w:rsidRPr="002F7726">
              <w:rPr>
                <w:rFonts w:ascii="Tenorite Display" w:eastAsia="Times New Roman" w:hAnsi="Tenorite Display" w:cstheme="majorBidi"/>
                <w:color w:val="000000" w:themeColor="text1"/>
              </w:rPr>
              <w:t>he child welfare court system</w:t>
            </w:r>
            <w:r>
              <w:rPr>
                <w:rFonts w:ascii="Tenorite Display" w:eastAsia="Times New Roman" w:hAnsi="Tenorite Display" w:cstheme="majorBidi"/>
                <w:color w:val="000000" w:themeColor="text1"/>
              </w:rPr>
              <w:t>, a</w:t>
            </w:r>
            <w:r w:rsidRPr="002F7726">
              <w:rPr>
                <w:rFonts w:ascii="Tenorite Display" w:eastAsia="Times New Roman" w:hAnsi="Tenorite Display" w:cstheme="majorBidi"/>
                <w:color w:val="000000" w:themeColor="text1"/>
              </w:rPr>
              <w:t>ll partner organizations</w:t>
            </w:r>
            <w:r>
              <w:rPr>
                <w:rFonts w:ascii="Tenorite Display" w:eastAsia="Times New Roman" w:hAnsi="Tenorite Display" w:cstheme="majorBidi"/>
                <w:color w:val="000000" w:themeColor="text1"/>
              </w:rPr>
              <w:t>, and o</w:t>
            </w:r>
            <w:r w:rsidRPr="002F7726">
              <w:rPr>
                <w:rFonts w:ascii="Tenorite Display" w:eastAsia="Times New Roman" w:hAnsi="Tenorite Display" w:cstheme="majorBidi"/>
                <w:color w:val="000000" w:themeColor="text1"/>
              </w:rPr>
              <w:t>ther community leadership/elected officials</w:t>
            </w:r>
            <w:r>
              <w:rPr>
                <w:rFonts w:ascii="Tenorite Display" w:eastAsia="Times New Roman" w:hAnsi="Tenorite Display" w:cstheme="majorBidi"/>
                <w:color w:val="000000" w:themeColor="text1"/>
              </w:rPr>
              <w:t xml:space="preserve">. </w:t>
            </w:r>
            <w:r w:rsidRPr="002F7726">
              <w:rPr>
                <w:rFonts w:ascii="Tenorite Display" w:eastAsia="Times New Roman" w:hAnsi="Tenorite Display" w:cstheme="majorBidi"/>
                <w:color w:val="000000" w:themeColor="text1"/>
              </w:rPr>
              <w:t>The steering committee includes supervisory-level staff of all partner organizations</w:t>
            </w:r>
            <w:r>
              <w:rPr>
                <w:rFonts w:ascii="Tenorite Display" w:eastAsia="Times New Roman" w:hAnsi="Tenorite Display" w:cstheme="majorBidi"/>
                <w:color w:val="000000" w:themeColor="text1"/>
              </w:rPr>
              <w:t xml:space="preserve">. </w:t>
            </w:r>
          </w:p>
          <w:p w14:paraId="353464F1" w14:textId="77777777" w:rsidR="00093D45" w:rsidRDefault="00093D45" w:rsidP="00093D45">
            <w:pPr>
              <w:spacing w:line="240" w:lineRule="auto"/>
              <w:ind w:firstLine="0"/>
              <w:rPr>
                <w:rFonts w:ascii="Tenorite Display" w:eastAsia="Times New Roman" w:hAnsi="Tenorite Display" w:cstheme="majorBidi"/>
                <w:color w:val="000000" w:themeColor="text1"/>
              </w:rPr>
            </w:pPr>
          </w:p>
          <w:p w14:paraId="0B3F0F7D" w14:textId="60C31CBA" w:rsidR="00722BCF" w:rsidRDefault="00093D45" w:rsidP="00FC08D4">
            <w:pPr>
              <w:spacing w:line="240" w:lineRule="auto"/>
              <w:ind w:firstLine="0"/>
              <w:rPr>
                <w:rFonts w:ascii="Tenorite Display" w:eastAsia="Times New Roman" w:hAnsi="Tenorite Display" w:cstheme="majorHAnsi"/>
                <w:color w:val="000000"/>
              </w:rPr>
            </w:pPr>
            <w:r w:rsidRPr="002F7726">
              <w:rPr>
                <w:rFonts w:ascii="Tenorite Display" w:eastAsia="Times New Roman" w:hAnsi="Tenorite Display" w:cstheme="majorBidi"/>
                <w:color w:val="000000" w:themeColor="text1"/>
              </w:rPr>
              <w:t>Roles, responsibilities, and communication among each of the three governance committees are clearly defined.</w:t>
            </w:r>
            <w:r>
              <w:rPr>
                <w:rFonts w:ascii="Tenorite Display" w:eastAsia="Times New Roman" w:hAnsi="Tenorite Display" w:cstheme="majorBidi"/>
                <w:color w:val="000000" w:themeColor="text1"/>
              </w:rPr>
              <w:t xml:space="preserve"> </w:t>
            </w:r>
          </w:p>
          <w:p w14:paraId="2C6E9F62" w14:textId="77F4F3EF" w:rsidR="00BA78E6" w:rsidRPr="00FC6D1B" w:rsidRDefault="00BA78E6"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2AE54E64" w14:textId="383202C8"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A11CC2">
              <w:rPr>
                <w:rFonts w:ascii="Tenorite Display" w:eastAsia="Times New Roman" w:hAnsi="Tenorite Display" w:cstheme="majorHAnsi"/>
                <w:color w:val="000000"/>
              </w:rPr>
              <w:t xml:space="preserve">Includes </w:t>
            </w:r>
            <w:r w:rsidR="00A34F41">
              <w:rPr>
                <w:rFonts w:ascii="Tenorite Display" w:eastAsia="Times New Roman" w:hAnsi="Tenorite Display" w:cstheme="majorHAnsi"/>
                <w:color w:val="000000"/>
              </w:rPr>
              <w:t xml:space="preserve">clear definitions of governance structure roles, governance structure responsibilities, and communication protocols among governance structures. </w:t>
            </w:r>
          </w:p>
          <w:p w14:paraId="7274DBEE" w14:textId="77777777" w:rsidR="00AA06E6" w:rsidRDefault="00AA06E6" w:rsidP="00FC08D4">
            <w:pPr>
              <w:spacing w:line="240" w:lineRule="auto"/>
              <w:ind w:firstLine="0"/>
              <w:rPr>
                <w:rFonts w:ascii="Tenorite Display" w:eastAsia="Times New Roman" w:hAnsi="Tenorite Display" w:cstheme="majorHAnsi"/>
                <w:color w:val="000000"/>
              </w:rPr>
            </w:pPr>
          </w:p>
          <w:p w14:paraId="5B4C9DB5" w14:textId="67BAECBD" w:rsidR="00AA06E6" w:rsidRDefault="00AA06E6"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Notes three-tier governance structure that includes oversight/executive body, steering committee, and operational team.</w:t>
            </w:r>
          </w:p>
          <w:p w14:paraId="2C57D73E" w14:textId="77777777" w:rsidR="00896D37" w:rsidRDefault="00896D37" w:rsidP="00FC08D4">
            <w:pPr>
              <w:spacing w:line="240" w:lineRule="auto"/>
              <w:ind w:firstLine="0"/>
              <w:rPr>
                <w:rFonts w:ascii="Tenorite Display" w:eastAsia="Times New Roman" w:hAnsi="Tenorite Display" w:cstheme="majorHAnsi"/>
                <w:color w:val="000000"/>
              </w:rPr>
            </w:pPr>
          </w:p>
          <w:p w14:paraId="4ACCB706" w14:textId="420FDB0F" w:rsidR="00896D37" w:rsidRDefault="00896D37"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States that oversight/executive body includes executive-level representatives from the child welfare court system, all partner organizations, and other community leadership/elected officials. </w:t>
            </w:r>
          </w:p>
          <w:p w14:paraId="7FDD9C1F" w14:textId="77777777" w:rsidR="007F2B00" w:rsidRDefault="007F2B00" w:rsidP="00FC08D4">
            <w:pPr>
              <w:spacing w:line="240" w:lineRule="auto"/>
              <w:ind w:firstLine="0"/>
              <w:rPr>
                <w:rFonts w:ascii="Tenorite Display" w:eastAsia="Times New Roman" w:hAnsi="Tenorite Display" w:cstheme="majorHAnsi"/>
                <w:color w:val="000000"/>
              </w:rPr>
            </w:pPr>
          </w:p>
          <w:p w14:paraId="74BB0DC4" w14:textId="60E83A90" w:rsidR="007F2B00" w:rsidRPr="00FC6D1B" w:rsidRDefault="007F2B00"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States that steering committee includes supervisory-level staff of all partner organizations.</w:t>
            </w:r>
          </w:p>
          <w:p w14:paraId="39FD195C"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3DC2BFC1" w14:textId="77777777" w:rsidR="00722BCF" w:rsidRDefault="00722BCF" w:rsidP="00FC08D4">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[If noted]</w:t>
            </w:r>
            <w:r>
              <w:rPr>
                <w:rFonts w:ascii="Tenorite Display" w:eastAsia="Times New Roman" w:hAnsi="Tenorite Display" w:cstheme="majorHAnsi"/>
                <w:color w:val="000000"/>
              </w:rPr>
              <w:t>:</w:t>
            </w:r>
            <w:r w:rsidRPr="00FC6D1B">
              <w:rPr>
                <w:rFonts w:ascii="Tenorite Display" w:eastAsia="Times New Roman" w:hAnsi="Tenorite Display" w:cstheme="majorHAnsi"/>
                <w:color w:val="000000"/>
              </w:rPr>
              <w:t xml:space="preserve"> Who is a part of the community-level </w:t>
            </w:r>
            <w:proofErr w:type="gramStart"/>
            <w:r w:rsidRPr="00FC6D1B">
              <w:rPr>
                <w:rFonts w:ascii="Tenorite Display" w:eastAsia="Times New Roman" w:hAnsi="Tenorite Display" w:cstheme="majorHAnsi"/>
                <w:color w:val="000000"/>
              </w:rPr>
              <w:t>committee</w:t>
            </w:r>
            <w:proofErr w:type="gramEnd"/>
            <w:r w:rsidRPr="00FC6D1B">
              <w:rPr>
                <w:rFonts w:ascii="Tenorite Display" w:eastAsia="Times New Roman" w:hAnsi="Tenorite Display" w:cstheme="majorHAnsi"/>
                <w:color w:val="000000"/>
              </w:rPr>
              <w:t xml:space="preserve"> </w:t>
            </w:r>
          </w:p>
          <w:p w14:paraId="73432714" w14:textId="77777777" w:rsidR="00722BCF" w:rsidRDefault="00722BCF" w:rsidP="00FC08D4">
            <w:pPr>
              <w:spacing w:line="240" w:lineRule="auto"/>
              <w:ind w:left="720"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comprised of partner organizations </w:t>
            </w:r>
          </w:p>
          <w:p w14:paraId="723F0D8B" w14:textId="77777777" w:rsidR="00722BCF" w:rsidRPr="00FC6D1B" w:rsidRDefault="00722BCF" w:rsidP="00FC08D4">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55"/>
            </w:r>
          </w:p>
          <w:p w14:paraId="77F78142"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6D26B33D" w14:textId="09B74C54" w:rsidR="00722BCF" w:rsidRPr="00FC6D1B" w:rsidRDefault="00722BCF" w:rsidP="009E7979">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#4 (MOU): </w:t>
            </w:r>
            <w:r w:rsidR="00D25948">
              <w:rPr>
                <w:rFonts w:ascii="Tenorite Display" w:eastAsia="Times New Roman" w:hAnsi="Tenorite Display" w:cstheme="majorHAnsi"/>
                <w:color w:val="000000"/>
              </w:rPr>
              <w:t xml:space="preserve">Describes </w:t>
            </w:r>
            <w:r w:rsidR="00A3551E">
              <w:rPr>
                <w:rFonts w:ascii="Tenorite Display" w:eastAsia="Times New Roman" w:hAnsi="Tenorite Display" w:cstheme="majorHAnsi"/>
                <w:color w:val="000000"/>
              </w:rPr>
              <w:t xml:space="preserve">governance committees’ roles, responsibilities, and communication protocols. </w:t>
            </w:r>
          </w:p>
          <w:p w14:paraId="00B72B84" w14:textId="77777777" w:rsidR="00722BCF" w:rsidRPr="00FC6D1B" w:rsidRDefault="00722BCF" w:rsidP="009E7979">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89BF58C" w14:textId="77777777" w:rsidR="00722BCF" w:rsidRPr="00FC6D1B" w:rsidRDefault="00722BCF" w:rsidP="00FC08D4">
            <w:pPr>
              <w:spacing w:line="240" w:lineRule="auto"/>
              <w:ind w:firstLine="0"/>
              <w:rPr>
                <w:rFonts w:ascii="Tenorite Display" w:eastAsia="Times New Roman" w:hAnsi="Tenorite Display" w:cstheme="majorHAnsi"/>
                <w:color w:val="000000"/>
                <w:highlight w:val="cyan"/>
              </w:rPr>
            </w:pPr>
          </w:p>
        </w:tc>
        <w:tc>
          <w:tcPr>
            <w:tcW w:w="1282" w:type="dxa"/>
            <w:tcBorders>
              <w:top w:val="single" w:sz="4" w:space="0" w:color="auto"/>
              <w:left w:val="single" w:sz="4" w:space="0" w:color="auto"/>
              <w:bottom w:val="single" w:sz="4" w:space="0" w:color="auto"/>
              <w:right w:val="single" w:sz="4" w:space="0" w:color="auto"/>
            </w:tcBorders>
          </w:tcPr>
          <w:p w14:paraId="0227D23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B506050"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7A3418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1E</w:t>
            </w:r>
          </w:p>
        </w:tc>
        <w:tc>
          <w:tcPr>
            <w:tcW w:w="4680" w:type="dxa"/>
            <w:tcBorders>
              <w:top w:val="single" w:sz="4" w:space="0" w:color="auto"/>
              <w:left w:val="nil"/>
              <w:bottom w:val="single" w:sz="4" w:space="0" w:color="auto"/>
              <w:right w:val="single" w:sz="4" w:space="0" w:color="auto"/>
            </w:tcBorders>
            <w:shd w:val="clear" w:color="auto" w:fill="auto"/>
          </w:tcPr>
          <w:p w14:paraId="2D14C5A2"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Shared Mission &amp; Vision</w:t>
            </w:r>
          </w:p>
          <w:p w14:paraId="10EEB48B"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713DDE82" w14:textId="6385DC9A" w:rsidR="00722BCF" w:rsidRDefault="004149A4"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Vision and mission statements exist and were collaboratively developed by partner organizations. Vision and mission statements were developed to reflect each system’s values and jointly identify measurable goals and objectives. </w:t>
            </w:r>
          </w:p>
          <w:p w14:paraId="3090E00F" w14:textId="33FC4DB5" w:rsidR="00BA78E6" w:rsidRPr="00FC6D1B" w:rsidRDefault="00BA78E6"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40F075B1" w14:textId="6967349E"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AA31AA">
              <w:rPr>
                <w:rFonts w:ascii="Tenorite Display" w:eastAsia="Times New Roman" w:hAnsi="Tenorite Display" w:cstheme="majorHAnsi"/>
                <w:color w:val="000000"/>
              </w:rPr>
              <w:t>Vision and mission statements</w:t>
            </w:r>
            <w:r w:rsidR="00141556">
              <w:rPr>
                <w:rFonts w:ascii="Tenorite Display" w:eastAsia="Times New Roman" w:hAnsi="Tenorite Display" w:cstheme="majorHAnsi"/>
                <w:color w:val="000000"/>
              </w:rPr>
              <w:t xml:space="preserve"> include measurable goals and objectives.</w:t>
            </w:r>
          </w:p>
        </w:tc>
        <w:tc>
          <w:tcPr>
            <w:tcW w:w="3816" w:type="dxa"/>
            <w:tcBorders>
              <w:top w:val="single" w:sz="4" w:space="0" w:color="auto"/>
              <w:left w:val="nil"/>
              <w:bottom w:val="single" w:sz="4" w:space="0" w:color="auto"/>
              <w:right w:val="single" w:sz="4" w:space="0" w:color="auto"/>
            </w:tcBorders>
          </w:tcPr>
          <w:p w14:paraId="63DFE3C3"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1F318F3A"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23CCA7A9"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58BB86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1F</w:t>
            </w:r>
          </w:p>
        </w:tc>
        <w:tc>
          <w:tcPr>
            <w:tcW w:w="4680" w:type="dxa"/>
            <w:tcBorders>
              <w:top w:val="single" w:sz="4" w:space="0" w:color="auto"/>
              <w:left w:val="nil"/>
              <w:bottom w:val="single" w:sz="4" w:space="0" w:color="auto"/>
              <w:right w:val="single" w:sz="4" w:space="0" w:color="auto"/>
            </w:tcBorders>
            <w:shd w:val="clear" w:color="auto" w:fill="auto"/>
          </w:tcPr>
          <w:p w14:paraId="3C2E0B01"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Communication &amp; Information Sharing</w:t>
            </w:r>
          </w:p>
          <w:p w14:paraId="4D68F90F"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014363AD" w14:textId="77777777"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has established information-sharing protocols compliant with all confidentiality requirements, ethics, and laws.</w:t>
            </w:r>
          </w:p>
          <w:p w14:paraId="4F278A2B" w14:textId="6D8E258C" w:rsidR="00BA78E6" w:rsidRPr="00FC6D1B" w:rsidRDefault="00BA78E6"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3AEC65AB" w14:textId="375A8A42"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1C1F21">
              <w:rPr>
                <w:rFonts w:ascii="Tenorite Display" w:eastAsia="Times New Roman" w:hAnsi="Tenorite Display" w:cstheme="majorHAnsi"/>
                <w:color w:val="000000"/>
              </w:rPr>
              <w:t xml:space="preserve">Information-sharing protocols are explicit and compliant with all confidentiality requirements, ethics, and laws. </w:t>
            </w:r>
          </w:p>
          <w:p w14:paraId="1A0526FE"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2B597E4"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1B90F9D2"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29871639"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D48C4F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1G</w:t>
            </w:r>
          </w:p>
        </w:tc>
        <w:tc>
          <w:tcPr>
            <w:tcW w:w="4680" w:type="dxa"/>
            <w:tcBorders>
              <w:top w:val="single" w:sz="4" w:space="0" w:color="auto"/>
              <w:left w:val="nil"/>
              <w:bottom w:val="single" w:sz="4" w:space="0" w:color="auto"/>
              <w:right w:val="single" w:sz="4" w:space="0" w:color="auto"/>
            </w:tcBorders>
            <w:shd w:val="clear" w:color="auto" w:fill="auto"/>
          </w:tcPr>
          <w:p w14:paraId="6BB988B4"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Cross-Training &amp; Interdisciplinary Education</w:t>
            </w:r>
          </w:p>
          <w:p w14:paraId="47BE5228" w14:textId="77777777" w:rsidR="00722BCF" w:rsidRPr="00FC6D1B" w:rsidRDefault="00722BCF" w:rsidP="00FC08D4">
            <w:pPr>
              <w:spacing w:line="240" w:lineRule="auto"/>
              <w:ind w:firstLine="0"/>
              <w:contextualSpacing/>
              <w:rPr>
                <w:rFonts w:ascii="Tenorite Display" w:hAnsi="Tenorite Display" w:cstheme="majorHAnsi"/>
                <w:b/>
              </w:rPr>
            </w:pPr>
          </w:p>
          <w:p w14:paraId="50407BEB" w14:textId="77777777" w:rsidR="00C34952" w:rsidRDefault="00C34952" w:rsidP="00C34952">
            <w:pPr>
              <w:spacing w:line="240" w:lineRule="auto"/>
              <w:ind w:firstLine="0"/>
              <w:rPr>
                <w:rFonts w:ascii="Tenorite Display" w:hAnsi="Tenorite Display" w:cstheme="majorHAnsi"/>
              </w:rPr>
            </w:pPr>
            <w:r>
              <w:rPr>
                <w:rFonts w:ascii="Tenorite Display" w:hAnsi="Tenorite Display" w:cstheme="majorHAnsi"/>
              </w:rPr>
              <w:t xml:space="preserve">FTC has a training and education plan. Training and education for FTC operational team includes onboarding/orientation training, annual cross-training, and ongoing interdisciplinary education. </w:t>
            </w:r>
          </w:p>
          <w:p w14:paraId="54DECCA6" w14:textId="77777777" w:rsidR="00C34952" w:rsidRDefault="00C34952" w:rsidP="00C34952">
            <w:pPr>
              <w:spacing w:line="240" w:lineRule="auto"/>
              <w:ind w:firstLine="0"/>
              <w:rPr>
                <w:rFonts w:ascii="Tenorite Display" w:hAnsi="Tenorite Display" w:cstheme="majorHAnsi"/>
              </w:rPr>
            </w:pPr>
          </w:p>
          <w:p w14:paraId="025DD3D3" w14:textId="77777777" w:rsidR="00C34952" w:rsidRDefault="00C34952" w:rsidP="00C34952">
            <w:pPr>
              <w:spacing w:line="240" w:lineRule="auto"/>
              <w:ind w:firstLine="0"/>
              <w:rPr>
                <w:rFonts w:ascii="Tenorite Display" w:hAnsi="Tenorite Display" w:cstheme="majorHAnsi"/>
              </w:rPr>
            </w:pPr>
            <w:r>
              <w:rPr>
                <w:rFonts w:ascii="Tenorite Display" w:hAnsi="Tenorite Display" w:cstheme="majorHAnsi"/>
              </w:rPr>
              <w:t xml:space="preserve">Training and education </w:t>
            </w:r>
            <w:proofErr w:type="gramStart"/>
            <w:r>
              <w:rPr>
                <w:rFonts w:ascii="Tenorite Display" w:hAnsi="Tenorite Display" w:cstheme="majorHAnsi"/>
              </w:rPr>
              <w:t>is</w:t>
            </w:r>
            <w:proofErr w:type="gramEnd"/>
            <w:r>
              <w:rPr>
                <w:rFonts w:ascii="Tenorite Display" w:hAnsi="Tenorite Display" w:cstheme="majorHAnsi"/>
              </w:rPr>
              <w:t xml:space="preserve"> offered to FTC oversight body, steering committee, operational team members and other community agencies. </w:t>
            </w:r>
          </w:p>
          <w:p w14:paraId="6493FF1F" w14:textId="77777777" w:rsidR="00C34952" w:rsidRDefault="00C34952" w:rsidP="00C34952">
            <w:pPr>
              <w:spacing w:line="240" w:lineRule="auto"/>
              <w:ind w:firstLine="0"/>
              <w:rPr>
                <w:rFonts w:ascii="Tenorite Display" w:hAnsi="Tenorite Display" w:cstheme="majorHAnsi"/>
              </w:rPr>
            </w:pPr>
          </w:p>
          <w:p w14:paraId="1CAF2E52" w14:textId="77777777" w:rsidR="00C34952" w:rsidRDefault="00C34952" w:rsidP="00C34952">
            <w:pPr>
              <w:spacing w:line="240" w:lineRule="auto"/>
              <w:ind w:firstLine="0"/>
              <w:rPr>
                <w:rFonts w:ascii="Tenorite Display" w:hAnsi="Tenorite Display" w:cstheme="majorHAnsi"/>
              </w:rPr>
            </w:pPr>
            <w:r>
              <w:rPr>
                <w:rFonts w:ascii="Tenorite Display" w:hAnsi="Tenorite Display" w:cstheme="majorHAnsi"/>
              </w:rPr>
              <w:t xml:space="preserve">Training and education for steering committee and executive body includes onboarding/orientation training, annual cross training, ongoing interdisciplinary education. </w:t>
            </w:r>
          </w:p>
          <w:p w14:paraId="0790B30B" w14:textId="77777777" w:rsidR="00C34952" w:rsidRDefault="00C34952" w:rsidP="00C34952">
            <w:pPr>
              <w:spacing w:line="240" w:lineRule="auto"/>
              <w:ind w:firstLine="0"/>
              <w:rPr>
                <w:rFonts w:ascii="Tenorite Display" w:hAnsi="Tenorite Display" w:cstheme="majorHAnsi"/>
              </w:rPr>
            </w:pPr>
          </w:p>
          <w:p w14:paraId="4BB0C18E" w14:textId="2887B144" w:rsidR="00722BCF" w:rsidRDefault="00C34952" w:rsidP="00FC08D4">
            <w:pPr>
              <w:spacing w:line="240" w:lineRule="auto"/>
              <w:ind w:firstLine="0"/>
              <w:rPr>
                <w:rFonts w:ascii="Tenorite Display" w:hAnsi="Tenorite Display" w:cstheme="majorHAnsi"/>
              </w:rPr>
            </w:pPr>
            <w:r>
              <w:rPr>
                <w:rFonts w:ascii="Tenorite Display" w:hAnsi="Tenorite Display" w:cstheme="majorHAnsi"/>
              </w:rPr>
              <w:t xml:space="preserve">Training and education for other community agencies include onboarding/orientation training, annual cross training, and ongoing interdisciplinary education. </w:t>
            </w:r>
          </w:p>
          <w:p w14:paraId="6B62B09B" w14:textId="1153820C" w:rsidR="00BA78E6" w:rsidRPr="00DD2D69" w:rsidRDefault="00BA78E6" w:rsidP="00FC08D4">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41E0F9D" w14:textId="77777777" w:rsidR="00722BCF" w:rsidRPr="005973C1"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review training/education plan for components as </w:t>
            </w:r>
            <w:r w:rsidRPr="005973C1">
              <w:rPr>
                <w:rFonts w:ascii="Tenorite Display" w:eastAsia="Times New Roman" w:hAnsi="Tenorite Display" w:cstheme="majorHAnsi"/>
                <w:color w:val="000000"/>
              </w:rPr>
              <w:t xml:space="preserve">described in </w:t>
            </w:r>
            <w:proofErr w:type="gramStart"/>
            <w:r w:rsidRPr="005973C1">
              <w:rPr>
                <w:rFonts w:ascii="Tenorite Display" w:eastAsia="Times New Roman" w:hAnsi="Tenorite Display" w:cstheme="majorHAnsi"/>
                <w:color w:val="000000"/>
              </w:rPr>
              <w:t>provision</w:t>
            </w:r>
            <w:proofErr w:type="gramEnd"/>
          </w:p>
          <w:p w14:paraId="69388A8A" w14:textId="25CA6764" w:rsidR="00722BCF" w:rsidRPr="005973C1" w:rsidRDefault="00722BCF" w:rsidP="007E2D9F">
            <w:pPr>
              <w:spacing w:line="240" w:lineRule="auto"/>
              <w:ind w:firstLine="0"/>
              <w:rPr>
                <w:rFonts w:ascii="Tenorite Display" w:eastAsia="Times New Roman" w:hAnsi="Tenorite Display" w:cstheme="majorHAnsi"/>
                <w:color w:val="000000"/>
              </w:rPr>
            </w:pPr>
          </w:p>
          <w:p w14:paraId="3714E61B" w14:textId="77777777" w:rsidR="00B95B9C" w:rsidRPr="005973C1" w:rsidRDefault="00B95B9C" w:rsidP="007E2D9F">
            <w:pPr>
              <w:spacing w:line="240" w:lineRule="auto"/>
              <w:ind w:firstLine="0"/>
              <w:rPr>
                <w:rFonts w:ascii="Tenorite Display" w:eastAsia="Times New Roman" w:hAnsi="Tenorite Display" w:cstheme="majorHAnsi"/>
                <w:color w:val="000000"/>
              </w:rPr>
            </w:pPr>
            <w:r w:rsidRPr="005973C1">
              <w:rPr>
                <w:rFonts w:ascii="Tenorite Display" w:eastAsia="Times New Roman" w:hAnsi="Tenorite Display" w:cstheme="majorHAnsi"/>
                <w:b/>
                <w:bCs/>
                <w:color w:val="000000"/>
              </w:rPr>
              <w:t>OR</w:t>
            </w:r>
          </w:p>
          <w:p w14:paraId="381EC8C1" w14:textId="77777777" w:rsidR="00B95B9C" w:rsidRPr="005973C1" w:rsidRDefault="00B95B9C" w:rsidP="007E2D9F">
            <w:pPr>
              <w:spacing w:line="240" w:lineRule="auto"/>
              <w:ind w:firstLine="0"/>
              <w:rPr>
                <w:rFonts w:ascii="Tenorite Display" w:eastAsia="Times New Roman" w:hAnsi="Tenorite Display" w:cstheme="majorHAnsi"/>
                <w:color w:val="000000"/>
              </w:rPr>
            </w:pPr>
          </w:p>
          <w:p w14:paraId="70F8C390" w14:textId="77777777" w:rsidR="00B95B9C" w:rsidRPr="005973C1" w:rsidRDefault="00B95B9C" w:rsidP="007E2D9F">
            <w:pPr>
              <w:spacing w:line="240" w:lineRule="auto"/>
              <w:ind w:firstLine="0"/>
              <w:rPr>
                <w:rFonts w:ascii="Tenorite Display" w:eastAsia="Times New Roman" w:hAnsi="Tenorite Display" w:cstheme="majorHAnsi"/>
                <w:color w:val="000000"/>
              </w:rPr>
            </w:pPr>
            <w:r w:rsidRPr="005973C1">
              <w:rPr>
                <w:rFonts w:ascii="Tenorite Display" w:eastAsia="Times New Roman" w:hAnsi="Tenorite Display" w:cstheme="majorHAnsi"/>
                <w:color w:val="000000"/>
              </w:rPr>
              <w:t>Document #7 (FTC Team Continuing Education Documents):</w:t>
            </w:r>
            <w:r w:rsidR="00506AC1" w:rsidRPr="005973C1">
              <w:rPr>
                <w:rFonts w:ascii="Tenorite Display" w:eastAsia="Times New Roman" w:hAnsi="Tenorite Display" w:cstheme="majorHAnsi"/>
                <w:color w:val="000000"/>
              </w:rPr>
              <w:t xml:space="preserve"> Indicates that training &amp; education </w:t>
            </w:r>
            <w:r w:rsidR="005E1ED5" w:rsidRPr="005973C1">
              <w:rPr>
                <w:rFonts w:ascii="Tenorite Display" w:eastAsia="Times New Roman" w:hAnsi="Tenorite Display" w:cstheme="majorHAnsi"/>
                <w:color w:val="000000"/>
              </w:rPr>
              <w:t>for FTC operational team includes</w:t>
            </w:r>
            <w:r w:rsidR="0045126C" w:rsidRPr="005973C1">
              <w:rPr>
                <w:rFonts w:ascii="Tenorite Display" w:eastAsia="Times New Roman" w:hAnsi="Tenorite Display" w:cstheme="majorHAnsi"/>
                <w:color w:val="000000"/>
              </w:rPr>
              <w:t xml:space="preserve"> annual cross-training and ongoing interdisciplinary education.</w:t>
            </w:r>
          </w:p>
          <w:p w14:paraId="0C2237AC" w14:textId="77777777" w:rsidR="0045126C" w:rsidRPr="005973C1" w:rsidRDefault="0045126C" w:rsidP="007E2D9F">
            <w:pPr>
              <w:spacing w:line="240" w:lineRule="auto"/>
              <w:ind w:firstLine="0"/>
              <w:rPr>
                <w:rFonts w:ascii="Tenorite Display" w:eastAsia="Times New Roman" w:hAnsi="Tenorite Display" w:cstheme="majorHAnsi"/>
                <w:color w:val="000000"/>
              </w:rPr>
            </w:pPr>
          </w:p>
          <w:p w14:paraId="62E97CD0" w14:textId="77777777" w:rsidR="0045126C" w:rsidRPr="005973C1" w:rsidRDefault="0045126C" w:rsidP="007E2D9F">
            <w:pPr>
              <w:spacing w:line="240" w:lineRule="auto"/>
              <w:ind w:firstLine="0"/>
              <w:rPr>
                <w:rFonts w:ascii="Tenorite Display" w:eastAsia="Times New Roman" w:hAnsi="Tenorite Display" w:cstheme="majorHAnsi"/>
                <w:color w:val="000000"/>
              </w:rPr>
            </w:pPr>
            <w:r w:rsidRPr="005973C1">
              <w:rPr>
                <w:rFonts w:ascii="Tenorite Display" w:eastAsia="Times New Roman" w:hAnsi="Tenorite Display" w:cstheme="majorHAnsi"/>
                <w:b/>
                <w:bCs/>
                <w:color w:val="000000"/>
              </w:rPr>
              <w:t>OR</w:t>
            </w:r>
          </w:p>
          <w:p w14:paraId="15ACF4EE" w14:textId="77777777" w:rsidR="0045126C" w:rsidRPr="005973C1" w:rsidRDefault="0045126C" w:rsidP="007E2D9F">
            <w:pPr>
              <w:spacing w:line="240" w:lineRule="auto"/>
              <w:ind w:firstLine="0"/>
              <w:rPr>
                <w:rFonts w:ascii="Tenorite Display" w:eastAsia="Times New Roman" w:hAnsi="Tenorite Display" w:cstheme="majorHAnsi"/>
                <w:color w:val="000000"/>
              </w:rPr>
            </w:pPr>
          </w:p>
          <w:p w14:paraId="71814AD2" w14:textId="77777777" w:rsidR="00BA78E6" w:rsidRDefault="0045126C" w:rsidP="007E2D9F">
            <w:pPr>
              <w:spacing w:line="240" w:lineRule="auto"/>
              <w:ind w:firstLine="0"/>
              <w:rPr>
                <w:rFonts w:ascii="Tenorite Display" w:eastAsia="Times New Roman" w:hAnsi="Tenorite Display" w:cstheme="majorHAnsi"/>
                <w:color w:val="000000"/>
              </w:rPr>
            </w:pPr>
            <w:r w:rsidRPr="005973C1">
              <w:rPr>
                <w:rFonts w:ascii="Tenorite Display" w:eastAsia="Times New Roman" w:hAnsi="Tenorite Display" w:cstheme="majorHAnsi"/>
                <w:color w:val="000000"/>
              </w:rPr>
              <w:t>Document #8 (</w:t>
            </w:r>
            <w:r w:rsidR="00AB06B3" w:rsidRPr="005973C1">
              <w:rPr>
                <w:rFonts w:ascii="Tenorite Display" w:eastAsia="Times New Roman" w:hAnsi="Tenorite Display" w:cstheme="majorHAnsi"/>
                <w:color w:val="000000"/>
              </w:rPr>
              <w:t xml:space="preserve">Orientation Training Curriculum for New Operational Team Members): Indicates that FTC operational team members </w:t>
            </w:r>
            <w:r w:rsidR="00587169" w:rsidRPr="005973C1">
              <w:rPr>
                <w:rFonts w:ascii="Tenorite Display" w:eastAsia="Times New Roman" w:hAnsi="Tenorite Display" w:cstheme="majorHAnsi"/>
                <w:color w:val="000000"/>
              </w:rPr>
              <w:t>receive onboarding/orientation training.</w:t>
            </w:r>
          </w:p>
          <w:p w14:paraId="216D3149" w14:textId="56FE3698" w:rsidR="00722BCF" w:rsidRPr="00FC6D1B" w:rsidRDefault="00722BCF" w:rsidP="007E2D9F">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FC419BB"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011BFB5F"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7D68C972"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E6C50B7"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1H</w:t>
            </w:r>
          </w:p>
        </w:tc>
        <w:tc>
          <w:tcPr>
            <w:tcW w:w="4680" w:type="dxa"/>
            <w:tcBorders>
              <w:top w:val="single" w:sz="4" w:space="0" w:color="auto"/>
              <w:left w:val="nil"/>
              <w:bottom w:val="single" w:sz="4" w:space="0" w:color="auto"/>
              <w:right w:val="single" w:sz="4" w:space="0" w:color="auto"/>
            </w:tcBorders>
            <w:shd w:val="clear" w:color="auto" w:fill="auto"/>
          </w:tcPr>
          <w:p w14:paraId="5C6150D0"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Family-Centered, </w:t>
            </w:r>
            <w:proofErr w:type="gramStart"/>
            <w:r w:rsidRPr="00FC6D1B">
              <w:rPr>
                <w:rFonts w:ascii="Tenorite Display" w:hAnsi="Tenorite Display" w:cstheme="majorHAnsi"/>
                <w:b/>
              </w:rPr>
              <w:t>Culturally-Relevant</w:t>
            </w:r>
            <w:proofErr w:type="gramEnd"/>
            <w:r w:rsidRPr="00FC6D1B">
              <w:rPr>
                <w:rFonts w:ascii="Tenorite Display" w:hAnsi="Tenorite Display" w:cstheme="majorHAnsi"/>
                <w:b/>
              </w:rPr>
              <w:t>, and Trauma-Informed Approach</w:t>
            </w:r>
            <w:r w:rsidRPr="00FC6D1B">
              <w:rPr>
                <w:rStyle w:val="FootnoteReference"/>
                <w:rFonts w:ascii="Tenorite Display" w:hAnsi="Tenorite Display" w:cstheme="majorHAnsi"/>
                <w:b/>
              </w:rPr>
              <w:footnoteReference w:id="56"/>
            </w:r>
          </w:p>
          <w:p w14:paraId="1C6612EE" w14:textId="77777777" w:rsidR="00722BCF" w:rsidRPr="00FC6D1B" w:rsidRDefault="00722BCF" w:rsidP="00FC08D4">
            <w:pPr>
              <w:spacing w:line="240" w:lineRule="auto"/>
              <w:ind w:firstLine="0"/>
              <w:contextualSpacing/>
              <w:rPr>
                <w:rFonts w:ascii="Tenorite Display" w:hAnsi="Tenorite Display" w:cstheme="majorHAnsi"/>
                <w:b/>
              </w:rPr>
            </w:pPr>
          </w:p>
          <w:p w14:paraId="3A243E99" w14:textId="4EB85BEC"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Daily operations and interactions reflect family-centered, culturally relevant, and trauma-informed </w:t>
            </w:r>
            <w:r w:rsidR="00750D90">
              <w:rPr>
                <w:rFonts w:ascii="Tenorite Display" w:hAnsi="Tenorite Display" w:cstheme="majorHAnsi"/>
              </w:rPr>
              <w:t>approaches</w:t>
            </w:r>
            <w:r w:rsidRPr="00FC6D1B">
              <w:rPr>
                <w:rFonts w:ascii="Tenorite Display" w:hAnsi="Tenorite Display" w:cstheme="majorHAnsi"/>
              </w:rPr>
              <w:t xml:space="preserve"> by staff who recognize and respond to signs and symptoms of trauma and are alert to culturally relevant factors.</w:t>
            </w:r>
          </w:p>
          <w:p w14:paraId="12F1065C" w14:textId="583D138F" w:rsidR="00BA78E6" w:rsidRPr="00FC6D1B" w:rsidRDefault="00BA78E6"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7187B267" w14:textId="11AB5E41"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6164C8">
              <w:rPr>
                <w:rFonts w:ascii="Tenorite Display" w:eastAsia="Times New Roman" w:hAnsi="Tenorite Display" w:cstheme="majorHAnsi"/>
                <w:color w:val="000000"/>
              </w:rPr>
              <w:t xml:space="preserve">Uses language that reflects a family-centered approach, meaning it addresses the needs of the entire family; a culturally relevant approach, meaning </w:t>
            </w:r>
            <w:r w:rsidR="00197184">
              <w:rPr>
                <w:rFonts w:ascii="Tenorite Display" w:eastAsia="Times New Roman" w:hAnsi="Tenorite Display" w:cstheme="majorHAnsi"/>
                <w:color w:val="000000"/>
              </w:rPr>
              <w:t>it is alert to culturally relevant factors; and a trauma-informed approach, meaning it recognizes &amp; responds to signs &amp; symptoms of trauma.</w:t>
            </w:r>
          </w:p>
          <w:p w14:paraId="438DBF5A" w14:textId="1B8251C5" w:rsidR="00BA78E6" w:rsidRPr="00FC6D1B" w:rsidRDefault="00BA78E6"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FF2C7EC"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0FEC759D"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2CAC37B6"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8050A35"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1I</w:t>
            </w:r>
          </w:p>
        </w:tc>
        <w:tc>
          <w:tcPr>
            <w:tcW w:w="4680" w:type="dxa"/>
            <w:tcBorders>
              <w:top w:val="single" w:sz="4" w:space="0" w:color="auto"/>
              <w:left w:val="nil"/>
              <w:bottom w:val="single" w:sz="4" w:space="0" w:color="auto"/>
              <w:right w:val="single" w:sz="4" w:space="0" w:color="auto"/>
            </w:tcBorders>
            <w:shd w:val="clear" w:color="auto" w:fill="auto"/>
          </w:tcPr>
          <w:p w14:paraId="34656D65"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Policy &amp; Procedure Manual</w:t>
            </w:r>
          </w:p>
          <w:p w14:paraId="322282E0" w14:textId="77777777" w:rsidR="00722BCF" w:rsidRPr="00FC6D1B" w:rsidRDefault="00722BCF" w:rsidP="00FC08D4">
            <w:pPr>
              <w:spacing w:line="240" w:lineRule="auto"/>
              <w:ind w:firstLine="0"/>
              <w:contextualSpacing/>
              <w:rPr>
                <w:rFonts w:ascii="Tenorite Display" w:hAnsi="Tenorite Display" w:cstheme="majorHAnsi"/>
                <w:b/>
              </w:rPr>
            </w:pPr>
          </w:p>
          <w:p w14:paraId="71039447" w14:textId="764B9E34" w:rsidR="00722BCF" w:rsidRPr="00FC6D1B" w:rsidRDefault="00722BCF" w:rsidP="00FC08D4">
            <w:pPr>
              <w:spacing w:line="240" w:lineRule="auto"/>
              <w:ind w:firstLine="0"/>
              <w:contextualSpacing/>
              <w:rPr>
                <w:rFonts w:ascii="Tenorite Display" w:hAnsi="Tenorite Display" w:cstheme="majorHAnsi"/>
              </w:rPr>
            </w:pPr>
            <w:r>
              <w:rPr>
                <w:rFonts w:ascii="Tenorite Display" w:hAnsi="Tenorite Display" w:cstheme="majorHAnsi"/>
              </w:rPr>
              <w:t>D</w:t>
            </w:r>
            <w:r w:rsidRPr="00FC6D1B">
              <w:rPr>
                <w:rFonts w:ascii="Tenorite Display" w:hAnsi="Tenorite Display" w:cstheme="majorHAnsi"/>
              </w:rPr>
              <w:t xml:space="preserve">escribes policies, procedures, day-to-day </w:t>
            </w:r>
            <w:r w:rsidR="009C5C0C">
              <w:rPr>
                <w:rFonts w:ascii="Tenorite Display" w:hAnsi="Tenorite Display" w:cstheme="majorHAnsi"/>
              </w:rPr>
              <w:t>responsibilities of team members</w:t>
            </w:r>
            <w:r w:rsidRPr="00FC6D1B">
              <w:rPr>
                <w:rFonts w:ascii="Tenorite Display" w:hAnsi="Tenorite Display" w:cstheme="majorHAnsi"/>
              </w:rPr>
              <w:t>, and team member roles and responsibilities.</w:t>
            </w:r>
          </w:p>
          <w:p w14:paraId="315C5DE2" w14:textId="77777777" w:rsidR="00722BCF" w:rsidRPr="00FC6D1B" w:rsidRDefault="00722BCF" w:rsidP="00FC08D4">
            <w:pPr>
              <w:spacing w:line="240" w:lineRule="auto"/>
              <w:ind w:firstLine="0"/>
              <w:contextualSpacing/>
              <w:rPr>
                <w:rFonts w:ascii="Tenorite Display" w:hAnsi="Tenorite Display" w:cstheme="majorHAnsi"/>
              </w:rPr>
            </w:pPr>
          </w:p>
          <w:p w14:paraId="4B834A8B" w14:textId="77777777" w:rsidR="00722BCF" w:rsidRDefault="00722BCF" w:rsidP="00FC08D4">
            <w:pPr>
              <w:spacing w:line="240" w:lineRule="auto"/>
              <w:ind w:firstLine="0"/>
              <w:contextualSpacing/>
              <w:rPr>
                <w:rFonts w:ascii="Tenorite Display" w:hAnsi="Tenorite Display" w:cstheme="majorHAnsi"/>
              </w:rPr>
            </w:pPr>
            <w:r>
              <w:rPr>
                <w:rFonts w:ascii="Tenorite Display" w:hAnsi="Tenorite Display" w:cstheme="majorHAnsi"/>
              </w:rPr>
              <w:t>C</w:t>
            </w:r>
            <w:r w:rsidRPr="00FC6D1B">
              <w:rPr>
                <w:rFonts w:ascii="Tenorite Display" w:hAnsi="Tenorite Display" w:cstheme="majorHAnsi"/>
              </w:rPr>
              <w:t xml:space="preserve">ontains the mission, vision, goals, eligibility criteria, referral and entry process, phase structure, monitoring, recovery and reunification support services, </w:t>
            </w:r>
            <w:proofErr w:type="gramStart"/>
            <w:r w:rsidRPr="00FC6D1B">
              <w:rPr>
                <w:rFonts w:ascii="Tenorite Display" w:hAnsi="Tenorite Display" w:cstheme="majorHAnsi"/>
              </w:rPr>
              <w:t>drug</w:t>
            </w:r>
            <w:proofErr w:type="gramEnd"/>
            <w:r w:rsidRPr="00FC6D1B">
              <w:rPr>
                <w:rFonts w:ascii="Tenorite Display" w:hAnsi="Tenorite Display" w:cstheme="majorHAnsi"/>
              </w:rPr>
              <w:t xml:space="preserve"> and alcohol testing procedures, coordinated responses to behavior, and protocols to determine necessary treatment and complementary services for children, caregivers, and families.</w:t>
            </w:r>
          </w:p>
          <w:p w14:paraId="3F8A64C5" w14:textId="7DD41053" w:rsidR="00BA78E6" w:rsidRPr="00FC6D1B" w:rsidRDefault="00BA78E6"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6B56452" w14:textId="77777777"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review for all items </w:t>
            </w:r>
            <w:r>
              <w:rPr>
                <w:rFonts w:ascii="Tenorite Display" w:eastAsia="Times New Roman" w:hAnsi="Tenorite Display" w:cstheme="majorHAnsi"/>
                <w:color w:val="000000"/>
              </w:rPr>
              <w:t xml:space="preserve">described in </w:t>
            </w:r>
            <w:proofErr w:type="gramStart"/>
            <w:r>
              <w:rPr>
                <w:rFonts w:ascii="Tenorite Display" w:eastAsia="Times New Roman" w:hAnsi="Tenorite Display" w:cstheme="majorHAnsi"/>
                <w:color w:val="000000"/>
              </w:rPr>
              <w:t>provision</w:t>
            </w:r>
            <w:proofErr w:type="gramEnd"/>
          </w:p>
          <w:p w14:paraId="3B489FDA" w14:textId="06CFA339" w:rsidR="00BA78E6" w:rsidRPr="00FC6D1B" w:rsidRDefault="00BA78E6"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C293034"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032B3C12"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78D34C2F"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5E20B4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1J</w:t>
            </w:r>
          </w:p>
        </w:tc>
        <w:tc>
          <w:tcPr>
            <w:tcW w:w="4680" w:type="dxa"/>
            <w:tcBorders>
              <w:top w:val="single" w:sz="4" w:space="0" w:color="auto"/>
              <w:left w:val="nil"/>
              <w:bottom w:val="single" w:sz="4" w:space="0" w:color="auto"/>
              <w:right w:val="single" w:sz="4" w:space="0" w:color="auto"/>
            </w:tcBorders>
            <w:shd w:val="clear" w:color="auto" w:fill="auto"/>
          </w:tcPr>
          <w:p w14:paraId="2BD84CB6"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Pre-Court Staffing &amp; Review Hearing</w:t>
            </w:r>
          </w:p>
          <w:p w14:paraId="24039D63"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1D678CA3" w14:textId="77777777" w:rsidR="004A469B" w:rsidRDefault="004A469B" w:rsidP="004A469B">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FTC team participates in pre-court staffing meetings. Staffing meeting occurs immediately before the FTC court review hearing. </w:t>
            </w:r>
            <w:r w:rsidRPr="00FC6D1B">
              <w:rPr>
                <w:rFonts w:ascii="Tenorite Display" w:eastAsia="Times New Roman" w:hAnsi="Tenorite Display" w:cstheme="majorHAnsi"/>
                <w:color w:val="000000"/>
              </w:rPr>
              <w:t xml:space="preserve">During staffing, team discusses progress and needs of children, caregivers, and family and recommends coordinated response to participant behavior to judge. </w:t>
            </w:r>
          </w:p>
          <w:p w14:paraId="288B0D67" w14:textId="77777777" w:rsidR="004A469B" w:rsidRDefault="004A469B" w:rsidP="004A469B">
            <w:pPr>
              <w:spacing w:line="240" w:lineRule="auto"/>
              <w:ind w:firstLine="0"/>
              <w:rPr>
                <w:rFonts w:ascii="Tenorite Display" w:eastAsia="Times New Roman" w:hAnsi="Tenorite Display" w:cstheme="majorHAnsi"/>
                <w:color w:val="000000"/>
              </w:rPr>
            </w:pPr>
          </w:p>
          <w:p w14:paraId="798DE721" w14:textId="77777777" w:rsidR="004A469B" w:rsidRPr="00FC6D1B" w:rsidRDefault="004A469B" w:rsidP="004A469B">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A progress report is developed and read by all team members prior to each staffing. </w:t>
            </w:r>
          </w:p>
          <w:p w14:paraId="0BC39AE1" w14:textId="6349EFDB" w:rsidR="00FC08D4" w:rsidRPr="00FC6D1B" w:rsidRDefault="00FC08D4" w:rsidP="0027459C">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6A1973FD" w14:textId="4262C6AC" w:rsidR="00722BCF" w:rsidRPr="00FC6D1B" w:rsidRDefault="00722BCF" w:rsidP="00FC08D4">
            <w:pPr>
              <w:spacing w:line="240" w:lineRule="auto"/>
              <w:ind w:firstLine="0"/>
              <w:rPr>
                <w:rFonts w:ascii="Tenorite Display" w:eastAsia="Times New Roman" w:hAnsi="Tenorite Display" w:cstheme="majorHAnsi"/>
                <w:color w:val="000000"/>
              </w:rPr>
            </w:pPr>
            <w:r w:rsidRPr="0027742A">
              <w:rPr>
                <w:rFonts w:ascii="Tenorite Display" w:eastAsia="Times New Roman" w:hAnsi="Tenorite Display" w:cstheme="majorHAnsi"/>
                <w:color w:val="000000"/>
              </w:rPr>
              <w:t>Document #</w:t>
            </w:r>
            <w:r w:rsidR="0027742A" w:rsidRPr="009E7979">
              <w:rPr>
                <w:rFonts w:ascii="Tenorite Display" w:eastAsia="Times New Roman" w:hAnsi="Tenorite Display" w:cstheme="majorHAnsi"/>
                <w:color w:val="000000"/>
              </w:rPr>
              <w:t>9</w:t>
            </w:r>
            <w:r w:rsidRPr="0027742A">
              <w:rPr>
                <w:rFonts w:ascii="Tenorite Display" w:eastAsia="Times New Roman" w:hAnsi="Tenorite Display" w:cstheme="majorHAnsi"/>
                <w:color w:val="000000"/>
              </w:rPr>
              <w:t xml:space="preserve"> (Child welfare court reports/FTC progress report</w:t>
            </w:r>
            <w:r w:rsidR="00955321" w:rsidRPr="0027742A">
              <w:rPr>
                <w:rFonts w:ascii="Tenorite Display" w:eastAsia="Times New Roman" w:hAnsi="Tenorite Display" w:cstheme="majorHAnsi"/>
                <w:color w:val="000000"/>
              </w:rPr>
              <w:t>s</w:t>
            </w:r>
            <w:r w:rsidR="002B16BB" w:rsidRPr="0027742A">
              <w:rPr>
                <w:rFonts w:ascii="Tenorite Display" w:eastAsia="Times New Roman" w:hAnsi="Tenorite Display" w:cstheme="majorHAnsi"/>
                <w:color w:val="000000"/>
              </w:rPr>
              <w:t>/Plan of Safe Care</w:t>
            </w:r>
            <w:r w:rsidRPr="0027742A">
              <w:rPr>
                <w:rFonts w:ascii="Tenorite Display" w:eastAsia="Times New Roman" w:hAnsi="Tenorite Display" w:cstheme="majorHAnsi"/>
                <w:color w:val="000000"/>
              </w:rPr>
              <w:t xml:space="preserve">): </w:t>
            </w:r>
            <w:r w:rsidR="006E54DE" w:rsidRPr="0027742A">
              <w:rPr>
                <w:rFonts w:ascii="Tenorite Display" w:eastAsia="Times New Roman" w:hAnsi="Tenorite Display" w:cstheme="majorHAnsi"/>
                <w:color w:val="000000"/>
              </w:rPr>
              <w:t xml:space="preserve">Includes information on progress and needs of </w:t>
            </w:r>
            <w:r w:rsidR="00345269" w:rsidRPr="0027742A">
              <w:rPr>
                <w:rFonts w:ascii="Tenorite Display" w:eastAsia="Times New Roman" w:hAnsi="Tenorite Display" w:cstheme="majorHAnsi"/>
                <w:color w:val="000000"/>
              </w:rPr>
              <w:t>children, caregivers, and family.</w:t>
            </w:r>
            <w:r w:rsidRPr="00FC6D1B">
              <w:rPr>
                <w:rFonts w:ascii="Tenorite Display" w:eastAsia="Times New Roman" w:hAnsi="Tenorite Display" w:cstheme="majorHAnsi"/>
              </w:rPr>
              <w:t xml:space="preserve"> </w:t>
            </w:r>
          </w:p>
          <w:p w14:paraId="18ECFDF9" w14:textId="77777777" w:rsidR="0027742A" w:rsidRPr="00FC6D1B" w:rsidRDefault="0027742A" w:rsidP="00FC08D4">
            <w:pPr>
              <w:spacing w:line="240" w:lineRule="auto"/>
              <w:ind w:firstLine="0"/>
              <w:rPr>
                <w:rFonts w:ascii="Tenorite Display" w:eastAsia="Times New Roman" w:hAnsi="Tenorite Display" w:cstheme="majorHAnsi"/>
                <w:color w:val="000000"/>
              </w:rPr>
            </w:pPr>
          </w:p>
          <w:p w14:paraId="703716D1" w14:textId="77777777" w:rsidR="00722BCF" w:rsidRPr="00FC6D1B" w:rsidRDefault="00722BCF" w:rsidP="00FC08D4">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r w:rsidRPr="00FC6D1B">
              <w:rPr>
                <w:rStyle w:val="FootnoteReference"/>
                <w:rFonts w:ascii="Tenorite Display" w:eastAsia="Times New Roman" w:hAnsi="Tenorite Display" w:cstheme="majorHAnsi"/>
                <w:b/>
                <w:bCs/>
                <w:color w:val="000000"/>
              </w:rPr>
              <w:footnoteReference w:id="57"/>
            </w:r>
          </w:p>
          <w:p w14:paraId="0C734365"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29A81547" w14:textId="327269D3"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040679">
              <w:rPr>
                <w:rFonts w:ascii="Tenorite Display" w:eastAsia="Times New Roman" w:hAnsi="Tenorite Display" w:cstheme="majorHAnsi"/>
                <w:color w:val="000000"/>
              </w:rPr>
              <w:t xml:space="preserve">States that FTC team participates in pre-court staffing meetings. </w:t>
            </w:r>
          </w:p>
          <w:p w14:paraId="6184FA45" w14:textId="77777777" w:rsidR="00040679" w:rsidRDefault="00040679" w:rsidP="00FC08D4">
            <w:pPr>
              <w:spacing w:line="240" w:lineRule="auto"/>
              <w:ind w:firstLine="0"/>
              <w:rPr>
                <w:rFonts w:ascii="Tenorite Display" w:eastAsia="Times New Roman" w:hAnsi="Tenorite Display" w:cstheme="majorHAnsi"/>
                <w:color w:val="000000"/>
              </w:rPr>
            </w:pPr>
          </w:p>
          <w:p w14:paraId="403A1A03" w14:textId="77777777" w:rsidR="00040679" w:rsidRDefault="00040679"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States that staffing meeting occurs immediately before the FTC court review hearing.</w:t>
            </w:r>
          </w:p>
          <w:p w14:paraId="203D4C39" w14:textId="77777777" w:rsidR="00040679" w:rsidRDefault="00040679" w:rsidP="00FC08D4">
            <w:pPr>
              <w:spacing w:line="240" w:lineRule="auto"/>
              <w:ind w:firstLine="0"/>
              <w:rPr>
                <w:rFonts w:ascii="Tenorite Display" w:eastAsia="Times New Roman" w:hAnsi="Tenorite Display" w:cstheme="majorHAnsi"/>
                <w:color w:val="000000"/>
              </w:rPr>
            </w:pPr>
          </w:p>
          <w:p w14:paraId="4A7A6768" w14:textId="77777777" w:rsidR="00040679" w:rsidRDefault="00040679"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States that during staffing, team discusses progress and needs of children, caregivers, and family.</w:t>
            </w:r>
          </w:p>
          <w:p w14:paraId="602C9F82" w14:textId="77777777" w:rsidR="00040679" w:rsidRDefault="00040679" w:rsidP="00FC08D4">
            <w:pPr>
              <w:spacing w:line="240" w:lineRule="auto"/>
              <w:ind w:firstLine="0"/>
              <w:rPr>
                <w:rFonts w:ascii="Tenorite Display" w:eastAsia="Times New Roman" w:hAnsi="Tenorite Display" w:cstheme="majorHAnsi"/>
                <w:color w:val="000000"/>
              </w:rPr>
            </w:pPr>
          </w:p>
          <w:p w14:paraId="61F144E5" w14:textId="77777777" w:rsidR="00722BCF" w:rsidRDefault="00040679"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States that during staffing, team recomm</w:t>
            </w:r>
            <w:r w:rsidR="00AB5BA0">
              <w:rPr>
                <w:rFonts w:ascii="Tenorite Display" w:eastAsia="Times New Roman" w:hAnsi="Tenorite Display" w:cstheme="majorHAnsi"/>
                <w:color w:val="000000"/>
              </w:rPr>
              <w:t>ends coordinated response to participant behavior to judge.</w:t>
            </w:r>
          </w:p>
          <w:p w14:paraId="3CED29B9" w14:textId="54447960" w:rsidR="00BA78E6" w:rsidRPr="00FC6D1B" w:rsidRDefault="00BA78E6"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7166623D" w14:textId="77777777" w:rsidR="00722BCF" w:rsidRPr="00FC6D1B" w:rsidRDefault="00722BCF" w:rsidP="00FC08D4">
            <w:pPr>
              <w:spacing w:line="240" w:lineRule="auto"/>
              <w:ind w:firstLine="0"/>
              <w:rPr>
                <w:rFonts w:ascii="Tenorite Display" w:eastAsia="Times New Roman" w:hAnsi="Tenorite Display" w:cstheme="majorHAnsi"/>
                <w:color w:val="000000"/>
                <w:highlight w:val="cyan"/>
              </w:rPr>
            </w:pPr>
          </w:p>
        </w:tc>
        <w:tc>
          <w:tcPr>
            <w:tcW w:w="1282" w:type="dxa"/>
            <w:tcBorders>
              <w:top w:val="single" w:sz="4" w:space="0" w:color="auto"/>
              <w:left w:val="single" w:sz="4" w:space="0" w:color="auto"/>
              <w:bottom w:val="single" w:sz="4" w:space="0" w:color="auto"/>
              <w:right w:val="single" w:sz="4" w:space="0" w:color="auto"/>
            </w:tcBorders>
          </w:tcPr>
          <w:p w14:paraId="7FD3BBA9" w14:textId="77777777" w:rsidR="00722BCF" w:rsidRPr="00FC6D1B" w:rsidRDefault="00722BCF" w:rsidP="00FC08D4">
            <w:pPr>
              <w:spacing w:line="240" w:lineRule="auto"/>
              <w:ind w:firstLine="0"/>
              <w:rPr>
                <w:rFonts w:ascii="Tenorite Display" w:eastAsia="Times New Roman" w:hAnsi="Tenorite Display" w:cstheme="majorHAnsi"/>
                <w:color w:val="000000"/>
                <w:highlight w:val="cyan"/>
              </w:rPr>
            </w:pPr>
          </w:p>
        </w:tc>
      </w:tr>
    </w:tbl>
    <w:p w14:paraId="3EDB9491" w14:textId="77777777" w:rsidR="00BA78E6" w:rsidRDefault="00BA78E6">
      <w:r>
        <w:br w:type="page"/>
      </w:r>
    </w:p>
    <w:tbl>
      <w:tblPr>
        <w:tblpPr w:leftFromText="180" w:rightFromText="180" w:vertAnchor="text" w:tblpX="-1000" w:tblpY="1"/>
        <w:tblOverlap w:val="never"/>
        <w:tblW w:w="15029" w:type="dxa"/>
        <w:tblLayout w:type="fixed"/>
        <w:tblLook w:val="0480" w:firstRow="0" w:lastRow="0" w:firstColumn="1" w:lastColumn="0" w:noHBand="0" w:noVBand="1"/>
      </w:tblPr>
      <w:tblGrid>
        <w:gridCol w:w="1075"/>
        <w:gridCol w:w="4680"/>
        <w:gridCol w:w="4176"/>
        <w:gridCol w:w="3816"/>
        <w:gridCol w:w="1282"/>
      </w:tblGrid>
      <w:tr w:rsidR="00722BCF" w:rsidRPr="00FC6D1B" w14:paraId="7C3D9DF3" w14:textId="77777777" w:rsidTr="009E7979">
        <w:trPr>
          <w:trHeight w:val="576"/>
        </w:trPr>
        <w:tc>
          <w:tcPr>
            <w:tcW w:w="150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D1EA8C6" w14:textId="7FECEA0B" w:rsidR="00722BCF" w:rsidRPr="00FC6D1B" w:rsidRDefault="00722BCF" w:rsidP="00FC08D4">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2: Role of the Judge</w:t>
            </w:r>
          </w:p>
        </w:tc>
      </w:tr>
      <w:tr w:rsidR="00722BCF" w:rsidRPr="00FC6D1B" w14:paraId="36A938B3"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2E1744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2A</w:t>
            </w:r>
          </w:p>
        </w:tc>
        <w:tc>
          <w:tcPr>
            <w:tcW w:w="4680" w:type="dxa"/>
            <w:tcBorders>
              <w:top w:val="single" w:sz="4" w:space="0" w:color="auto"/>
              <w:left w:val="nil"/>
              <w:bottom w:val="single" w:sz="4" w:space="0" w:color="auto"/>
              <w:right w:val="single" w:sz="4" w:space="0" w:color="auto"/>
            </w:tcBorders>
            <w:shd w:val="clear" w:color="auto" w:fill="auto"/>
          </w:tcPr>
          <w:p w14:paraId="7E37A614" w14:textId="77777777" w:rsidR="00722BCF" w:rsidRPr="00FC6D1B" w:rsidRDefault="00722BCF" w:rsidP="00FC08D4">
            <w:pPr>
              <w:spacing w:line="240" w:lineRule="auto"/>
              <w:ind w:firstLine="0"/>
              <w:rPr>
                <w:rFonts w:ascii="Tenorite Display" w:hAnsi="Tenorite Display" w:cstheme="majorHAnsi"/>
                <w:b/>
              </w:rPr>
            </w:pPr>
            <w:r w:rsidRPr="00FC6D1B">
              <w:rPr>
                <w:rFonts w:ascii="Tenorite Display" w:hAnsi="Tenorite Display" w:cstheme="majorHAnsi"/>
                <w:b/>
              </w:rPr>
              <w:t>Convening Partners</w:t>
            </w:r>
          </w:p>
          <w:p w14:paraId="37EB53FD" w14:textId="77777777" w:rsidR="00722BCF" w:rsidRPr="00FC6D1B" w:rsidRDefault="00722BCF" w:rsidP="00FC08D4">
            <w:pPr>
              <w:spacing w:line="240" w:lineRule="auto"/>
              <w:ind w:firstLine="0"/>
              <w:rPr>
                <w:rFonts w:ascii="Tenorite Display" w:hAnsi="Tenorite Display" w:cstheme="majorHAnsi"/>
                <w:b/>
              </w:rPr>
            </w:pPr>
          </w:p>
          <w:p w14:paraId="2EE0245D" w14:textId="77777777" w:rsidR="001346C0" w:rsidRDefault="001346C0" w:rsidP="001346C0">
            <w:pPr>
              <w:spacing w:line="240" w:lineRule="auto"/>
              <w:ind w:firstLine="0"/>
              <w:rPr>
                <w:rFonts w:ascii="Tenorite Display" w:hAnsi="Tenorite Display" w:cstheme="majorHAnsi"/>
              </w:rPr>
            </w:pPr>
            <w:r>
              <w:rPr>
                <w:rFonts w:ascii="Tenorite Display" w:hAnsi="Tenorite Display" w:cstheme="majorHAnsi"/>
              </w:rPr>
              <w:t xml:space="preserve">The judge convenes the operational team, steering committee, and executive committee. </w:t>
            </w:r>
          </w:p>
          <w:p w14:paraId="67DFD23C" w14:textId="77777777" w:rsidR="001346C0" w:rsidRDefault="001346C0" w:rsidP="001346C0">
            <w:pPr>
              <w:spacing w:line="240" w:lineRule="auto"/>
              <w:ind w:firstLine="0"/>
              <w:rPr>
                <w:rFonts w:ascii="Tenorite Display" w:hAnsi="Tenorite Display" w:cstheme="majorHAnsi"/>
              </w:rPr>
            </w:pPr>
          </w:p>
          <w:p w14:paraId="34F96A1E" w14:textId="6A528969" w:rsidR="00722BCF" w:rsidRDefault="001346C0" w:rsidP="00FC08D4">
            <w:pPr>
              <w:spacing w:line="240" w:lineRule="auto"/>
              <w:ind w:firstLine="0"/>
              <w:rPr>
                <w:rFonts w:ascii="Tenorite Display" w:hAnsi="Tenorite Display" w:cstheme="majorHAnsi"/>
              </w:rPr>
            </w:pPr>
            <w:r>
              <w:rPr>
                <w:rFonts w:ascii="Tenorite Display" w:hAnsi="Tenorite Display" w:cstheme="majorHAnsi"/>
              </w:rPr>
              <w:t>During these convenings, the judge guides the operational team in the development, implementation, and management of ongoing operations and actualization of the FTCs mission and vision.</w:t>
            </w:r>
          </w:p>
          <w:p w14:paraId="5A01DB2A" w14:textId="3B2C7E63" w:rsidR="00BC7A83" w:rsidRPr="00FC6D1B" w:rsidRDefault="00BC7A83" w:rsidP="00FC08D4">
            <w:pPr>
              <w:spacing w:line="240" w:lineRule="auto"/>
              <w:ind w:firstLine="0"/>
              <w:rPr>
                <w:rFonts w:ascii="Tenorite Display" w:eastAsia="Times New Roman"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1749AAC" w14:textId="7B6E5F1A"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3B0147">
              <w:rPr>
                <w:rFonts w:ascii="Tenorite Display" w:eastAsia="Times New Roman" w:hAnsi="Tenorite Display" w:cstheme="majorHAnsi"/>
                <w:color w:val="000000"/>
              </w:rPr>
              <w:t xml:space="preserve">Outlines judicial responsibilities to include convening the operational team, convening the steering committee, convening the executive committee, </w:t>
            </w:r>
            <w:r w:rsidR="00FB0F47">
              <w:rPr>
                <w:rFonts w:ascii="Tenorite Display" w:eastAsia="Times New Roman" w:hAnsi="Tenorite Display" w:cstheme="majorHAnsi"/>
                <w:color w:val="000000"/>
              </w:rPr>
              <w:t xml:space="preserve">oversight of the development of ongoing operations and actualization of the FTC’s mission and vision, oversight of ongoing operations and actualization of the FTC’s mission and vision, and management of ongoing operations and actualization of the FTC’s mission and vision. </w:t>
            </w:r>
          </w:p>
          <w:p w14:paraId="1441B453" w14:textId="5F68C5AE" w:rsidR="00BC7A83" w:rsidRPr="00FC6D1B" w:rsidRDefault="00BC7A8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7AF945E"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65DBA72C"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025A7ED"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4F0EC3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2E</w:t>
            </w:r>
          </w:p>
        </w:tc>
        <w:tc>
          <w:tcPr>
            <w:tcW w:w="4680" w:type="dxa"/>
            <w:tcBorders>
              <w:top w:val="single" w:sz="4" w:space="0" w:color="auto"/>
              <w:left w:val="nil"/>
              <w:bottom w:val="single" w:sz="4" w:space="0" w:color="auto"/>
              <w:right w:val="single" w:sz="4" w:space="0" w:color="auto"/>
            </w:tcBorders>
            <w:shd w:val="clear" w:color="auto" w:fill="auto"/>
          </w:tcPr>
          <w:p w14:paraId="79A2D4DE" w14:textId="77777777" w:rsidR="00722BCF" w:rsidRPr="00FC6D1B" w:rsidRDefault="00722BCF" w:rsidP="00FC08D4">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Professional Training</w:t>
            </w:r>
          </w:p>
          <w:p w14:paraId="76CD2F26" w14:textId="77777777" w:rsidR="00722BCF" w:rsidRPr="00FC6D1B" w:rsidRDefault="00722BCF" w:rsidP="00FC08D4">
            <w:pPr>
              <w:pStyle w:val="ListParagraph"/>
              <w:spacing w:line="240" w:lineRule="auto"/>
              <w:ind w:left="0" w:firstLine="0"/>
              <w:rPr>
                <w:rFonts w:ascii="Tenorite Display" w:hAnsi="Tenorite Display" w:cstheme="majorHAnsi"/>
                <w:b/>
              </w:rPr>
            </w:pPr>
          </w:p>
          <w:p w14:paraId="453825C2" w14:textId="77777777" w:rsidR="00F62537" w:rsidRDefault="00F62537" w:rsidP="00F62537">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 xml:space="preserve">The FTC judge obtains training on mental health, </w:t>
            </w:r>
            <w:r>
              <w:rPr>
                <w:rFonts w:ascii="Tenorite Display" w:hAnsi="Tenorite Display" w:cstheme="majorHAnsi"/>
              </w:rPr>
              <w:t>substance use disorders</w:t>
            </w:r>
            <w:r w:rsidRPr="00FC6D1B">
              <w:rPr>
                <w:rFonts w:ascii="Tenorite Display" w:hAnsi="Tenorite Display" w:cstheme="majorHAnsi"/>
              </w:rPr>
              <w:t xml:space="preserve">, child welfare, and legal and constitutional issues related to FTCs. </w:t>
            </w:r>
          </w:p>
          <w:p w14:paraId="160D5E38" w14:textId="77777777" w:rsidR="00F62537" w:rsidRDefault="00F62537" w:rsidP="00F62537">
            <w:pPr>
              <w:pStyle w:val="ListParagraph"/>
              <w:spacing w:line="240" w:lineRule="auto"/>
              <w:ind w:left="0" w:firstLine="0"/>
              <w:rPr>
                <w:rFonts w:ascii="Tenorite Display" w:hAnsi="Tenorite Display" w:cstheme="majorHAnsi"/>
              </w:rPr>
            </w:pPr>
          </w:p>
          <w:p w14:paraId="19E43C8C" w14:textId="77777777" w:rsidR="00F62537" w:rsidRDefault="00F62537" w:rsidP="00F62537">
            <w:pPr>
              <w:pStyle w:val="ListParagraph"/>
              <w:spacing w:line="240" w:lineRule="auto"/>
              <w:ind w:left="0" w:firstLine="0"/>
              <w:rPr>
                <w:rFonts w:ascii="Tenorite Display" w:hAnsi="Tenorite Display" w:cstheme="majorHAnsi"/>
              </w:rPr>
            </w:pPr>
            <w:r w:rsidRPr="00FC6D1B">
              <w:rPr>
                <w:rFonts w:ascii="Tenorite Display" w:hAnsi="Tenorite Display" w:cstheme="majorHAnsi"/>
              </w:rPr>
              <w:t>The FTC judge attends annual training conferences and workshops</w:t>
            </w:r>
            <w:r>
              <w:rPr>
                <w:rFonts w:ascii="Tenorite Display" w:hAnsi="Tenorite Display" w:cstheme="majorHAnsi"/>
              </w:rPr>
              <w:t xml:space="preserve">. </w:t>
            </w:r>
          </w:p>
          <w:p w14:paraId="63F39528" w14:textId="77777777" w:rsidR="00F62537" w:rsidRDefault="00F62537" w:rsidP="00F62537">
            <w:pPr>
              <w:pStyle w:val="ListParagraph"/>
              <w:spacing w:line="240" w:lineRule="auto"/>
              <w:ind w:left="0" w:firstLine="0"/>
              <w:rPr>
                <w:rFonts w:ascii="Tenorite Display" w:hAnsi="Tenorite Display" w:cstheme="majorHAnsi"/>
              </w:rPr>
            </w:pPr>
          </w:p>
          <w:p w14:paraId="25202051" w14:textId="7985FD8B" w:rsidR="00722BCF" w:rsidRDefault="00F62537" w:rsidP="00FC08D4">
            <w:pPr>
              <w:pStyle w:val="ListParagraph"/>
              <w:spacing w:line="240" w:lineRule="auto"/>
              <w:ind w:left="0" w:firstLine="0"/>
              <w:rPr>
                <w:rFonts w:ascii="Tenorite Display" w:hAnsi="Tenorite Display" w:cstheme="majorHAnsi"/>
              </w:rPr>
            </w:pPr>
            <w:r>
              <w:rPr>
                <w:rFonts w:ascii="Tenorite Display" w:hAnsi="Tenorite Display" w:cstheme="majorHAnsi"/>
              </w:rPr>
              <w:t>The FTC judge attends training with other operational team members to assure cross-training.</w:t>
            </w:r>
          </w:p>
          <w:p w14:paraId="3896B13A" w14:textId="015E98FF" w:rsidR="00BC7A83" w:rsidRPr="00FC6D1B" w:rsidRDefault="00BC7A83" w:rsidP="00FC08D4">
            <w:pPr>
              <w:pStyle w:val="ListParagraph"/>
              <w:spacing w:line="240" w:lineRule="auto"/>
              <w:ind w:left="0"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0819D19E" w14:textId="77777777"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#6 (Judge</w:t>
            </w:r>
            <w:r>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 xml:space="preserve"> Legal Education/</w:t>
            </w:r>
          </w:p>
          <w:p w14:paraId="05747CB7" w14:textId="11E3F070"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Traini</w:t>
            </w:r>
            <w:r>
              <w:rPr>
                <w:rFonts w:ascii="Tenorite Display" w:eastAsia="Times New Roman" w:hAnsi="Tenorite Display" w:cstheme="majorHAnsi"/>
                <w:color w:val="000000"/>
              </w:rPr>
              <w:t>n</w:t>
            </w:r>
            <w:r w:rsidRPr="00FC6D1B">
              <w:rPr>
                <w:rFonts w:ascii="Tenorite Display" w:eastAsia="Times New Roman" w:hAnsi="Tenorite Display" w:cstheme="majorHAnsi"/>
                <w:color w:val="000000"/>
              </w:rPr>
              <w:t xml:space="preserve">g Certificates): </w:t>
            </w:r>
            <w:r w:rsidR="00D1669F">
              <w:rPr>
                <w:rFonts w:ascii="Tenorite Display" w:eastAsia="Times New Roman" w:hAnsi="Tenorite Display" w:cstheme="majorHAnsi"/>
                <w:color w:val="000000"/>
              </w:rPr>
              <w:t>Indicates that FTC judge has obtained training on mental health, substance use disorders, child welfare, and legal and constitutional issues related to FTCs.</w:t>
            </w:r>
          </w:p>
          <w:p w14:paraId="03AA94BC" w14:textId="77777777" w:rsidR="00A3667B" w:rsidRDefault="00A3667B" w:rsidP="00FC08D4">
            <w:pPr>
              <w:spacing w:line="240" w:lineRule="auto"/>
              <w:ind w:firstLine="0"/>
              <w:rPr>
                <w:rFonts w:ascii="Tenorite Display" w:eastAsia="Times New Roman" w:hAnsi="Tenorite Display" w:cstheme="majorHAnsi"/>
                <w:color w:val="000000"/>
              </w:rPr>
            </w:pPr>
          </w:p>
          <w:p w14:paraId="1D9E62E4" w14:textId="0D2BE31E" w:rsidR="00A3667B" w:rsidRDefault="00A3667B"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Indicates that FTC judge attended annual training con</w:t>
            </w:r>
            <w:r w:rsidR="004B032A">
              <w:rPr>
                <w:rFonts w:ascii="Tenorite Display" w:eastAsia="Times New Roman" w:hAnsi="Tenorite Display" w:cstheme="majorHAnsi"/>
                <w:color w:val="000000"/>
              </w:rPr>
              <w:t>f</w:t>
            </w:r>
            <w:r>
              <w:rPr>
                <w:rFonts w:ascii="Tenorite Display" w:eastAsia="Times New Roman" w:hAnsi="Tenorite Display" w:cstheme="majorHAnsi"/>
                <w:color w:val="000000"/>
              </w:rPr>
              <w:t>erences and workshops</w:t>
            </w:r>
            <w:r w:rsidR="004B032A">
              <w:rPr>
                <w:rFonts w:ascii="Tenorite Display" w:eastAsia="Times New Roman" w:hAnsi="Tenorite Display" w:cstheme="majorHAnsi"/>
                <w:color w:val="000000"/>
              </w:rPr>
              <w:t>.</w:t>
            </w:r>
          </w:p>
          <w:p w14:paraId="00139BC8" w14:textId="77777777" w:rsidR="004B032A" w:rsidRDefault="004B032A" w:rsidP="00FC08D4">
            <w:pPr>
              <w:spacing w:line="240" w:lineRule="auto"/>
              <w:ind w:firstLine="0"/>
              <w:rPr>
                <w:rFonts w:ascii="Tenorite Display" w:eastAsia="Times New Roman" w:hAnsi="Tenorite Display" w:cstheme="majorHAnsi"/>
                <w:color w:val="000000"/>
              </w:rPr>
            </w:pPr>
          </w:p>
          <w:p w14:paraId="6347DCC4" w14:textId="77777777" w:rsidR="00722BCF" w:rsidRDefault="004B032A"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Indicates that FTC judge attended training with other operational team members to assure cross-training.</w:t>
            </w:r>
          </w:p>
          <w:p w14:paraId="618B622E" w14:textId="5C848750" w:rsidR="00BC7A83" w:rsidRPr="00FC6D1B" w:rsidRDefault="00BC7A8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B425900"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7B5D2A1E"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1B4357A7" w14:textId="77777777" w:rsidTr="0003614D">
        <w:trPr>
          <w:trHeight w:val="7776"/>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FA7FFA4"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2F</w:t>
            </w:r>
          </w:p>
        </w:tc>
        <w:tc>
          <w:tcPr>
            <w:tcW w:w="4680" w:type="dxa"/>
            <w:tcBorders>
              <w:top w:val="single" w:sz="4" w:space="0" w:color="auto"/>
              <w:left w:val="nil"/>
              <w:bottom w:val="single" w:sz="4" w:space="0" w:color="auto"/>
              <w:right w:val="single" w:sz="4" w:space="0" w:color="auto"/>
            </w:tcBorders>
            <w:shd w:val="clear" w:color="auto" w:fill="auto"/>
          </w:tcPr>
          <w:p w14:paraId="6B0740E5"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 xml:space="preserve">Length of Judicial Assignment to FTC </w:t>
            </w:r>
          </w:p>
          <w:p w14:paraId="10517706"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204FCEF7" w14:textId="77777777"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judge presides over the FTC for at least two consecutive years.</w:t>
            </w:r>
          </w:p>
          <w:p w14:paraId="30C38C88" w14:textId="77777777" w:rsidR="00722BCF" w:rsidRPr="00FC6D1B" w:rsidRDefault="00722BCF" w:rsidP="0027459C">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691ED4BE" w14:textId="4FB83A8D"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#5 (Judge’s Appointment Date): </w:t>
            </w:r>
            <w:r w:rsidR="00397645">
              <w:rPr>
                <w:rFonts w:ascii="Tenorite Display" w:eastAsia="Times New Roman" w:hAnsi="Tenorite Display" w:cstheme="majorHAnsi"/>
                <w:color w:val="000000"/>
              </w:rPr>
              <w:t>Indicates that judge has presided over FTC for at least 2 consecutive years.</w:t>
            </w:r>
          </w:p>
          <w:p w14:paraId="58F31D17" w14:textId="037CE30B" w:rsidR="00BC7A83" w:rsidRPr="00FC6D1B" w:rsidRDefault="00BC7A8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1AFD37A"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515093CF"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bl>
    <w:p w14:paraId="13E424A6" w14:textId="77777777" w:rsidR="00BC7A83" w:rsidRDefault="00BC7A83">
      <w:r>
        <w:br w:type="page"/>
      </w:r>
    </w:p>
    <w:tbl>
      <w:tblPr>
        <w:tblpPr w:leftFromText="180" w:rightFromText="180" w:vertAnchor="text" w:tblpX="-1000" w:tblpY="1"/>
        <w:tblOverlap w:val="never"/>
        <w:tblW w:w="15029" w:type="dxa"/>
        <w:tblLayout w:type="fixed"/>
        <w:tblLook w:val="0480" w:firstRow="0" w:lastRow="0" w:firstColumn="1" w:lastColumn="0" w:noHBand="0" w:noVBand="1"/>
      </w:tblPr>
      <w:tblGrid>
        <w:gridCol w:w="1075"/>
        <w:gridCol w:w="4680"/>
        <w:gridCol w:w="4176"/>
        <w:gridCol w:w="3816"/>
        <w:gridCol w:w="1282"/>
      </w:tblGrid>
      <w:tr w:rsidR="00722BCF" w:rsidRPr="00FC6D1B" w14:paraId="19E79955" w14:textId="77777777" w:rsidTr="009E7979">
        <w:trPr>
          <w:trHeight w:val="576"/>
        </w:trPr>
        <w:tc>
          <w:tcPr>
            <w:tcW w:w="150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18657EC" w14:textId="5ED45C41" w:rsidR="00722BCF" w:rsidRPr="00FC6D1B" w:rsidRDefault="00722BCF" w:rsidP="00FC08D4">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3: Equity and Inclusion</w:t>
            </w:r>
          </w:p>
        </w:tc>
      </w:tr>
      <w:tr w:rsidR="00722BCF" w:rsidRPr="00FC6D1B" w14:paraId="2D52AA2A" w14:textId="77777777" w:rsidTr="0003614D">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4F205E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3A</w:t>
            </w:r>
            <w:r w:rsidRPr="00FC6D1B">
              <w:rPr>
                <w:rStyle w:val="FootnoteReference"/>
                <w:rFonts w:ascii="Tenorite Display" w:hAnsi="Tenorite Display" w:cstheme="majorHAnsi"/>
                <w:color w:val="202124"/>
                <w:shd w:val="clear" w:color="auto" w:fill="FFFFFF"/>
              </w:rPr>
              <w:footnoteReference w:id="58"/>
            </w:r>
          </w:p>
        </w:tc>
        <w:tc>
          <w:tcPr>
            <w:tcW w:w="4680" w:type="dxa"/>
            <w:tcBorders>
              <w:top w:val="single" w:sz="4" w:space="0" w:color="auto"/>
              <w:left w:val="nil"/>
              <w:bottom w:val="single" w:sz="4" w:space="0" w:color="auto"/>
              <w:right w:val="single" w:sz="4" w:space="0" w:color="auto"/>
            </w:tcBorders>
            <w:shd w:val="clear" w:color="auto" w:fill="auto"/>
          </w:tcPr>
          <w:p w14:paraId="33D87054"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Equitable FTC Program Admission Practices</w:t>
            </w:r>
          </w:p>
          <w:p w14:paraId="115A11BF"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77263213" w14:textId="77777777" w:rsidR="00942C22" w:rsidRPr="00FC6D1B" w:rsidRDefault="00942C22" w:rsidP="00942C22">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The FTC annually examines its eligibility criteria, screening processes, referral processes, entry processes, and assessment processes. </w:t>
            </w:r>
          </w:p>
          <w:p w14:paraId="6ABD7AA4"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75CD2483" w14:textId="77777777"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Review of criteria and processes aims to identify and correct any disproportionality in access.</w:t>
            </w:r>
          </w:p>
          <w:p w14:paraId="0216DDD8" w14:textId="325EB186" w:rsidR="00BC7A83" w:rsidRPr="00FC6D1B" w:rsidRDefault="00BC7A83"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1BB37CF2" w14:textId="6457E0FC"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811F0C" w:rsidRPr="00FC6D1B">
              <w:rPr>
                <w:rFonts w:ascii="Tenorite Display" w:eastAsia="Times New Roman" w:hAnsi="Tenorite Display" w:cstheme="majorHAnsi"/>
                <w:color w:val="000000"/>
              </w:rPr>
              <w:t>1</w:t>
            </w:r>
            <w:r w:rsidR="00811F0C">
              <w:rPr>
                <w:rFonts w:ascii="Tenorite Display" w:eastAsia="Times New Roman" w:hAnsi="Tenorite Display" w:cstheme="majorHAnsi"/>
                <w:color w:val="000000"/>
              </w:rPr>
              <w:t>0</w:t>
            </w:r>
            <w:r w:rsidR="00811F0C"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(Minutes/Notes): </w:t>
            </w:r>
            <w:r w:rsidR="0041134D">
              <w:rPr>
                <w:rFonts w:ascii="Tenorite Display" w:eastAsia="Times New Roman" w:hAnsi="Tenorite Display" w:cstheme="majorHAnsi"/>
                <w:color w:val="000000"/>
              </w:rPr>
              <w:t xml:space="preserve">Indicates that the FTC annually examines its eligibility criteria, screening processes, referral processes, entry processes, and assessment processes. </w:t>
            </w:r>
          </w:p>
          <w:p w14:paraId="42494909" w14:textId="59FEB6B1" w:rsidR="00BC7A83" w:rsidRPr="00FC6D1B" w:rsidRDefault="00BC7A8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083C680"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2A62DA05"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66255973"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756D783"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3B</w:t>
            </w:r>
            <w:r w:rsidRPr="00FC6D1B">
              <w:rPr>
                <w:rFonts w:ascii="Tenorite Display" w:eastAsia="Times New Roman" w:hAnsi="Tenorite Display" w:cstheme="majorHAnsi"/>
                <w:color w:val="000000"/>
                <w:vertAlign w:val="superscript"/>
              </w:rPr>
              <w:t>8</w:t>
            </w:r>
          </w:p>
        </w:tc>
        <w:tc>
          <w:tcPr>
            <w:tcW w:w="4680" w:type="dxa"/>
            <w:tcBorders>
              <w:top w:val="single" w:sz="4" w:space="0" w:color="auto"/>
              <w:left w:val="nil"/>
              <w:bottom w:val="single" w:sz="4" w:space="0" w:color="auto"/>
              <w:right w:val="single" w:sz="4" w:space="0" w:color="auto"/>
            </w:tcBorders>
            <w:shd w:val="clear" w:color="auto" w:fill="auto"/>
          </w:tcPr>
          <w:p w14:paraId="399696A8"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Equitable FTC Retention Rates and Child Welfare Outcomes</w:t>
            </w:r>
          </w:p>
          <w:p w14:paraId="611E6B3E"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192EBB68" w14:textId="77777777" w:rsidR="00BE1EC4" w:rsidRDefault="00BE1EC4" w:rsidP="00BE1EC4">
            <w:pPr>
              <w:spacing w:line="240" w:lineRule="auto"/>
              <w:ind w:firstLine="0"/>
              <w:rPr>
                <w:rFonts w:ascii="Tenorite Display" w:eastAsia="Times New Roman" w:hAnsi="Tenorite Display" w:cstheme="majorHAnsi"/>
                <w:bCs/>
                <w:color w:val="000000"/>
              </w:rPr>
            </w:pPr>
            <w:r w:rsidRPr="00011017">
              <w:rPr>
                <w:rFonts w:ascii="Tenorite Display" w:eastAsia="Times New Roman" w:hAnsi="Tenorite Display" w:cstheme="majorHAnsi"/>
                <w:bCs/>
                <w:color w:val="000000"/>
              </w:rPr>
              <w:t>FTC acts strategically to achieve equivalent or better outcomes for h</w:t>
            </w:r>
            <w:r>
              <w:rPr>
                <w:rFonts w:ascii="Tenorite Display" w:eastAsia="Times New Roman" w:hAnsi="Tenorite Display" w:cstheme="majorHAnsi"/>
                <w:bCs/>
                <w:color w:val="000000"/>
              </w:rPr>
              <w:t xml:space="preserve">istorically marginalized groups compared to the overall child welfare system population. </w:t>
            </w:r>
          </w:p>
          <w:p w14:paraId="30D835C9" w14:textId="77777777" w:rsidR="00BE1EC4" w:rsidRDefault="00BE1EC4" w:rsidP="00BE1EC4">
            <w:pPr>
              <w:spacing w:line="240" w:lineRule="auto"/>
              <w:ind w:firstLine="0"/>
              <w:rPr>
                <w:rFonts w:ascii="Tenorite Display" w:eastAsia="Times New Roman" w:hAnsi="Tenorite Display" w:cstheme="majorHAnsi"/>
                <w:bCs/>
                <w:color w:val="000000"/>
              </w:rPr>
            </w:pPr>
          </w:p>
          <w:p w14:paraId="67051CE9" w14:textId="23D8BF0A" w:rsidR="00722BCF" w:rsidRPr="00FC6D1B" w:rsidRDefault="005261FA" w:rsidP="00BD6C73">
            <w:pPr>
              <w:spacing w:line="240" w:lineRule="auto"/>
              <w:ind w:firstLine="0"/>
              <w:rPr>
                <w:rFonts w:ascii="Tenorite Display" w:eastAsia="Times New Roman" w:hAnsi="Tenorite Display" w:cstheme="majorHAnsi"/>
                <w:color w:val="000000"/>
              </w:rPr>
            </w:pPr>
            <w:r w:rsidRPr="33942AB9">
              <w:rPr>
                <w:rFonts w:ascii="Tenorite Display" w:eastAsia="Times New Roman" w:hAnsi="Tenorite Display" w:cstheme="majorBidi"/>
                <w:color w:val="000000" w:themeColor="text1"/>
              </w:rPr>
              <w:t>FTC examines equity across the following outcomes: participation, engagement, successful discharge, permanency, and well-being.</w:t>
            </w:r>
          </w:p>
        </w:tc>
        <w:tc>
          <w:tcPr>
            <w:tcW w:w="4176" w:type="dxa"/>
            <w:tcBorders>
              <w:top w:val="single" w:sz="4" w:space="0" w:color="auto"/>
              <w:left w:val="nil"/>
              <w:bottom w:val="single" w:sz="4" w:space="0" w:color="auto"/>
              <w:right w:val="single" w:sz="4" w:space="0" w:color="auto"/>
            </w:tcBorders>
            <w:shd w:val="clear" w:color="auto" w:fill="auto"/>
          </w:tcPr>
          <w:p w14:paraId="06588CE5" w14:textId="3B0FC764"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811F0C" w:rsidRPr="00FC6D1B">
              <w:rPr>
                <w:rFonts w:ascii="Tenorite Display" w:eastAsia="Times New Roman" w:hAnsi="Tenorite Display" w:cstheme="majorHAnsi"/>
                <w:color w:val="000000"/>
              </w:rPr>
              <w:t>1</w:t>
            </w:r>
            <w:r w:rsidR="00811F0C">
              <w:rPr>
                <w:rFonts w:ascii="Tenorite Display" w:eastAsia="Times New Roman" w:hAnsi="Tenorite Display" w:cstheme="majorHAnsi"/>
                <w:color w:val="000000"/>
              </w:rPr>
              <w:t>0</w:t>
            </w:r>
            <w:r w:rsidR="00811F0C"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(Minutes/Notes): </w:t>
            </w:r>
            <w:r w:rsidR="004B099E">
              <w:rPr>
                <w:rFonts w:ascii="Tenorite Display" w:eastAsia="Times New Roman" w:hAnsi="Tenorite Display" w:cstheme="majorHAnsi"/>
                <w:color w:val="000000"/>
              </w:rPr>
              <w:t xml:space="preserve">Indicates that the FTC is using </w:t>
            </w:r>
            <w:r w:rsidR="00AF2D1D">
              <w:rPr>
                <w:rFonts w:ascii="Tenorite Display" w:eastAsia="Times New Roman" w:hAnsi="Tenorite Display" w:cstheme="majorHAnsi"/>
                <w:color w:val="000000"/>
              </w:rPr>
              <w:t xml:space="preserve">strategic methods for achieving equitable retention rates and child welfare outcomes. </w:t>
            </w:r>
          </w:p>
          <w:p w14:paraId="4A330C5B" w14:textId="4FCCFED2" w:rsidR="00BC7A83" w:rsidRPr="00FC6D1B" w:rsidRDefault="00BC7A8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36DE69D"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4A34C98F"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3E34BFA7"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1E57D33" w14:textId="77777777" w:rsidR="00722BCF" w:rsidRPr="00FC6D1B" w:rsidRDefault="00722BCF" w:rsidP="0003614D">
            <w:pPr>
              <w:spacing w:line="240" w:lineRule="auto"/>
              <w:ind w:firstLine="0"/>
              <w:rPr>
                <w:rFonts w:ascii="Tenorite Display" w:eastAsia="Times New Roman" w:hAnsi="Tenorite Display" w:cstheme="majorHAnsi"/>
                <w:color w:val="000000"/>
                <w:vertAlign w:val="superscript"/>
              </w:rPr>
            </w:pPr>
            <w:r w:rsidRPr="00FC6D1B">
              <w:rPr>
                <w:rFonts w:ascii="Tenorite Display" w:eastAsia="Times New Roman" w:hAnsi="Tenorite Display" w:cstheme="majorHAnsi"/>
                <w:color w:val="000000"/>
              </w:rPr>
              <w:t>3C</w:t>
            </w:r>
            <w:r w:rsidRPr="00FC6D1B">
              <w:rPr>
                <w:rFonts w:ascii="Tenorite Display" w:hAnsi="Tenorite Display" w:cstheme="majorHAnsi"/>
                <w:color w:val="202124"/>
                <w:shd w:val="clear" w:color="auto" w:fill="FFFFFF"/>
                <w:vertAlign w:val="superscript"/>
              </w:rPr>
              <w:t>8</w:t>
            </w:r>
          </w:p>
        </w:tc>
        <w:tc>
          <w:tcPr>
            <w:tcW w:w="4680" w:type="dxa"/>
            <w:tcBorders>
              <w:top w:val="single" w:sz="4" w:space="0" w:color="auto"/>
              <w:left w:val="nil"/>
              <w:bottom w:val="single" w:sz="4" w:space="0" w:color="auto"/>
              <w:right w:val="single" w:sz="4" w:space="0" w:color="auto"/>
            </w:tcBorders>
            <w:shd w:val="clear" w:color="auto" w:fill="auto"/>
          </w:tcPr>
          <w:p w14:paraId="1C00E100"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Treatment</w:t>
            </w:r>
          </w:p>
          <w:p w14:paraId="68C47DD0" w14:textId="77777777" w:rsidR="00722BCF" w:rsidRDefault="00722BCF" w:rsidP="00FC08D4">
            <w:pPr>
              <w:spacing w:line="240" w:lineRule="auto"/>
              <w:ind w:firstLine="0"/>
              <w:contextualSpacing/>
              <w:rPr>
                <w:rFonts w:ascii="Tenorite Display" w:hAnsi="Tenorite Display" w:cstheme="majorHAnsi"/>
                <w:b/>
              </w:rPr>
            </w:pPr>
          </w:p>
          <w:p w14:paraId="51925689" w14:textId="13E27515" w:rsidR="001A1E15" w:rsidRDefault="001A1E15" w:rsidP="001A1E15">
            <w:pPr>
              <w:spacing w:line="240" w:lineRule="auto"/>
              <w:ind w:firstLine="0"/>
              <w:contextualSpacing/>
              <w:rPr>
                <w:rFonts w:ascii="Tenorite Display" w:hAnsi="Tenorite Display" w:cstheme="majorHAnsi"/>
              </w:rPr>
            </w:pPr>
            <w:r>
              <w:rPr>
                <w:rFonts w:ascii="Tenorite Display" w:hAnsi="Tenorite Display" w:cstheme="majorHAnsi"/>
              </w:rPr>
              <w:t xml:space="preserve">Treatment for FTC participants is family centered, gender-responsive, trauma-informed, and linguistically and culturally appropriate. </w:t>
            </w:r>
          </w:p>
          <w:p w14:paraId="760E99D6" w14:textId="77777777" w:rsidR="001A1E15" w:rsidRDefault="001A1E15" w:rsidP="001A1E15">
            <w:pPr>
              <w:spacing w:line="240" w:lineRule="auto"/>
              <w:ind w:firstLine="0"/>
              <w:contextualSpacing/>
              <w:rPr>
                <w:rFonts w:ascii="Tenorite Display" w:hAnsi="Tenorite Display" w:cstheme="majorHAnsi"/>
              </w:rPr>
            </w:pPr>
          </w:p>
          <w:p w14:paraId="29309F4E" w14:textId="77777777" w:rsidR="001A1E15" w:rsidRDefault="001A1E15" w:rsidP="001A1E15">
            <w:pPr>
              <w:spacing w:line="240" w:lineRule="auto"/>
              <w:ind w:firstLine="0"/>
              <w:contextualSpacing/>
              <w:rPr>
                <w:rFonts w:ascii="Tenorite Display" w:hAnsi="Tenorite Display" w:cstheme="majorHAnsi"/>
                <w:b/>
              </w:rPr>
            </w:pPr>
            <w:r>
              <w:rPr>
                <w:rFonts w:ascii="Tenorite Display" w:hAnsi="Tenorite Display" w:cstheme="majorHAnsi"/>
              </w:rPr>
              <w:t xml:space="preserve">Treatment for FTC participants </w:t>
            </w:r>
            <w:r w:rsidRPr="00FC6D1B">
              <w:rPr>
                <w:rFonts w:ascii="Tenorite Display" w:hAnsi="Tenorite Display" w:cstheme="majorHAnsi"/>
              </w:rPr>
              <w:t>matches the intensity, dosage, and quality consistent with the needs and preferences of the individual and family</w:t>
            </w:r>
            <w:r>
              <w:rPr>
                <w:rFonts w:ascii="Tenorite Display" w:hAnsi="Tenorite Display" w:cstheme="majorHAnsi"/>
              </w:rPr>
              <w:t>.</w:t>
            </w:r>
            <w:r>
              <w:rPr>
                <w:rFonts w:ascii="Tenorite Display" w:hAnsi="Tenorite Display" w:cstheme="majorHAnsi"/>
                <w:b/>
              </w:rPr>
              <w:t xml:space="preserve"> </w:t>
            </w:r>
          </w:p>
          <w:p w14:paraId="326164A3" w14:textId="77777777" w:rsidR="001A1E15" w:rsidRDefault="001A1E15" w:rsidP="001A1E15">
            <w:pPr>
              <w:spacing w:line="240" w:lineRule="auto"/>
              <w:ind w:firstLine="0"/>
              <w:contextualSpacing/>
              <w:rPr>
                <w:rFonts w:ascii="Tenorite Display" w:hAnsi="Tenorite Display" w:cstheme="majorHAnsi"/>
                <w:b/>
              </w:rPr>
            </w:pPr>
          </w:p>
          <w:p w14:paraId="3CC29E0A" w14:textId="60E56257" w:rsidR="001A1E15" w:rsidRDefault="00267E0B" w:rsidP="001A1E15">
            <w:pPr>
              <w:spacing w:line="240" w:lineRule="auto"/>
              <w:ind w:firstLine="0"/>
              <w:contextualSpacing/>
              <w:rPr>
                <w:rFonts w:ascii="Tenorite Display" w:hAnsi="Tenorite Display" w:cstheme="majorHAnsi"/>
                <w:b/>
              </w:rPr>
            </w:pPr>
            <w:r>
              <w:rPr>
                <w:rFonts w:ascii="Tenorite Display" w:hAnsi="Tenorite Display" w:cstheme="majorHAnsi"/>
              </w:rPr>
              <w:t xml:space="preserve">FTC </w:t>
            </w:r>
            <w:r w:rsidRPr="00FC6D1B">
              <w:rPr>
                <w:rFonts w:ascii="Tenorite Display" w:hAnsi="Tenorite Display" w:cstheme="majorHAnsi"/>
              </w:rPr>
              <w:t>ensu</w:t>
            </w:r>
            <w:r>
              <w:rPr>
                <w:rFonts w:ascii="Tenorite Display" w:hAnsi="Tenorite Display" w:cstheme="majorHAnsi"/>
              </w:rPr>
              <w:t>res</w:t>
            </w:r>
            <w:r w:rsidRPr="00FC6D1B">
              <w:rPr>
                <w:rFonts w:ascii="Tenorite Display" w:hAnsi="Tenorite Display" w:cstheme="majorHAnsi"/>
              </w:rPr>
              <w:t xml:space="preserve"> equivalent outcomes across groups.</w:t>
            </w:r>
          </w:p>
          <w:p w14:paraId="19168F34" w14:textId="77777777" w:rsidR="00722BCF" w:rsidRPr="00FC6D1B" w:rsidRDefault="00722BCF"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B9188A2" w14:textId="43276C06" w:rsidR="00722BCF" w:rsidRDefault="00722BCF"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Document #</w:t>
            </w:r>
            <w:r w:rsidR="00811F0C">
              <w:rPr>
                <w:rFonts w:ascii="Tenorite Display" w:eastAsia="Times New Roman" w:hAnsi="Tenorite Display" w:cstheme="majorHAnsi"/>
                <w:color w:val="000000"/>
              </w:rPr>
              <w:t xml:space="preserve">10 </w:t>
            </w:r>
            <w:r>
              <w:rPr>
                <w:rFonts w:ascii="Tenorite Display" w:eastAsia="Times New Roman" w:hAnsi="Tenorite Display" w:cstheme="majorHAnsi"/>
                <w:color w:val="000000"/>
              </w:rPr>
              <w:t xml:space="preserve">(Minutes/Notes): </w:t>
            </w:r>
            <w:r w:rsidR="00F12BF6">
              <w:rPr>
                <w:rFonts w:ascii="Tenorite Display" w:eastAsia="Times New Roman" w:hAnsi="Tenorite Display" w:cstheme="majorHAnsi"/>
                <w:color w:val="000000"/>
              </w:rPr>
              <w:t>Documents dis</w:t>
            </w:r>
            <w:r w:rsidR="00F06B0E">
              <w:rPr>
                <w:rFonts w:ascii="Tenorite Display" w:eastAsia="Times New Roman" w:hAnsi="Tenorite Display" w:cstheme="majorHAnsi"/>
                <w:color w:val="000000"/>
              </w:rPr>
              <w:t>cussion that treatment for FTC participants is family-centered, gender-responsive, trauma-informed, and linguistically and culturally appropriate.</w:t>
            </w:r>
          </w:p>
          <w:p w14:paraId="5F216A1C" w14:textId="77777777" w:rsidR="00460654" w:rsidRDefault="00460654" w:rsidP="00FC08D4">
            <w:pPr>
              <w:spacing w:line="240" w:lineRule="auto"/>
              <w:ind w:firstLine="0"/>
              <w:rPr>
                <w:rFonts w:ascii="Tenorite Display" w:eastAsia="Times New Roman" w:hAnsi="Tenorite Display" w:cstheme="majorHAnsi"/>
                <w:color w:val="000000"/>
              </w:rPr>
            </w:pPr>
          </w:p>
          <w:p w14:paraId="4211502F" w14:textId="77777777" w:rsidR="00722BCF" w:rsidRDefault="00460654"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Documents discussion that treatment for FTC participants matches the intensity, dosage</w:t>
            </w:r>
            <w:r w:rsidR="0058707F">
              <w:rPr>
                <w:rFonts w:ascii="Tenorite Display" w:eastAsia="Times New Roman" w:hAnsi="Tenorite Display" w:cstheme="majorHAnsi"/>
                <w:color w:val="000000"/>
              </w:rPr>
              <w:t>, and quality consistent with the needs and preferences of the participant and family.</w:t>
            </w:r>
          </w:p>
          <w:p w14:paraId="11808214" w14:textId="0E21CF10" w:rsidR="00BC7A83" w:rsidRPr="00FC6D1B" w:rsidRDefault="00BC7A8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A0AF7FC"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61D8334B"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34BCE5B0"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8A949BB"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3D</w:t>
            </w:r>
            <w:r w:rsidRPr="00FC6D1B">
              <w:rPr>
                <w:rStyle w:val="FootnoteReference"/>
                <w:rFonts w:ascii="Tenorite Display" w:eastAsia="Times New Roman" w:hAnsi="Tenorite Display" w:cstheme="majorHAnsi"/>
                <w:color w:val="000000"/>
              </w:rPr>
              <w:footnoteReference w:id="59"/>
            </w:r>
          </w:p>
        </w:tc>
        <w:tc>
          <w:tcPr>
            <w:tcW w:w="4680" w:type="dxa"/>
            <w:tcBorders>
              <w:top w:val="single" w:sz="4" w:space="0" w:color="auto"/>
              <w:left w:val="nil"/>
              <w:bottom w:val="single" w:sz="4" w:space="0" w:color="auto"/>
              <w:right w:val="single" w:sz="4" w:space="0" w:color="auto"/>
            </w:tcBorders>
            <w:shd w:val="clear" w:color="auto" w:fill="auto"/>
          </w:tcPr>
          <w:p w14:paraId="617E392A"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Equitable Responses to Participant Behavior</w:t>
            </w:r>
          </w:p>
          <w:p w14:paraId="4263DCDF" w14:textId="77777777" w:rsidR="00722BCF" w:rsidRPr="00FC6D1B" w:rsidRDefault="00722BCF" w:rsidP="00FC08D4">
            <w:pPr>
              <w:spacing w:line="240" w:lineRule="auto"/>
              <w:ind w:firstLine="0"/>
              <w:contextualSpacing/>
              <w:rPr>
                <w:rFonts w:ascii="Tenorite Display" w:hAnsi="Tenorite Display" w:cstheme="majorHAnsi"/>
                <w:b/>
              </w:rPr>
            </w:pPr>
          </w:p>
          <w:p w14:paraId="7733080C" w14:textId="77777777"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FTC administers equitable responses across groups. </w:t>
            </w:r>
            <w:r>
              <w:t xml:space="preserve"> </w:t>
            </w:r>
            <w:r w:rsidRPr="00FE4B0A">
              <w:rPr>
                <w:rFonts w:ascii="Tenorite Display" w:hAnsi="Tenorite Display" w:cstheme="majorHAnsi"/>
              </w:rPr>
              <w:t xml:space="preserve">Responses to participant behavior are administered using principles of procedural </w:t>
            </w:r>
            <w:proofErr w:type="gramStart"/>
            <w:r w:rsidRPr="00FE4B0A">
              <w:rPr>
                <w:rFonts w:ascii="Tenorite Display" w:hAnsi="Tenorite Display" w:cstheme="majorHAnsi"/>
              </w:rPr>
              <w:t>fairness</w:t>
            </w:r>
            <w:r w:rsidR="00267E0B">
              <w:rPr>
                <w:rFonts w:ascii="Tenorite Display" w:hAnsi="Tenorite Display" w:cstheme="majorHAnsi"/>
              </w:rPr>
              <w:t>,</w:t>
            </w:r>
            <w:r w:rsidRPr="00FE4B0A">
              <w:rPr>
                <w:rFonts w:ascii="Tenorite Display" w:hAnsi="Tenorite Display" w:cstheme="majorHAnsi"/>
              </w:rPr>
              <w:t xml:space="preserve"> and</w:t>
            </w:r>
            <w:proofErr w:type="gramEnd"/>
            <w:r w:rsidRPr="00FE4B0A">
              <w:rPr>
                <w:rFonts w:ascii="Tenorite Display" w:hAnsi="Tenorite Display" w:cstheme="majorHAnsi"/>
              </w:rPr>
              <w:t xml:space="preserve"> </w:t>
            </w:r>
            <w:r w:rsidR="00267E0B">
              <w:rPr>
                <w:rFonts w:ascii="Tenorite Display" w:hAnsi="Tenorite Display" w:cstheme="majorHAnsi"/>
              </w:rPr>
              <w:t>are</w:t>
            </w:r>
            <w:r w:rsidRPr="00FE4B0A">
              <w:rPr>
                <w:rFonts w:ascii="Tenorite Display" w:hAnsi="Tenorite Display" w:cstheme="majorHAnsi"/>
              </w:rPr>
              <w:t xml:space="preserve"> regularly monitored to ensure that they are equivalent in similar situations across groups</w:t>
            </w:r>
            <w:r w:rsidR="004139F3">
              <w:rPr>
                <w:rFonts w:ascii="Tenorite Display" w:hAnsi="Tenorite Display" w:cstheme="majorHAnsi"/>
              </w:rPr>
              <w:t>.</w:t>
            </w:r>
          </w:p>
          <w:p w14:paraId="0C1D1DF9" w14:textId="26FA9BAD" w:rsidR="004139F3" w:rsidRPr="00FC6D1B" w:rsidRDefault="004139F3"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4138D75" w14:textId="63DA0ADD"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811F0C" w:rsidRPr="00FC6D1B">
              <w:rPr>
                <w:rFonts w:ascii="Tenorite Display" w:eastAsia="Times New Roman" w:hAnsi="Tenorite Display" w:cstheme="majorHAnsi"/>
                <w:color w:val="000000"/>
              </w:rPr>
              <w:t>1</w:t>
            </w:r>
            <w:r w:rsidR="00811F0C">
              <w:rPr>
                <w:rFonts w:ascii="Tenorite Display" w:eastAsia="Times New Roman" w:hAnsi="Tenorite Display" w:cstheme="majorHAnsi"/>
                <w:color w:val="000000"/>
              </w:rPr>
              <w:t>0</w:t>
            </w:r>
            <w:r w:rsidR="00811F0C"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(Minutes/Notes): </w:t>
            </w:r>
            <w:r w:rsidR="00F37286">
              <w:rPr>
                <w:rFonts w:ascii="Tenorite Display" w:eastAsia="Times New Roman" w:hAnsi="Tenorite Display" w:cstheme="majorHAnsi"/>
                <w:color w:val="000000"/>
              </w:rPr>
              <w:t xml:space="preserve">Documents discussion on equitable responses </w:t>
            </w:r>
            <w:r w:rsidR="00C659A3">
              <w:rPr>
                <w:rFonts w:ascii="Tenorite Display" w:eastAsia="Times New Roman" w:hAnsi="Tenorite Display" w:cstheme="majorHAnsi"/>
                <w:color w:val="000000"/>
              </w:rPr>
              <w:t xml:space="preserve">to participant behavior. </w:t>
            </w:r>
          </w:p>
        </w:tc>
        <w:tc>
          <w:tcPr>
            <w:tcW w:w="3816" w:type="dxa"/>
            <w:tcBorders>
              <w:top w:val="single" w:sz="4" w:space="0" w:color="auto"/>
              <w:left w:val="nil"/>
              <w:bottom w:val="single" w:sz="4" w:space="0" w:color="auto"/>
              <w:right w:val="single" w:sz="4" w:space="0" w:color="auto"/>
            </w:tcBorders>
          </w:tcPr>
          <w:p w14:paraId="0D269D9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1D788CC3"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5F51FEB"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DC46A67"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3E</w:t>
            </w:r>
          </w:p>
        </w:tc>
        <w:tc>
          <w:tcPr>
            <w:tcW w:w="4680" w:type="dxa"/>
            <w:tcBorders>
              <w:top w:val="single" w:sz="4" w:space="0" w:color="auto"/>
              <w:left w:val="nil"/>
              <w:bottom w:val="single" w:sz="4" w:space="0" w:color="auto"/>
              <w:right w:val="single" w:sz="4" w:space="0" w:color="auto"/>
            </w:tcBorders>
            <w:shd w:val="clear" w:color="auto" w:fill="auto"/>
          </w:tcPr>
          <w:p w14:paraId="0332C69E" w14:textId="77777777" w:rsidR="00722BCF" w:rsidRPr="00FC6D1B" w:rsidRDefault="00722BCF" w:rsidP="00FC08D4">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Team Training</w:t>
            </w:r>
          </w:p>
          <w:p w14:paraId="4DFA3CAB" w14:textId="77777777" w:rsidR="00722BCF" w:rsidRPr="00FC6D1B" w:rsidRDefault="00722BCF" w:rsidP="00FC08D4">
            <w:pPr>
              <w:spacing w:line="240" w:lineRule="auto"/>
              <w:ind w:firstLine="0"/>
              <w:contextualSpacing/>
              <w:rPr>
                <w:rFonts w:ascii="Tenorite Display" w:eastAsia="Times New Roman" w:hAnsi="Tenorite Display" w:cstheme="majorHAnsi"/>
                <w:b/>
                <w:color w:val="000000"/>
              </w:rPr>
            </w:pPr>
          </w:p>
          <w:p w14:paraId="374F1763" w14:textId="77777777" w:rsidR="00722BCF" w:rsidRDefault="00722BCF" w:rsidP="00FC08D4">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provides training on culturally relevant services and supports to its operational team and partners.</w:t>
            </w:r>
          </w:p>
          <w:p w14:paraId="13F6387A" w14:textId="032BCCAC" w:rsidR="00FC08D4" w:rsidRPr="00FC6D1B" w:rsidRDefault="00FC08D4"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7E16E52" w14:textId="53161B4D"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#7 (FTC Team Continuing Education</w:t>
            </w:r>
            <w:r w:rsidR="000808B5">
              <w:rPr>
                <w:rFonts w:ascii="Tenorite Display" w:eastAsia="Times New Roman" w:hAnsi="Tenorite Display" w:cstheme="majorHAnsi"/>
                <w:color w:val="000000"/>
              </w:rPr>
              <w:t xml:space="preserve"> Documents</w:t>
            </w:r>
            <w:r w:rsidRPr="00FC6D1B">
              <w:rPr>
                <w:rFonts w:ascii="Tenorite Display" w:eastAsia="Times New Roman" w:hAnsi="Tenorite Display" w:cstheme="majorHAnsi"/>
                <w:color w:val="000000"/>
              </w:rPr>
              <w:t xml:space="preserve">): </w:t>
            </w:r>
            <w:r w:rsidR="00A30697">
              <w:rPr>
                <w:rFonts w:ascii="Tenorite Display" w:eastAsia="Times New Roman" w:hAnsi="Tenorite Display" w:cstheme="majorHAnsi"/>
                <w:color w:val="000000"/>
              </w:rPr>
              <w:t>Indicates that team receives training on culturally relevant supports and services.</w:t>
            </w:r>
          </w:p>
          <w:p w14:paraId="4E521D00"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3F2F6157" w14:textId="77777777" w:rsidR="00722BCF" w:rsidRPr="00FC6D1B" w:rsidRDefault="00722BCF" w:rsidP="00FC08D4">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r w:rsidRPr="00FC6D1B">
              <w:rPr>
                <w:rStyle w:val="FootnoteReference"/>
                <w:rFonts w:ascii="Tenorite Display" w:eastAsia="Times New Roman" w:hAnsi="Tenorite Display" w:cstheme="majorHAnsi"/>
                <w:b/>
                <w:bCs/>
                <w:color w:val="000000"/>
              </w:rPr>
              <w:footnoteReference w:id="60"/>
            </w:r>
          </w:p>
          <w:p w14:paraId="17B6265E"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1FDE5C71" w14:textId="47DB6684" w:rsidR="00722BCF" w:rsidRDefault="00722BCF" w:rsidP="007E2D9F">
            <w:pPr>
              <w:spacing w:line="240" w:lineRule="auto"/>
              <w:ind w:firstLine="0"/>
              <w:rPr>
                <w:rFonts w:ascii="Tenorite Display" w:eastAsia="Times New Roman" w:hAnsi="Tenorite Display" w:cstheme="majorHAnsi"/>
              </w:rPr>
            </w:pPr>
            <w:r w:rsidRPr="00FC6D1B">
              <w:rPr>
                <w:rFonts w:ascii="Tenorite Display" w:eastAsia="Times New Roman" w:hAnsi="Tenorite Display" w:cstheme="majorHAnsi"/>
              </w:rPr>
              <w:t xml:space="preserve">Document #8 (Orientation Training </w:t>
            </w:r>
            <w:r w:rsidRPr="00FC6D1B">
              <w:rPr>
                <w:rFonts w:ascii="Tenorite Display" w:eastAsia="Times New Roman" w:hAnsi="Tenorite Display" w:cstheme="majorHAnsi"/>
                <w:color w:val="000000"/>
              </w:rPr>
              <w:t>Curriculum for New Operational Te</w:t>
            </w:r>
            <w:r w:rsidRPr="00FC6D1B">
              <w:rPr>
                <w:rFonts w:ascii="Tenorite Display" w:eastAsia="Times New Roman" w:hAnsi="Tenorite Display" w:cstheme="majorHAnsi"/>
              </w:rPr>
              <w:t>am</w:t>
            </w:r>
            <w:r w:rsidR="00BA3800">
              <w:rPr>
                <w:rFonts w:ascii="Tenorite Display" w:eastAsia="Times New Roman" w:hAnsi="Tenorite Display" w:cstheme="majorHAnsi"/>
              </w:rPr>
              <w:t xml:space="preserve"> Members</w:t>
            </w:r>
            <w:r w:rsidRPr="00FC6D1B">
              <w:rPr>
                <w:rFonts w:ascii="Tenorite Display" w:eastAsia="Times New Roman" w:hAnsi="Tenorite Display" w:cstheme="majorHAnsi"/>
              </w:rPr>
              <w:t xml:space="preserve">): </w:t>
            </w:r>
            <w:r w:rsidR="0002762D">
              <w:rPr>
                <w:rFonts w:ascii="Tenorite Display" w:eastAsia="Times New Roman" w:hAnsi="Tenorite Display" w:cstheme="majorHAnsi"/>
              </w:rPr>
              <w:t>Indicates that team onboarding training includes information on culturally relevant supports and services.</w:t>
            </w:r>
          </w:p>
          <w:p w14:paraId="41EA9CDF" w14:textId="0C011063" w:rsidR="004139F3" w:rsidRPr="00FC6D1B" w:rsidRDefault="004139F3" w:rsidP="007E2D9F">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090DDBE"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3097ADD9"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bl>
    <w:p w14:paraId="2EC0BF39" w14:textId="77777777" w:rsidR="004139F3" w:rsidRDefault="004139F3">
      <w:r>
        <w:br w:type="page"/>
      </w:r>
    </w:p>
    <w:tbl>
      <w:tblPr>
        <w:tblpPr w:leftFromText="180" w:rightFromText="180" w:vertAnchor="text" w:tblpX="-1000" w:tblpY="1"/>
        <w:tblOverlap w:val="never"/>
        <w:tblW w:w="15029" w:type="dxa"/>
        <w:tblLayout w:type="fixed"/>
        <w:tblLook w:val="0480" w:firstRow="0" w:lastRow="0" w:firstColumn="1" w:lastColumn="0" w:noHBand="0" w:noVBand="1"/>
      </w:tblPr>
      <w:tblGrid>
        <w:gridCol w:w="1075"/>
        <w:gridCol w:w="4680"/>
        <w:gridCol w:w="4176"/>
        <w:gridCol w:w="3816"/>
        <w:gridCol w:w="1282"/>
      </w:tblGrid>
      <w:tr w:rsidR="00722BCF" w:rsidRPr="00FC6D1B" w14:paraId="259A1F95" w14:textId="77777777" w:rsidTr="009E7979">
        <w:trPr>
          <w:trHeight w:val="576"/>
        </w:trPr>
        <w:tc>
          <w:tcPr>
            <w:tcW w:w="150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7D65C27" w14:textId="308D108D" w:rsidR="00722BCF" w:rsidRPr="00FC6D1B" w:rsidRDefault="00722BCF" w:rsidP="00FC08D4">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4: Early Identification, Screening, and Assessment</w:t>
            </w:r>
          </w:p>
        </w:tc>
      </w:tr>
      <w:tr w:rsidR="00722BCF" w:rsidRPr="00FC6D1B" w14:paraId="10BE3432"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4BA61AF"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4A</w:t>
            </w:r>
          </w:p>
        </w:tc>
        <w:tc>
          <w:tcPr>
            <w:tcW w:w="4680" w:type="dxa"/>
            <w:tcBorders>
              <w:top w:val="single" w:sz="4" w:space="0" w:color="auto"/>
              <w:left w:val="nil"/>
              <w:bottom w:val="single" w:sz="4" w:space="0" w:color="auto"/>
              <w:right w:val="single" w:sz="4" w:space="0" w:color="auto"/>
            </w:tcBorders>
            <w:shd w:val="clear" w:color="auto" w:fill="auto"/>
          </w:tcPr>
          <w:p w14:paraId="1D424627"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Target Population, Objective Eligibility and Exclusion Criteria</w:t>
            </w:r>
          </w:p>
          <w:p w14:paraId="1289F5E7"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670952F1" w14:textId="77777777" w:rsidR="00B97B9E" w:rsidRDefault="00B97B9E" w:rsidP="00B97B9E">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FTC targets families that are high risk/high need, meaning they require intensive services, increased support and monitoring, and judicial oversight to comply with child welfare system case plan, completed substance use disorder treatment and safely reunify with children. </w:t>
            </w:r>
          </w:p>
          <w:p w14:paraId="6BBFC476" w14:textId="77777777" w:rsidR="00B97B9E" w:rsidRDefault="00B97B9E" w:rsidP="00B97B9E">
            <w:pPr>
              <w:spacing w:line="240" w:lineRule="auto"/>
              <w:ind w:firstLine="0"/>
              <w:rPr>
                <w:rFonts w:ascii="Tenorite Display" w:eastAsia="Times New Roman" w:hAnsi="Tenorite Display" w:cstheme="majorHAnsi"/>
                <w:color w:val="000000"/>
              </w:rPr>
            </w:pPr>
          </w:p>
          <w:p w14:paraId="36E0C5B3" w14:textId="77777777" w:rsidR="00B97B9E" w:rsidRDefault="00B97B9E" w:rsidP="00B97B9E">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This high rick/high need target population is defined in the FTCs objective eligibility and exclusion criteria. </w:t>
            </w:r>
          </w:p>
          <w:p w14:paraId="7A2070F4"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499A2D70" w14:textId="77777777"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communicates eligibility criteria in writing to all referral sources. </w:t>
            </w:r>
          </w:p>
          <w:p w14:paraId="3ACDF1A3"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09BBCCCA" w14:textId="77777777" w:rsidR="00722BCF" w:rsidRPr="00FC6D1B" w:rsidRDefault="00722BCF" w:rsidP="00FC08D4">
            <w:pPr>
              <w:spacing w:line="240" w:lineRule="auto"/>
              <w:ind w:firstLine="0"/>
              <w:rPr>
                <w:rFonts w:ascii="Tenorite Display" w:hAnsi="Tenorite Display" w:cstheme="majorHAnsi"/>
              </w:rPr>
            </w:pPr>
            <w:r w:rsidRPr="00FC6D1B">
              <w:rPr>
                <w:rFonts w:ascii="Tenorite Display" w:eastAsia="Times New Roman" w:hAnsi="Tenorite Display" w:cstheme="majorHAnsi"/>
                <w:color w:val="000000"/>
              </w:rPr>
              <w:t>FTCs do not make eligibility determinations based on subjective criteria.</w:t>
            </w:r>
          </w:p>
          <w:p w14:paraId="04AC1B4E"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58DBE23F" w14:textId="25A91CA9"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B92B76">
              <w:rPr>
                <w:rFonts w:ascii="Tenorite Display" w:eastAsia="Times New Roman" w:hAnsi="Tenorite Display" w:cstheme="majorHAnsi"/>
                <w:color w:val="000000"/>
              </w:rPr>
              <w:t>Specifies that the FTC targets families that are high risk/high need, meaning they require intensive services, increased support and monitoring, judicial oversight to comply with child welfare system case plan, complete SUD treatment, and safely reunify with children.</w:t>
            </w:r>
          </w:p>
          <w:p w14:paraId="791DEC5A" w14:textId="77777777" w:rsidR="000D3CB3" w:rsidRDefault="000D3CB3" w:rsidP="00FC08D4">
            <w:pPr>
              <w:spacing w:line="240" w:lineRule="auto"/>
              <w:ind w:firstLine="0"/>
              <w:rPr>
                <w:rFonts w:ascii="Tenorite Display" w:eastAsia="Times New Roman" w:hAnsi="Tenorite Display" w:cstheme="majorHAnsi"/>
                <w:color w:val="000000"/>
              </w:rPr>
            </w:pPr>
          </w:p>
          <w:p w14:paraId="5E99CFEA" w14:textId="77777777" w:rsidR="000D3CB3" w:rsidRDefault="000D3CB3"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Includes objective eligibility and exclusion criteria.</w:t>
            </w:r>
          </w:p>
          <w:p w14:paraId="62152F65" w14:textId="77777777" w:rsidR="00551DB1" w:rsidRDefault="00551DB1" w:rsidP="00FC08D4">
            <w:pPr>
              <w:spacing w:line="240" w:lineRule="auto"/>
              <w:ind w:firstLine="0"/>
              <w:rPr>
                <w:rFonts w:ascii="Tenorite Display" w:eastAsia="Times New Roman" w:hAnsi="Tenorite Display" w:cstheme="majorHAnsi"/>
                <w:color w:val="000000"/>
              </w:rPr>
            </w:pPr>
          </w:p>
          <w:p w14:paraId="229971B7" w14:textId="77777777" w:rsidR="00722BCF" w:rsidRDefault="00551DB1"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Specifies that FTCs do not make eligibility determinations </w:t>
            </w:r>
            <w:r w:rsidR="00A70B09">
              <w:rPr>
                <w:rFonts w:ascii="Tenorite Display" w:eastAsia="Times New Roman" w:hAnsi="Tenorite Display" w:cstheme="majorHAnsi"/>
                <w:color w:val="000000"/>
              </w:rPr>
              <w:t>based on subjective criteria.</w:t>
            </w:r>
          </w:p>
          <w:p w14:paraId="59A04278" w14:textId="3374CAEB" w:rsidR="004139F3" w:rsidRPr="00FC6D1B" w:rsidRDefault="004139F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7422EC34"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7ACC7555"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3291F1F6"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BE50E72"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4B</w:t>
            </w:r>
            <w:r w:rsidRPr="00FC6D1B">
              <w:rPr>
                <w:rStyle w:val="FootnoteReference"/>
                <w:rFonts w:ascii="Tenorite Display" w:eastAsia="Times New Roman" w:hAnsi="Tenorite Display" w:cstheme="majorHAnsi"/>
                <w:color w:val="000000"/>
              </w:rPr>
              <w:footnoteReference w:id="61"/>
            </w:r>
          </w:p>
        </w:tc>
        <w:tc>
          <w:tcPr>
            <w:tcW w:w="4680" w:type="dxa"/>
            <w:tcBorders>
              <w:top w:val="single" w:sz="4" w:space="0" w:color="auto"/>
              <w:left w:val="nil"/>
              <w:bottom w:val="single" w:sz="4" w:space="0" w:color="auto"/>
              <w:right w:val="single" w:sz="4" w:space="0" w:color="auto"/>
            </w:tcBorders>
            <w:shd w:val="clear" w:color="auto" w:fill="auto"/>
          </w:tcPr>
          <w:p w14:paraId="4D6812AA" w14:textId="77777777" w:rsidR="00722BCF" w:rsidRPr="00FC6D1B" w:rsidRDefault="00722BCF" w:rsidP="00FC08D4">
            <w:pPr>
              <w:pStyle w:val="ListParagraph"/>
              <w:spacing w:line="240" w:lineRule="auto"/>
              <w:ind w:left="0" w:firstLine="0"/>
              <w:rPr>
                <w:rFonts w:ascii="Tenorite Display" w:hAnsi="Tenorite Display" w:cstheme="majorHAnsi"/>
                <w:b/>
              </w:rPr>
            </w:pPr>
            <w:r w:rsidRPr="00FC6D1B">
              <w:rPr>
                <w:rFonts w:ascii="Tenorite Display" w:hAnsi="Tenorite Display" w:cstheme="majorHAnsi"/>
                <w:b/>
              </w:rPr>
              <w:t xml:space="preserve">Standardized and Systematic Referral, Screening, and Assessment Process </w:t>
            </w:r>
          </w:p>
          <w:p w14:paraId="2CA0E94A" w14:textId="77777777" w:rsidR="00722BCF" w:rsidRPr="00FC6D1B" w:rsidRDefault="00722BCF" w:rsidP="00FC08D4">
            <w:pPr>
              <w:pStyle w:val="ListParagraph"/>
              <w:spacing w:line="240" w:lineRule="auto"/>
              <w:ind w:left="0" w:firstLine="0"/>
              <w:rPr>
                <w:rFonts w:ascii="Tenorite Display" w:hAnsi="Tenorite Display" w:cstheme="majorHAnsi"/>
                <w:b/>
              </w:rPr>
            </w:pPr>
          </w:p>
          <w:p w14:paraId="76185BCA" w14:textId="77777777" w:rsidR="005163E8" w:rsidRDefault="005163E8" w:rsidP="005163E8">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 FTC uses processes for referring, </w:t>
            </w:r>
            <w:proofErr w:type="gramStart"/>
            <w:r>
              <w:rPr>
                <w:rFonts w:ascii="Tenorite Display" w:hAnsi="Tenorite Display" w:cstheme="majorHAnsi"/>
              </w:rPr>
              <w:t>screening</w:t>
            </w:r>
            <w:proofErr w:type="gramEnd"/>
            <w:r>
              <w:rPr>
                <w:rFonts w:ascii="Tenorite Display" w:hAnsi="Tenorite Display" w:cstheme="majorHAnsi"/>
              </w:rPr>
              <w:t xml:space="preserve"> and assessing. </w:t>
            </w:r>
          </w:p>
          <w:p w14:paraId="1F864C92" w14:textId="77777777" w:rsidR="005163E8" w:rsidRDefault="005163E8" w:rsidP="005163E8">
            <w:pPr>
              <w:pStyle w:val="ListParagraph"/>
              <w:spacing w:line="240" w:lineRule="auto"/>
              <w:ind w:left="0" w:firstLine="0"/>
              <w:rPr>
                <w:rFonts w:ascii="Tenorite Display" w:hAnsi="Tenorite Display" w:cstheme="majorHAnsi"/>
              </w:rPr>
            </w:pPr>
          </w:p>
          <w:p w14:paraId="7E343E00" w14:textId="77777777" w:rsidR="005163E8" w:rsidRDefault="005163E8" w:rsidP="005163E8">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These processes for referring, </w:t>
            </w:r>
            <w:proofErr w:type="gramStart"/>
            <w:r>
              <w:rPr>
                <w:rFonts w:ascii="Tenorite Display" w:hAnsi="Tenorite Display" w:cstheme="majorHAnsi"/>
              </w:rPr>
              <w:t>screening</w:t>
            </w:r>
            <w:proofErr w:type="gramEnd"/>
            <w:r>
              <w:rPr>
                <w:rFonts w:ascii="Tenorite Display" w:hAnsi="Tenorite Display" w:cstheme="majorHAnsi"/>
              </w:rPr>
              <w:t xml:space="preserve"> and assessing FTC participants are agreed upon, standardized, and systematic. </w:t>
            </w:r>
          </w:p>
          <w:p w14:paraId="353B7259" w14:textId="77777777" w:rsidR="005163E8" w:rsidRDefault="005163E8" w:rsidP="005163E8">
            <w:pPr>
              <w:pStyle w:val="ListParagraph"/>
              <w:spacing w:line="240" w:lineRule="auto"/>
              <w:ind w:left="0" w:firstLine="0"/>
              <w:rPr>
                <w:rFonts w:ascii="Tenorite Display" w:hAnsi="Tenorite Display" w:cstheme="majorHAnsi"/>
              </w:rPr>
            </w:pPr>
          </w:p>
          <w:p w14:paraId="449E8CFC" w14:textId="77777777" w:rsidR="005163E8" w:rsidRDefault="005163E8" w:rsidP="005163E8">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These standardized referral, screening, and assessment processes apply to caregivers, children, and families. </w:t>
            </w:r>
          </w:p>
          <w:p w14:paraId="1193726C" w14:textId="77777777" w:rsidR="005163E8" w:rsidRDefault="005163E8" w:rsidP="005163E8">
            <w:pPr>
              <w:pStyle w:val="ListParagraph"/>
              <w:spacing w:line="240" w:lineRule="auto"/>
              <w:ind w:left="0" w:firstLine="0"/>
              <w:rPr>
                <w:rFonts w:ascii="Tenorite Display" w:hAnsi="Tenorite Display" w:cstheme="majorHAnsi"/>
              </w:rPr>
            </w:pPr>
          </w:p>
          <w:p w14:paraId="609948AA" w14:textId="77777777" w:rsidR="005163E8" w:rsidRDefault="005163E8" w:rsidP="005163E8">
            <w:pPr>
              <w:pStyle w:val="ListParagraph"/>
              <w:spacing w:line="240" w:lineRule="auto"/>
              <w:ind w:left="0" w:firstLine="0"/>
              <w:rPr>
                <w:rFonts w:ascii="Tenorite Display" w:hAnsi="Tenorite Display" w:cstheme="majorHAnsi"/>
              </w:rPr>
            </w:pPr>
            <w:r>
              <w:rPr>
                <w:rFonts w:ascii="Tenorite Display" w:hAnsi="Tenorite Display" w:cstheme="majorHAnsi"/>
              </w:rPr>
              <w:t xml:space="preserve">Referral sources are trained in when to appropriately refer their participants. </w:t>
            </w:r>
          </w:p>
          <w:p w14:paraId="360CF739" w14:textId="0124F38A" w:rsidR="00722BCF" w:rsidRPr="00FC6D1B" w:rsidRDefault="00722BCF" w:rsidP="00FC08D4">
            <w:pPr>
              <w:pStyle w:val="ListParagraph"/>
              <w:spacing w:line="240" w:lineRule="auto"/>
              <w:ind w:left="0"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4DF231D" w14:textId="019F9ECC"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2E12EC">
              <w:rPr>
                <w:rFonts w:ascii="Tenorite Display" w:eastAsia="Times New Roman" w:hAnsi="Tenorite Display" w:cstheme="majorHAnsi"/>
                <w:color w:val="000000"/>
              </w:rPr>
              <w:t xml:space="preserve">Specifies standardized processes for referring, screening, and assessing. </w:t>
            </w:r>
          </w:p>
          <w:p w14:paraId="6D7BFAC4" w14:textId="77777777" w:rsidR="002E12EC" w:rsidRDefault="002E12EC" w:rsidP="00FC08D4">
            <w:pPr>
              <w:spacing w:line="240" w:lineRule="auto"/>
              <w:ind w:firstLine="0"/>
              <w:rPr>
                <w:rFonts w:ascii="Tenorite Display" w:eastAsia="Times New Roman" w:hAnsi="Tenorite Display" w:cstheme="majorHAnsi"/>
                <w:color w:val="000000"/>
              </w:rPr>
            </w:pPr>
          </w:p>
          <w:p w14:paraId="2A75052C" w14:textId="71841A17" w:rsidR="00722BCF" w:rsidRPr="00FC6D1B" w:rsidRDefault="002E12EC"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States that the standardized referral, screening, and assessment processes apply to caregivers, children, and families.</w:t>
            </w:r>
          </w:p>
        </w:tc>
        <w:tc>
          <w:tcPr>
            <w:tcW w:w="3816" w:type="dxa"/>
            <w:tcBorders>
              <w:top w:val="single" w:sz="4" w:space="0" w:color="auto"/>
              <w:left w:val="nil"/>
              <w:bottom w:val="single" w:sz="4" w:space="0" w:color="auto"/>
              <w:right w:val="single" w:sz="4" w:space="0" w:color="auto"/>
            </w:tcBorders>
          </w:tcPr>
          <w:p w14:paraId="66543D0D"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48B7144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6623DEDB"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3FC421C"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4C</w:t>
            </w:r>
          </w:p>
        </w:tc>
        <w:tc>
          <w:tcPr>
            <w:tcW w:w="4680" w:type="dxa"/>
            <w:tcBorders>
              <w:top w:val="single" w:sz="4" w:space="0" w:color="auto"/>
              <w:left w:val="nil"/>
              <w:bottom w:val="single" w:sz="4" w:space="0" w:color="auto"/>
              <w:right w:val="single" w:sz="4" w:space="0" w:color="auto"/>
            </w:tcBorders>
            <w:shd w:val="clear" w:color="auto" w:fill="auto"/>
          </w:tcPr>
          <w:p w14:paraId="1F80FA8D"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Use of Valid and Reliable Screening and Assessment for Caregivers and Families</w:t>
            </w:r>
          </w:p>
          <w:p w14:paraId="3218A68D"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08B4B506" w14:textId="34458145" w:rsidR="00E67D93" w:rsidRPr="00FC6D1B" w:rsidRDefault="00E67D93" w:rsidP="00E67D93">
            <w:pPr>
              <w:spacing w:line="240" w:lineRule="auto"/>
              <w:ind w:firstLine="0"/>
              <w:rPr>
                <w:rFonts w:ascii="Tenorite Display" w:eastAsia="Times New Roman" w:hAnsi="Tenorite Display" w:cstheme="majorBidi"/>
                <w:color w:val="000000"/>
              </w:rPr>
            </w:pPr>
            <w:r w:rsidRPr="777FE9C1">
              <w:rPr>
                <w:rFonts w:ascii="Tenorite Display" w:eastAsia="Times New Roman" w:hAnsi="Tenorite Display" w:cstheme="majorBidi"/>
                <w:color w:val="000000"/>
              </w:rPr>
              <w:t>Valid and reliable instruments</w:t>
            </w:r>
            <w:r w:rsidRPr="777FE9C1">
              <w:rPr>
                <w:rStyle w:val="FootnoteReference"/>
                <w:rFonts w:ascii="Tenorite Display" w:eastAsia="Times New Roman" w:hAnsi="Tenorite Display" w:cstheme="majorBidi"/>
                <w:color w:val="000000"/>
              </w:rPr>
              <w:footnoteReference w:id="62"/>
            </w:r>
            <w:r w:rsidRPr="777FE9C1">
              <w:rPr>
                <w:rFonts w:ascii="Tenorite Display" w:eastAsia="Times New Roman" w:hAnsi="Tenorite Display" w:cstheme="majorBidi"/>
                <w:color w:val="000000"/>
              </w:rPr>
              <w:t xml:space="preserve"> used to screen and assess caregivers/families referred to FTC for program eligibility, case planning for children, caregivers,</w:t>
            </w:r>
            <w:r w:rsidR="007E72A9">
              <w:rPr>
                <w:rFonts w:ascii="Tenorite Display" w:eastAsia="Times New Roman" w:hAnsi="Tenorite Display" w:cstheme="majorBidi"/>
                <w:color w:val="000000"/>
              </w:rPr>
              <w:t xml:space="preserve"> and</w:t>
            </w:r>
            <w:r w:rsidRPr="777FE9C1">
              <w:rPr>
                <w:rFonts w:ascii="Tenorite Display" w:eastAsia="Times New Roman" w:hAnsi="Tenorite Display" w:cstheme="majorBidi"/>
                <w:color w:val="000000"/>
              </w:rPr>
              <w:t xml:space="preserve"> family members, appropriate treatment level-of-care, complementary services. </w:t>
            </w:r>
          </w:p>
          <w:p w14:paraId="76BDA0CB" w14:textId="789D8EC6" w:rsidR="00722BCF" w:rsidRPr="009E7979" w:rsidRDefault="00722BCF" w:rsidP="009E7979">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63CE8F9E" w14:textId="3CAA552A"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5F6058">
              <w:rPr>
                <w:rFonts w:ascii="Tenorite Display" w:eastAsia="Times New Roman" w:hAnsi="Tenorite Display" w:cstheme="majorHAnsi"/>
                <w:color w:val="000000"/>
              </w:rPr>
              <w:t>Specifies that valid and reliable instruments are used to screen and assess caregivers/families referred to FTC for program eligibility</w:t>
            </w:r>
            <w:r w:rsidR="00B803DD">
              <w:rPr>
                <w:rFonts w:ascii="Tenorite Display" w:eastAsia="Times New Roman" w:hAnsi="Tenorite Display" w:cstheme="majorHAnsi"/>
                <w:color w:val="000000"/>
              </w:rPr>
              <w:t xml:space="preserve">, case planning for children, caregivers, </w:t>
            </w:r>
            <w:r w:rsidR="00545C2D">
              <w:rPr>
                <w:rFonts w:ascii="Tenorite Display" w:eastAsia="Times New Roman" w:hAnsi="Tenorite Display" w:cstheme="majorHAnsi"/>
                <w:color w:val="000000"/>
              </w:rPr>
              <w:t>and</w:t>
            </w:r>
            <w:r w:rsidR="00B803DD">
              <w:rPr>
                <w:rFonts w:ascii="Tenorite Display" w:eastAsia="Times New Roman" w:hAnsi="Tenorite Display" w:cstheme="majorHAnsi"/>
                <w:color w:val="000000"/>
              </w:rPr>
              <w:t xml:space="preserve"> family members, appropriate treatment level-of-care, and complementary services.</w:t>
            </w:r>
          </w:p>
          <w:p w14:paraId="0668949E" w14:textId="77777777" w:rsidR="00722BCF" w:rsidRDefault="00722BCF" w:rsidP="00FC08D4">
            <w:pPr>
              <w:spacing w:line="240" w:lineRule="auto"/>
              <w:ind w:firstLine="0"/>
              <w:rPr>
                <w:rFonts w:ascii="Tenorite Display" w:eastAsia="Times New Roman" w:hAnsi="Tenorite Display" w:cstheme="majorHAnsi"/>
                <w:color w:val="000000"/>
              </w:rPr>
            </w:pPr>
          </w:p>
          <w:p w14:paraId="302317CF" w14:textId="77777777" w:rsidR="005F63F7" w:rsidRPr="00FC6D1B" w:rsidRDefault="005F63F7" w:rsidP="005F63F7">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OR</w:t>
            </w:r>
          </w:p>
          <w:p w14:paraId="00552987" w14:textId="77777777" w:rsidR="005F63F7" w:rsidRPr="00FC6D1B" w:rsidRDefault="005F63F7" w:rsidP="00FC08D4">
            <w:pPr>
              <w:spacing w:line="240" w:lineRule="auto"/>
              <w:ind w:firstLine="0"/>
              <w:rPr>
                <w:rFonts w:ascii="Tenorite Display" w:eastAsia="Times New Roman" w:hAnsi="Tenorite Display" w:cstheme="majorHAnsi"/>
                <w:color w:val="000000"/>
              </w:rPr>
            </w:pPr>
          </w:p>
          <w:p w14:paraId="751A1A4E" w14:textId="77777777" w:rsidR="00722BCF" w:rsidRPr="00FC6D1B" w:rsidRDefault="00722BCF" w:rsidP="00FC08D4">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[If FTC does their own screening/ assessing]:</w:t>
            </w:r>
          </w:p>
          <w:p w14:paraId="05702949" w14:textId="52D82AE7"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#1</w:t>
            </w:r>
            <w:r w:rsidR="007105F4">
              <w:rPr>
                <w:rFonts w:ascii="Tenorite Display" w:eastAsia="Times New Roman" w:hAnsi="Tenorite Display" w:cstheme="majorHAnsi"/>
                <w:color w:val="000000"/>
              </w:rPr>
              <w:t>4</w:t>
            </w:r>
            <w:r w:rsidR="00B82534">
              <w:rPr>
                <w:rFonts w:ascii="Tenorite Display" w:eastAsia="Times New Roman" w:hAnsi="Tenorite Display" w:cstheme="majorHAnsi"/>
                <w:color w:val="000000"/>
              </w:rPr>
              <w:t>,</w:t>
            </w:r>
            <w:r w:rsidR="006A0D17">
              <w:rPr>
                <w:rFonts w:ascii="Tenorite Display" w:eastAsia="Times New Roman" w:hAnsi="Tenorite Display" w:cstheme="majorHAnsi"/>
                <w:color w:val="000000"/>
              </w:rPr>
              <w:t xml:space="preserve"> Document #15, Document #16, Document #17</w:t>
            </w:r>
            <w:r w:rsidRPr="00FC6D1B">
              <w:rPr>
                <w:rFonts w:ascii="Tenorite Display" w:eastAsia="Times New Roman" w:hAnsi="Tenorite Display" w:cstheme="majorHAnsi"/>
                <w:color w:val="000000"/>
              </w:rPr>
              <w:t xml:space="preserve"> (Assessment instruments</w:t>
            </w:r>
            <w:r w:rsidR="00722145">
              <w:rPr>
                <w:rFonts w:ascii="Tenorite Display" w:eastAsia="Times New Roman" w:hAnsi="Tenorite Display" w:cstheme="majorHAnsi"/>
                <w:color w:val="000000"/>
              </w:rPr>
              <w:t xml:space="preserve"> from FTC</w:t>
            </w:r>
            <w:r w:rsidRPr="00FC6D1B">
              <w:rPr>
                <w:rFonts w:ascii="Tenorite Display" w:eastAsia="Times New Roman" w:hAnsi="Tenorite Display" w:cstheme="majorHAnsi"/>
                <w:color w:val="000000"/>
              </w:rPr>
              <w:t xml:space="preserve">): </w:t>
            </w:r>
            <w:r w:rsidR="00D07CE1">
              <w:rPr>
                <w:rFonts w:ascii="Tenorite Display" w:eastAsia="Times New Roman" w:hAnsi="Tenorite Display" w:cstheme="majorHAnsi"/>
                <w:color w:val="000000"/>
              </w:rPr>
              <w:t xml:space="preserve">Includes valid and reliable instruments </w:t>
            </w:r>
            <w:r w:rsidR="00AC6F74">
              <w:rPr>
                <w:rFonts w:ascii="Tenorite Display" w:eastAsia="Times New Roman" w:hAnsi="Tenorite Display" w:cstheme="majorHAnsi"/>
                <w:color w:val="000000"/>
              </w:rPr>
              <w:t xml:space="preserve">used to screen and assess caregivers/families referred to </w:t>
            </w:r>
            <w:r w:rsidR="0016525F">
              <w:rPr>
                <w:rFonts w:ascii="Tenorite Display" w:eastAsia="Times New Roman" w:hAnsi="Tenorite Display" w:cstheme="majorHAnsi"/>
                <w:color w:val="000000"/>
              </w:rPr>
              <w:t>FTC for program eligibility</w:t>
            </w:r>
            <w:r w:rsidR="00806C15">
              <w:rPr>
                <w:rFonts w:ascii="Tenorite Display" w:eastAsia="Times New Roman" w:hAnsi="Tenorite Display" w:cstheme="majorHAnsi"/>
                <w:color w:val="000000"/>
              </w:rPr>
              <w:t>, case planning for children, caregivers</w:t>
            </w:r>
            <w:r w:rsidR="00C23E58">
              <w:rPr>
                <w:rFonts w:ascii="Tenorite Display" w:eastAsia="Times New Roman" w:hAnsi="Tenorite Display" w:cstheme="majorHAnsi"/>
                <w:color w:val="000000"/>
              </w:rPr>
              <w:t xml:space="preserve">, </w:t>
            </w:r>
            <w:r w:rsidR="00545C2D">
              <w:rPr>
                <w:rFonts w:ascii="Tenorite Display" w:eastAsia="Times New Roman" w:hAnsi="Tenorite Display" w:cstheme="majorHAnsi"/>
                <w:color w:val="000000"/>
              </w:rPr>
              <w:t>and</w:t>
            </w:r>
            <w:r w:rsidR="00C23E58">
              <w:rPr>
                <w:rFonts w:ascii="Tenorite Display" w:eastAsia="Times New Roman" w:hAnsi="Tenorite Display" w:cstheme="majorHAnsi"/>
                <w:color w:val="000000"/>
              </w:rPr>
              <w:t xml:space="preserve"> family members, appropriate treatment level-of-care, and compl</w:t>
            </w:r>
            <w:r w:rsidR="00230C0D">
              <w:rPr>
                <w:rFonts w:ascii="Tenorite Display" w:eastAsia="Times New Roman" w:hAnsi="Tenorite Display" w:cstheme="majorHAnsi"/>
                <w:color w:val="000000"/>
              </w:rPr>
              <w:t>ementary services.</w:t>
            </w:r>
          </w:p>
          <w:p w14:paraId="3AEC8E3E"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2019A742" w14:textId="77777777"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OR</w:t>
            </w:r>
          </w:p>
          <w:p w14:paraId="13325470"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0CDE0EC7"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[If treatment does the assessments]:</w:t>
            </w:r>
          </w:p>
          <w:p w14:paraId="52BA6E68" w14:textId="4C8E6ABD" w:rsidR="00806134"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#2</w:t>
            </w:r>
            <w:r w:rsidR="00AA6280">
              <w:rPr>
                <w:rFonts w:ascii="Tenorite Display" w:eastAsia="Times New Roman" w:hAnsi="Tenorite Display" w:cstheme="majorHAnsi"/>
                <w:color w:val="000000"/>
              </w:rPr>
              <w:t>4, Document #25, Document #26, Document #27</w:t>
            </w:r>
            <w:r w:rsidRPr="00FC6D1B">
              <w:rPr>
                <w:rFonts w:ascii="Tenorite Display" w:eastAsia="Times New Roman" w:hAnsi="Tenorite Display" w:cstheme="majorHAnsi"/>
                <w:color w:val="000000"/>
              </w:rPr>
              <w:t xml:space="preserve"> (Assessment </w:t>
            </w:r>
            <w:r w:rsidR="001A567E">
              <w:rPr>
                <w:rFonts w:ascii="Tenorite Display" w:eastAsia="Times New Roman" w:hAnsi="Tenorite Display" w:cstheme="majorHAnsi"/>
                <w:color w:val="000000"/>
              </w:rPr>
              <w:t>I</w:t>
            </w:r>
            <w:r w:rsidRPr="00FC6D1B">
              <w:rPr>
                <w:rFonts w:ascii="Tenorite Display" w:eastAsia="Times New Roman" w:hAnsi="Tenorite Display" w:cstheme="majorHAnsi"/>
                <w:color w:val="000000"/>
              </w:rPr>
              <w:t>nstruments</w:t>
            </w:r>
            <w:r w:rsidR="00263B53">
              <w:rPr>
                <w:rFonts w:ascii="Tenorite Display" w:eastAsia="Times New Roman" w:hAnsi="Tenorite Display" w:cstheme="majorHAnsi"/>
                <w:color w:val="000000"/>
              </w:rPr>
              <w:t xml:space="preserve"> from Treatment</w:t>
            </w:r>
            <w:r w:rsidRPr="00FC6D1B">
              <w:rPr>
                <w:rFonts w:ascii="Tenorite Display" w:eastAsia="Times New Roman" w:hAnsi="Tenorite Display" w:cstheme="majorHAnsi"/>
                <w:color w:val="000000"/>
              </w:rPr>
              <w:t xml:space="preserve">): </w:t>
            </w:r>
            <w:r w:rsidR="00B77984">
              <w:rPr>
                <w:rFonts w:ascii="Tenorite Display" w:eastAsia="Times New Roman" w:hAnsi="Tenorite Display" w:cstheme="majorHAnsi"/>
                <w:color w:val="000000"/>
              </w:rPr>
              <w:t xml:space="preserve">Includes valid and reliable </w:t>
            </w:r>
            <w:r w:rsidRPr="00FC6D1B">
              <w:rPr>
                <w:rFonts w:ascii="Tenorite Display" w:eastAsia="Times New Roman" w:hAnsi="Tenorite Display" w:cstheme="majorHAnsi"/>
                <w:color w:val="000000"/>
              </w:rPr>
              <w:t>instruments</w:t>
            </w:r>
            <w:r w:rsidR="00B77984">
              <w:rPr>
                <w:rFonts w:ascii="Tenorite Display" w:eastAsia="Times New Roman" w:hAnsi="Tenorite Display" w:cstheme="majorHAnsi"/>
                <w:color w:val="000000"/>
              </w:rPr>
              <w:t xml:space="preserve"> used to screen and assess</w:t>
            </w:r>
            <w:r w:rsidR="00530506">
              <w:rPr>
                <w:rFonts w:ascii="Tenorite Display" w:eastAsia="Times New Roman" w:hAnsi="Tenorite Display" w:cstheme="majorHAnsi"/>
                <w:color w:val="000000"/>
              </w:rPr>
              <w:t xml:space="preserve"> caregivers/families referred to FTC for program eligibility, case planning for children, </w:t>
            </w:r>
            <w:r w:rsidR="00D3110D">
              <w:rPr>
                <w:rFonts w:ascii="Tenorite Display" w:eastAsia="Times New Roman" w:hAnsi="Tenorite Display" w:cstheme="majorHAnsi"/>
                <w:color w:val="000000"/>
              </w:rPr>
              <w:t xml:space="preserve">caregivers, </w:t>
            </w:r>
            <w:r w:rsidR="00545C2D">
              <w:rPr>
                <w:rFonts w:ascii="Tenorite Display" w:eastAsia="Times New Roman" w:hAnsi="Tenorite Display" w:cstheme="majorHAnsi"/>
                <w:color w:val="000000"/>
              </w:rPr>
              <w:t>and</w:t>
            </w:r>
            <w:r w:rsidR="00D3110D">
              <w:rPr>
                <w:rFonts w:ascii="Tenorite Display" w:eastAsia="Times New Roman" w:hAnsi="Tenorite Display" w:cstheme="majorHAnsi"/>
                <w:color w:val="000000"/>
              </w:rPr>
              <w:t xml:space="preserve"> family members</w:t>
            </w:r>
            <w:r w:rsidR="00152EE4">
              <w:rPr>
                <w:rFonts w:ascii="Tenorite Display" w:eastAsia="Times New Roman" w:hAnsi="Tenorite Display" w:cstheme="majorHAnsi"/>
                <w:color w:val="000000"/>
              </w:rPr>
              <w:t>, appropriate treatment level-of-care, and complementary services.</w:t>
            </w:r>
          </w:p>
          <w:p w14:paraId="473A588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B71EAA5"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1C438A7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B1E7B94"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929596B"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4D</w:t>
            </w:r>
          </w:p>
        </w:tc>
        <w:tc>
          <w:tcPr>
            <w:tcW w:w="4680" w:type="dxa"/>
            <w:tcBorders>
              <w:top w:val="single" w:sz="4" w:space="0" w:color="auto"/>
              <w:left w:val="nil"/>
              <w:bottom w:val="single" w:sz="4" w:space="0" w:color="auto"/>
              <w:right w:val="single" w:sz="4" w:space="0" w:color="auto"/>
            </w:tcBorders>
            <w:shd w:val="clear" w:color="auto" w:fill="auto"/>
          </w:tcPr>
          <w:p w14:paraId="125819E4"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Use of Valid, Reliable, and Developmentally Appropriate Screening and Assessment for Children</w:t>
            </w:r>
            <w:r w:rsidRPr="00FC6D1B">
              <w:rPr>
                <w:rStyle w:val="FootnoteReference"/>
                <w:rFonts w:ascii="Tenorite Display" w:hAnsi="Tenorite Display" w:cstheme="majorHAnsi"/>
                <w:b/>
              </w:rPr>
              <w:footnoteReference w:id="63"/>
            </w:r>
            <w:r w:rsidRPr="00FC6D1B">
              <w:rPr>
                <w:rFonts w:ascii="Tenorite Display" w:hAnsi="Tenorite Display" w:cstheme="majorHAnsi"/>
                <w:b/>
              </w:rPr>
              <w:t xml:space="preserve"> </w:t>
            </w:r>
          </w:p>
          <w:p w14:paraId="58E60642" w14:textId="77777777" w:rsidR="00722BCF" w:rsidRDefault="00722BCF" w:rsidP="00FC08D4">
            <w:pPr>
              <w:spacing w:line="240" w:lineRule="auto"/>
              <w:ind w:firstLine="0"/>
              <w:contextualSpacing/>
              <w:rPr>
                <w:rFonts w:ascii="Tenorite Display" w:hAnsi="Tenorite Display" w:cstheme="majorHAnsi"/>
                <w:b/>
                <w:bCs/>
              </w:rPr>
            </w:pPr>
          </w:p>
          <w:p w14:paraId="2799CF76" w14:textId="561CA2D5" w:rsidR="004651BD" w:rsidRPr="00FC6D1B" w:rsidRDefault="004651BD" w:rsidP="004651BD">
            <w:pPr>
              <w:spacing w:line="240" w:lineRule="auto"/>
              <w:ind w:firstLine="0"/>
              <w:contextualSpacing/>
              <w:rPr>
                <w:rFonts w:ascii="Tenorite Display" w:hAnsi="Tenorite Display" w:cstheme="majorBidi"/>
              </w:rPr>
            </w:pPr>
            <w:r w:rsidRPr="777FE9C1">
              <w:rPr>
                <w:rFonts w:ascii="Tenorite Display" w:hAnsi="Tenorite Display" w:cstheme="majorBidi"/>
              </w:rPr>
              <w:t>Children of FTC participants are assessed within a standardized time frame.</w:t>
            </w:r>
            <w:r>
              <w:rPr>
                <w:rFonts w:ascii="Tenorite Display" w:hAnsi="Tenorite Display" w:cstheme="majorBidi"/>
              </w:rPr>
              <w:t xml:space="preserve"> </w:t>
            </w:r>
            <w:r w:rsidRPr="777FE9C1">
              <w:rPr>
                <w:rFonts w:ascii="Tenorite Display" w:hAnsi="Tenorite Display" w:cstheme="majorBidi"/>
              </w:rPr>
              <w:t xml:space="preserve">Children of FTC participants are assessed using validated and developmentally appropriate instruments. Child assessments reoccur at developmentally appropriate intervals.  </w:t>
            </w:r>
          </w:p>
          <w:p w14:paraId="6FC9D174" w14:textId="77777777" w:rsidR="00722BCF" w:rsidRPr="00FC6D1B" w:rsidRDefault="00722BCF"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C752F6D" w14:textId="77777777" w:rsidR="00722BCF" w:rsidRPr="00FC6D1B" w:rsidRDefault="00722BCF" w:rsidP="00FC08D4">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[If child welfare or FTC does screening/ assessing]:</w:t>
            </w:r>
          </w:p>
          <w:p w14:paraId="26A92BCF" w14:textId="4BE06751"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7105F4" w:rsidRPr="00FC6D1B">
              <w:rPr>
                <w:rFonts w:ascii="Tenorite Display" w:eastAsia="Times New Roman" w:hAnsi="Tenorite Display" w:cstheme="majorHAnsi"/>
                <w:color w:val="000000"/>
              </w:rPr>
              <w:t>1</w:t>
            </w:r>
            <w:r w:rsidR="007105F4">
              <w:rPr>
                <w:rFonts w:ascii="Tenorite Display" w:eastAsia="Times New Roman" w:hAnsi="Tenorite Display" w:cstheme="majorHAnsi"/>
                <w:color w:val="000000"/>
              </w:rPr>
              <w:t>4</w:t>
            </w:r>
            <w:r w:rsidR="007105F4"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(Assessment </w:t>
            </w:r>
            <w:r w:rsidR="003B0CEC">
              <w:rPr>
                <w:rFonts w:ascii="Tenorite Display" w:eastAsia="Times New Roman" w:hAnsi="Tenorite Display" w:cstheme="majorHAnsi"/>
                <w:color w:val="000000"/>
              </w:rPr>
              <w:t>I</w:t>
            </w:r>
            <w:r w:rsidRPr="00FC6D1B">
              <w:rPr>
                <w:rFonts w:ascii="Tenorite Display" w:eastAsia="Times New Roman" w:hAnsi="Tenorite Display" w:cstheme="majorHAnsi"/>
                <w:color w:val="000000"/>
              </w:rPr>
              <w:t>nstruments</w:t>
            </w:r>
            <w:r w:rsidR="0038397D">
              <w:rPr>
                <w:rFonts w:ascii="Tenorite Display" w:eastAsia="Times New Roman" w:hAnsi="Tenorite Display" w:cstheme="majorHAnsi"/>
                <w:color w:val="000000"/>
              </w:rPr>
              <w:t xml:space="preserve"> from FTC</w:t>
            </w:r>
            <w:r w:rsidRPr="00FC6D1B">
              <w:rPr>
                <w:rFonts w:ascii="Tenorite Display" w:eastAsia="Times New Roman" w:hAnsi="Tenorite Display" w:cstheme="majorHAnsi"/>
                <w:color w:val="000000"/>
              </w:rPr>
              <w:t xml:space="preserve">): </w:t>
            </w:r>
            <w:r w:rsidR="0038397D">
              <w:rPr>
                <w:rFonts w:ascii="Tenorite Display" w:eastAsia="Times New Roman" w:hAnsi="Tenorite Display" w:cstheme="majorHAnsi"/>
                <w:color w:val="000000"/>
              </w:rPr>
              <w:t>Includes valid and reliable instruments used to screen and assess case planning for children.</w:t>
            </w:r>
          </w:p>
          <w:p w14:paraId="43027B6A" w14:textId="77777777" w:rsidR="00722BCF" w:rsidRDefault="00722BCF" w:rsidP="00FC08D4">
            <w:pPr>
              <w:spacing w:line="240" w:lineRule="auto"/>
              <w:ind w:firstLine="0"/>
              <w:rPr>
                <w:rFonts w:ascii="Tenorite Display" w:eastAsia="Times New Roman" w:hAnsi="Tenorite Display" w:cstheme="majorHAnsi"/>
                <w:color w:val="000000"/>
              </w:rPr>
            </w:pPr>
          </w:p>
          <w:p w14:paraId="4782C185" w14:textId="2B67087C" w:rsidR="009D4A75" w:rsidRPr="007E2D9F" w:rsidRDefault="009D4A75" w:rsidP="007E2D9F">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p>
          <w:p w14:paraId="51457BD5"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71AC6A8D"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[If treatment does the assessments]:</w:t>
            </w:r>
          </w:p>
          <w:p w14:paraId="5A046E57" w14:textId="5255667D" w:rsidR="00722BCF" w:rsidRDefault="00722BCF" w:rsidP="007E2D9F">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#2</w:t>
            </w:r>
            <w:r w:rsidR="002827A5">
              <w:rPr>
                <w:rFonts w:ascii="Tenorite Display" w:eastAsia="Times New Roman" w:hAnsi="Tenorite Display" w:cstheme="majorHAnsi"/>
                <w:color w:val="000000"/>
              </w:rPr>
              <w:t>6</w:t>
            </w:r>
            <w:r w:rsidRPr="00FC6D1B">
              <w:rPr>
                <w:rFonts w:ascii="Tenorite Display" w:eastAsia="Times New Roman" w:hAnsi="Tenorite Display" w:cstheme="majorHAnsi"/>
                <w:color w:val="000000"/>
              </w:rPr>
              <w:t xml:space="preserve"> (Assessment </w:t>
            </w:r>
            <w:r w:rsidR="00285DE9">
              <w:rPr>
                <w:rFonts w:ascii="Tenorite Display" w:eastAsia="Times New Roman" w:hAnsi="Tenorite Display" w:cstheme="majorHAnsi"/>
                <w:color w:val="000000"/>
              </w:rPr>
              <w:t>I</w:t>
            </w:r>
            <w:r w:rsidRPr="00FC6D1B">
              <w:rPr>
                <w:rFonts w:ascii="Tenorite Display" w:eastAsia="Times New Roman" w:hAnsi="Tenorite Display" w:cstheme="majorHAnsi"/>
                <w:color w:val="000000"/>
              </w:rPr>
              <w:t>nstruments</w:t>
            </w:r>
            <w:r w:rsidR="00024CA3">
              <w:rPr>
                <w:rFonts w:ascii="Tenorite Display" w:eastAsia="Times New Roman" w:hAnsi="Tenorite Display" w:cstheme="majorHAnsi"/>
                <w:color w:val="000000"/>
              </w:rPr>
              <w:t xml:space="preserve"> from Treatment</w:t>
            </w:r>
            <w:r w:rsidRPr="00FC6D1B">
              <w:rPr>
                <w:rFonts w:ascii="Tenorite Display" w:eastAsia="Times New Roman" w:hAnsi="Tenorite Display" w:cstheme="majorHAnsi"/>
                <w:color w:val="000000"/>
              </w:rPr>
              <w:t xml:space="preserve">): </w:t>
            </w:r>
            <w:r w:rsidR="00024CA3">
              <w:rPr>
                <w:rFonts w:ascii="Tenorite Display" w:eastAsia="Times New Roman" w:hAnsi="Tenorite Display" w:cstheme="majorHAnsi"/>
                <w:color w:val="000000"/>
              </w:rPr>
              <w:t xml:space="preserve">Includes valid and reliable instruments </w:t>
            </w:r>
            <w:r w:rsidR="00B20F66">
              <w:rPr>
                <w:rFonts w:ascii="Tenorite Display" w:eastAsia="Times New Roman" w:hAnsi="Tenorite Display" w:cstheme="majorHAnsi"/>
                <w:color w:val="000000"/>
              </w:rPr>
              <w:t>used to screen and assess case planning for children.</w:t>
            </w:r>
          </w:p>
          <w:p w14:paraId="7E808AB2" w14:textId="552A7CD9" w:rsidR="00806134" w:rsidRPr="00FC6D1B" w:rsidRDefault="00806134" w:rsidP="007E2D9F">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455C906"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0A0DB67C"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5F451C2E" w14:textId="77777777" w:rsidTr="0003614D">
        <w:trPr>
          <w:trHeight w:val="7920"/>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B77B002"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4E</w:t>
            </w:r>
          </w:p>
        </w:tc>
        <w:tc>
          <w:tcPr>
            <w:tcW w:w="4680" w:type="dxa"/>
            <w:tcBorders>
              <w:top w:val="single" w:sz="4" w:space="0" w:color="auto"/>
              <w:left w:val="nil"/>
              <w:bottom w:val="single" w:sz="4" w:space="0" w:color="auto"/>
              <w:right w:val="single" w:sz="4" w:space="0" w:color="auto"/>
            </w:tcBorders>
            <w:shd w:val="clear" w:color="auto" w:fill="auto"/>
          </w:tcPr>
          <w:p w14:paraId="69A8355C" w14:textId="77777777" w:rsidR="00722BCF" w:rsidRPr="00FC6D1B" w:rsidRDefault="00722BCF" w:rsidP="00FC08D4">
            <w:pPr>
              <w:spacing w:line="240" w:lineRule="auto"/>
              <w:ind w:firstLine="0"/>
              <w:rPr>
                <w:rFonts w:ascii="Tenorite Display" w:hAnsi="Tenorite Display" w:cstheme="majorHAnsi"/>
                <w:b/>
              </w:rPr>
            </w:pPr>
            <w:r w:rsidRPr="00FC6D1B">
              <w:rPr>
                <w:rFonts w:ascii="Tenorite Display" w:hAnsi="Tenorite Display" w:cstheme="majorHAnsi"/>
                <w:b/>
              </w:rPr>
              <w:t>Identification and Resolution of Barriers to Recovery and Reunification</w:t>
            </w:r>
          </w:p>
          <w:p w14:paraId="7513F557" w14:textId="77777777" w:rsidR="00722BCF" w:rsidRPr="00FC6D1B" w:rsidRDefault="00722BCF" w:rsidP="00FC08D4">
            <w:pPr>
              <w:spacing w:line="240" w:lineRule="auto"/>
              <w:ind w:firstLine="0"/>
              <w:rPr>
                <w:rFonts w:ascii="Tenorite Display" w:hAnsi="Tenorite Display" w:cstheme="majorHAnsi"/>
              </w:rPr>
            </w:pPr>
          </w:p>
          <w:p w14:paraId="30E080F8" w14:textId="708745BD" w:rsidR="00722BCF" w:rsidRDefault="00722BCF" w:rsidP="00FC08D4">
            <w:pPr>
              <w:spacing w:line="240" w:lineRule="auto"/>
              <w:ind w:firstLine="0"/>
              <w:rPr>
                <w:rFonts w:ascii="Tenorite Display" w:hAnsi="Tenorite Display" w:cstheme="majorHAnsi"/>
              </w:rPr>
            </w:pPr>
            <w:r w:rsidRPr="00FC6D1B">
              <w:rPr>
                <w:rFonts w:ascii="Tenorite Display" w:hAnsi="Tenorite Display" w:cstheme="majorHAnsi"/>
              </w:rPr>
              <w:t>The FTC systematically monitors community-based barriers</w:t>
            </w:r>
            <w:r w:rsidR="008F65FF" w:rsidRPr="777FE9C1">
              <w:rPr>
                <w:rFonts w:ascii="Tenorite Display" w:hAnsi="Tenorite Display" w:cstheme="majorBidi"/>
              </w:rPr>
              <w:t xml:space="preserve"> to obtaining services or progressing towards goals for participants, </w:t>
            </w:r>
            <w:proofErr w:type="gramStart"/>
            <w:r w:rsidR="008F65FF" w:rsidRPr="777FE9C1">
              <w:rPr>
                <w:rFonts w:ascii="Tenorite Display" w:hAnsi="Tenorite Display" w:cstheme="majorBidi"/>
              </w:rPr>
              <w:t>children</w:t>
            </w:r>
            <w:proofErr w:type="gramEnd"/>
            <w:r w:rsidR="008F65FF" w:rsidRPr="777FE9C1">
              <w:rPr>
                <w:rFonts w:ascii="Tenorite Display" w:hAnsi="Tenorite Display" w:cstheme="majorBidi"/>
              </w:rPr>
              <w:t xml:space="preserve"> and families. </w:t>
            </w:r>
          </w:p>
          <w:p w14:paraId="19B81287" w14:textId="06DE85F3" w:rsidR="00FC08D4" w:rsidRPr="00FC6D1B" w:rsidRDefault="00FC08D4" w:rsidP="0027459C">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5AB8BB3" w14:textId="74001088" w:rsidR="00722BCF" w:rsidRPr="00FC6D1B" w:rsidRDefault="00722BCF" w:rsidP="00FC08D4">
            <w:pPr>
              <w:spacing w:line="240" w:lineRule="auto"/>
              <w:ind w:firstLine="0"/>
              <w:rPr>
                <w:rFonts w:ascii="Tenorite Display" w:eastAsia="Times New Roman" w:hAnsi="Tenorite Display" w:cstheme="majorHAnsi"/>
                <w:color w:val="000000"/>
              </w:rPr>
            </w:pPr>
            <w:r w:rsidRPr="006766E5">
              <w:rPr>
                <w:rFonts w:ascii="Tenorite Display" w:eastAsia="Times New Roman" w:hAnsi="Tenorite Display" w:cstheme="majorHAnsi"/>
                <w:color w:val="000000"/>
              </w:rPr>
              <w:t>Document #</w:t>
            </w:r>
            <w:r w:rsidR="00D075ED" w:rsidRPr="006766E5">
              <w:rPr>
                <w:rFonts w:ascii="Tenorite Display" w:eastAsia="Times New Roman" w:hAnsi="Tenorite Display" w:cstheme="majorHAnsi"/>
                <w:color w:val="000000"/>
              </w:rPr>
              <w:t xml:space="preserve">9 </w:t>
            </w:r>
            <w:r w:rsidRPr="006766E5">
              <w:rPr>
                <w:rFonts w:ascii="Tenorite Display" w:eastAsia="Times New Roman" w:hAnsi="Tenorite Display" w:cstheme="majorHAnsi"/>
                <w:color w:val="000000"/>
              </w:rPr>
              <w:t>(Child welfare court reports/FTC</w:t>
            </w:r>
            <w:r w:rsidRPr="00FC6D1B">
              <w:rPr>
                <w:rFonts w:ascii="Tenorite Display" w:eastAsia="Times New Roman" w:hAnsi="Tenorite Display" w:cstheme="majorHAnsi"/>
                <w:color w:val="000000"/>
              </w:rPr>
              <w:t xml:space="preserve"> progress report</w:t>
            </w:r>
            <w:r w:rsidR="009E6164">
              <w:rPr>
                <w:rFonts w:ascii="Tenorite Display" w:eastAsia="Times New Roman" w:hAnsi="Tenorite Display" w:cstheme="majorHAnsi"/>
                <w:color w:val="000000"/>
              </w:rPr>
              <w:t>s/Plan of Safe Care</w:t>
            </w:r>
            <w:r w:rsidRPr="00FC6D1B">
              <w:rPr>
                <w:rFonts w:ascii="Tenorite Display" w:eastAsia="Times New Roman" w:hAnsi="Tenorite Display" w:cstheme="majorHAnsi"/>
                <w:color w:val="000000"/>
              </w:rPr>
              <w:t xml:space="preserve">): </w:t>
            </w:r>
            <w:r w:rsidR="009E6164">
              <w:rPr>
                <w:rFonts w:ascii="Tenorite Display" w:eastAsia="Times New Roman" w:hAnsi="Tenorite Display" w:cstheme="majorHAnsi"/>
                <w:color w:val="000000"/>
              </w:rPr>
              <w:t xml:space="preserve">Documents </w:t>
            </w:r>
            <w:r w:rsidR="00327ACA">
              <w:rPr>
                <w:rFonts w:ascii="Tenorite Display" w:eastAsia="Times New Roman" w:hAnsi="Tenorite Display" w:cstheme="majorHAnsi"/>
                <w:color w:val="000000"/>
              </w:rPr>
              <w:t>that the FTC team systematically monitors community-based barriers to obtaining services for participants, children, and families.</w:t>
            </w:r>
          </w:p>
          <w:p w14:paraId="3A6C3A95" w14:textId="77777777" w:rsidR="00EB77E2" w:rsidRDefault="00EB77E2" w:rsidP="009D4A75">
            <w:pPr>
              <w:spacing w:line="240" w:lineRule="auto"/>
              <w:ind w:firstLine="0"/>
              <w:rPr>
                <w:rFonts w:ascii="Tenorite Display" w:eastAsia="Times New Roman" w:hAnsi="Tenorite Display" w:cstheme="majorHAnsi"/>
                <w:b/>
                <w:bCs/>
                <w:color w:val="000000"/>
              </w:rPr>
            </w:pPr>
          </w:p>
          <w:p w14:paraId="1EF7360F" w14:textId="63B93FD9" w:rsidR="009D4A75" w:rsidRPr="00FC6D1B" w:rsidRDefault="009D4A75" w:rsidP="009D4A75">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OR</w:t>
            </w:r>
          </w:p>
          <w:p w14:paraId="611B36E1"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353BE5C7" w14:textId="040B9F91"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6766E5" w:rsidRPr="00FC6D1B">
              <w:rPr>
                <w:rFonts w:ascii="Tenorite Display" w:eastAsia="Times New Roman" w:hAnsi="Tenorite Display" w:cstheme="majorHAnsi"/>
                <w:color w:val="000000"/>
              </w:rPr>
              <w:t>1</w:t>
            </w:r>
            <w:r w:rsidR="006766E5">
              <w:rPr>
                <w:rFonts w:ascii="Tenorite Display" w:eastAsia="Times New Roman" w:hAnsi="Tenorite Display" w:cstheme="majorHAnsi"/>
                <w:color w:val="000000"/>
              </w:rPr>
              <w:t>0</w:t>
            </w:r>
            <w:r w:rsidR="006766E5"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(Minutes/Notes): </w:t>
            </w:r>
            <w:r w:rsidR="00852BE3">
              <w:rPr>
                <w:rFonts w:ascii="Tenorite Display" w:eastAsia="Times New Roman" w:hAnsi="Tenorite Display" w:cstheme="majorHAnsi"/>
                <w:color w:val="000000"/>
              </w:rPr>
              <w:t xml:space="preserve">Documents discussion monitoring </w:t>
            </w:r>
            <w:r w:rsidR="009E70F6">
              <w:rPr>
                <w:rFonts w:ascii="Tenorite Display" w:eastAsia="Times New Roman" w:hAnsi="Tenorite Display" w:cstheme="majorHAnsi"/>
                <w:color w:val="000000"/>
              </w:rPr>
              <w:t>and resolution to community-based barriers for participants and their families.</w:t>
            </w:r>
          </w:p>
          <w:p w14:paraId="6C15424F" w14:textId="573206CE" w:rsidR="00806134" w:rsidRPr="00FC6D1B" w:rsidRDefault="00806134"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69DB21C"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6AC694BE"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bl>
    <w:p w14:paraId="2BF06D05" w14:textId="77777777" w:rsidR="00806134" w:rsidRDefault="00806134">
      <w:r>
        <w:br w:type="page"/>
      </w:r>
    </w:p>
    <w:tbl>
      <w:tblPr>
        <w:tblpPr w:leftFromText="180" w:rightFromText="180" w:vertAnchor="text" w:tblpX="-1000" w:tblpY="1"/>
        <w:tblOverlap w:val="never"/>
        <w:tblW w:w="15029" w:type="dxa"/>
        <w:tblLayout w:type="fixed"/>
        <w:tblLook w:val="0480" w:firstRow="0" w:lastRow="0" w:firstColumn="1" w:lastColumn="0" w:noHBand="0" w:noVBand="1"/>
      </w:tblPr>
      <w:tblGrid>
        <w:gridCol w:w="1075"/>
        <w:gridCol w:w="4680"/>
        <w:gridCol w:w="4176"/>
        <w:gridCol w:w="3816"/>
        <w:gridCol w:w="1282"/>
      </w:tblGrid>
      <w:tr w:rsidR="00722BCF" w:rsidRPr="00FC6D1B" w14:paraId="1A64C760" w14:textId="77777777" w:rsidTr="009E7979">
        <w:trPr>
          <w:trHeight w:val="576"/>
        </w:trPr>
        <w:tc>
          <w:tcPr>
            <w:tcW w:w="150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5704EC" w14:textId="55EACE12" w:rsidR="00722BCF" w:rsidRPr="00FC6D1B" w:rsidRDefault="00722BCF" w:rsidP="00FC08D4">
            <w:pPr>
              <w:spacing w:line="240" w:lineRule="auto"/>
              <w:ind w:firstLine="0"/>
              <w:jc w:val="center"/>
              <w:rPr>
                <w:rFonts w:ascii="Tenorite Display" w:eastAsia="Times New Roman" w:hAnsi="Tenorite Display" w:cstheme="majorHAnsi"/>
                <w:color w:val="000000"/>
              </w:rPr>
            </w:pPr>
            <w:r w:rsidRPr="00FC6D1B">
              <w:rPr>
                <w:rFonts w:ascii="Tenorite Display" w:eastAsia="Times New Roman" w:hAnsi="Tenorite Display" w:cstheme="majorHAnsi"/>
                <w:b/>
                <w:color w:val="000000"/>
              </w:rPr>
              <w:t>Standard 5: Timely, High-Quality, and Appropriate Substance Use Disorder Treatment</w:t>
            </w:r>
          </w:p>
        </w:tc>
      </w:tr>
      <w:tr w:rsidR="00722BCF" w:rsidRPr="00FC6D1B" w14:paraId="351FF204" w14:textId="77777777" w:rsidTr="0003614D">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FC0A35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5F</w:t>
            </w:r>
          </w:p>
        </w:tc>
        <w:tc>
          <w:tcPr>
            <w:tcW w:w="4680" w:type="dxa"/>
            <w:tcBorders>
              <w:top w:val="single" w:sz="4" w:space="0" w:color="auto"/>
              <w:left w:val="nil"/>
              <w:bottom w:val="single" w:sz="4" w:space="0" w:color="auto"/>
              <w:right w:val="single" w:sz="4" w:space="0" w:color="auto"/>
            </w:tcBorders>
            <w:shd w:val="clear" w:color="auto" w:fill="auto"/>
          </w:tcPr>
          <w:p w14:paraId="5C462C8C"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Gender-Responsive Treatment</w:t>
            </w:r>
            <w:r w:rsidRPr="00FC6D1B">
              <w:rPr>
                <w:rStyle w:val="FootnoteReference"/>
                <w:rFonts w:ascii="Tenorite Display" w:hAnsi="Tenorite Display" w:cstheme="majorHAnsi"/>
                <w:b/>
              </w:rPr>
              <w:footnoteReference w:id="64"/>
            </w:r>
          </w:p>
          <w:p w14:paraId="0B27D3B3" w14:textId="77777777" w:rsidR="00722BCF" w:rsidRPr="00FC6D1B" w:rsidRDefault="00722BCF" w:rsidP="00FC08D4">
            <w:pPr>
              <w:spacing w:line="240" w:lineRule="auto"/>
              <w:ind w:firstLine="0"/>
              <w:contextualSpacing/>
              <w:rPr>
                <w:rFonts w:ascii="Tenorite Display" w:hAnsi="Tenorite Display" w:cstheme="majorHAnsi"/>
                <w:b/>
              </w:rPr>
            </w:pPr>
          </w:p>
          <w:p w14:paraId="11F12F87" w14:textId="77777777" w:rsidR="00722BCF" w:rsidRPr="00FC6D1B"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Treatment providers are trained in gender-responsive treatment. </w:t>
            </w:r>
          </w:p>
          <w:p w14:paraId="6CB91C0A" w14:textId="77777777" w:rsidR="00722BCF" w:rsidRPr="00FC6D1B" w:rsidRDefault="00722BCF" w:rsidP="00FC08D4">
            <w:pPr>
              <w:spacing w:line="240" w:lineRule="auto"/>
              <w:ind w:firstLine="0"/>
              <w:contextualSpacing/>
              <w:rPr>
                <w:rFonts w:ascii="Tenorite Display" w:hAnsi="Tenorite Display" w:cstheme="majorHAnsi"/>
              </w:rPr>
            </w:pPr>
          </w:p>
          <w:p w14:paraId="1475AF36" w14:textId="77777777" w:rsidR="00722BCF" w:rsidRPr="00FC6D1B"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Treatment meets the needs of all genders:</w:t>
            </w:r>
          </w:p>
          <w:p w14:paraId="01CF5C99" w14:textId="77777777" w:rsidR="00722BCF" w:rsidRPr="00FC6D1B" w:rsidRDefault="00722BCF" w:rsidP="00FC08D4">
            <w:pPr>
              <w:pStyle w:val="ListParagraph"/>
              <w:numPr>
                <w:ilvl w:val="0"/>
                <w:numId w:val="9"/>
              </w:numPr>
              <w:spacing w:line="240" w:lineRule="auto"/>
              <w:ind w:left="130" w:hanging="140"/>
              <w:rPr>
                <w:rFonts w:ascii="Tenorite Display" w:hAnsi="Tenorite Display" w:cstheme="majorHAnsi"/>
              </w:rPr>
            </w:pPr>
            <w:r w:rsidRPr="00FC6D1B">
              <w:rPr>
                <w:rFonts w:ascii="Tenorite Display" w:hAnsi="Tenorite Display" w:cstheme="majorHAnsi"/>
              </w:rPr>
              <w:t>Gender-specific groups</w:t>
            </w:r>
          </w:p>
          <w:p w14:paraId="0B2012FB" w14:textId="77777777" w:rsidR="00722BCF" w:rsidRPr="00FC6D1B" w:rsidRDefault="00722BCF" w:rsidP="00FC08D4">
            <w:pPr>
              <w:pStyle w:val="ListParagraph"/>
              <w:numPr>
                <w:ilvl w:val="0"/>
                <w:numId w:val="9"/>
              </w:numPr>
              <w:spacing w:line="240" w:lineRule="auto"/>
              <w:ind w:left="130" w:hanging="140"/>
              <w:rPr>
                <w:rFonts w:ascii="Tenorite Display" w:hAnsi="Tenorite Display" w:cstheme="majorHAnsi"/>
              </w:rPr>
            </w:pPr>
            <w:proofErr w:type="gramStart"/>
            <w:r w:rsidRPr="00FC6D1B">
              <w:rPr>
                <w:rFonts w:ascii="Tenorite Display" w:hAnsi="Tenorite Display" w:cstheme="majorHAnsi"/>
              </w:rPr>
              <w:t>Child care</w:t>
            </w:r>
            <w:proofErr w:type="gramEnd"/>
          </w:p>
          <w:p w14:paraId="79011D49" w14:textId="77777777" w:rsidR="00722BCF" w:rsidRDefault="00722BCF" w:rsidP="00FC08D4">
            <w:pPr>
              <w:pStyle w:val="ListParagraph"/>
              <w:numPr>
                <w:ilvl w:val="0"/>
                <w:numId w:val="9"/>
              </w:numPr>
              <w:spacing w:line="240" w:lineRule="auto"/>
              <w:ind w:left="130" w:hanging="140"/>
              <w:rPr>
                <w:rFonts w:ascii="Tenorite Display" w:hAnsi="Tenorite Display" w:cstheme="majorHAnsi"/>
              </w:rPr>
            </w:pPr>
            <w:r w:rsidRPr="00FC6D1B">
              <w:rPr>
                <w:rFonts w:ascii="Tenorite Display" w:hAnsi="Tenorite Display" w:cstheme="majorHAnsi"/>
              </w:rPr>
              <w:t>Medical and nutritional interventions</w:t>
            </w:r>
          </w:p>
          <w:p w14:paraId="6C7A365F" w14:textId="77777777" w:rsidR="00806134" w:rsidRDefault="00806134" w:rsidP="00806134">
            <w:pPr>
              <w:spacing w:line="240" w:lineRule="auto"/>
              <w:ind w:left="-10" w:firstLine="0"/>
              <w:rPr>
                <w:rFonts w:ascii="Tenorite Display" w:hAnsi="Tenorite Display" w:cstheme="majorHAnsi"/>
              </w:rPr>
            </w:pPr>
          </w:p>
          <w:p w14:paraId="6884DFE8" w14:textId="5AA76B5E" w:rsidR="00806134" w:rsidRPr="009E7979" w:rsidRDefault="00806134" w:rsidP="009E7979">
            <w:pPr>
              <w:spacing w:line="240" w:lineRule="auto"/>
              <w:ind w:left="-10"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C8EA502" w14:textId="0928B7B8" w:rsidR="00722BCF" w:rsidRPr="00FC6D1B" w:rsidRDefault="00722BCF" w:rsidP="00FC08D4">
            <w:pPr>
              <w:spacing w:line="240" w:lineRule="auto"/>
              <w:ind w:firstLine="0"/>
              <w:rPr>
                <w:rFonts w:ascii="Tenorite Display" w:eastAsia="Times New Roman" w:hAnsi="Tenorite Display" w:cstheme="majorHAnsi"/>
                <w:iCs/>
                <w:color w:val="000000"/>
              </w:rPr>
            </w:pPr>
            <w:r w:rsidRPr="00FC6D1B">
              <w:rPr>
                <w:rFonts w:ascii="Tenorite Display" w:eastAsia="Times New Roman" w:hAnsi="Tenorite Display" w:cstheme="majorHAnsi"/>
                <w:color w:val="000000"/>
              </w:rPr>
              <w:t>Doc</w:t>
            </w:r>
            <w:r>
              <w:rPr>
                <w:rFonts w:ascii="Tenorite Display" w:eastAsia="Times New Roman" w:hAnsi="Tenorite Display" w:cstheme="majorHAnsi"/>
                <w:color w:val="000000"/>
              </w:rPr>
              <w:t>u</w:t>
            </w:r>
            <w:r w:rsidRPr="00FC6D1B">
              <w:rPr>
                <w:rFonts w:ascii="Tenorite Display" w:eastAsia="Times New Roman" w:hAnsi="Tenorite Display" w:cstheme="majorHAnsi"/>
                <w:color w:val="000000"/>
              </w:rPr>
              <w:t>ment #</w:t>
            </w:r>
            <w:r w:rsidR="006766E5" w:rsidRPr="00FC6D1B">
              <w:rPr>
                <w:rFonts w:ascii="Tenorite Display" w:eastAsia="Times New Roman" w:hAnsi="Tenorite Display" w:cstheme="majorHAnsi"/>
                <w:color w:val="000000"/>
              </w:rPr>
              <w:t>2</w:t>
            </w:r>
            <w:r w:rsidR="00412F33">
              <w:rPr>
                <w:rFonts w:ascii="Tenorite Display" w:eastAsia="Times New Roman" w:hAnsi="Tenorite Display" w:cstheme="majorHAnsi"/>
                <w:color w:val="000000"/>
              </w:rPr>
              <w:t>8</w:t>
            </w:r>
            <w:r w:rsidR="006766E5"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w:t>
            </w:r>
            <w:r w:rsidR="00200586">
              <w:rPr>
                <w:rFonts w:ascii="Tenorite Display" w:eastAsia="Times New Roman" w:hAnsi="Tenorite Display" w:cstheme="majorHAnsi"/>
                <w:color w:val="000000"/>
              </w:rPr>
              <w:t>T</w:t>
            </w:r>
            <w:r w:rsidRPr="00FC6D1B">
              <w:rPr>
                <w:rFonts w:ascii="Tenorite Display" w:eastAsia="Times New Roman" w:hAnsi="Tenorite Display" w:cstheme="majorHAnsi"/>
                <w:color w:val="000000"/>
              </w:rPr>
              <w:t xml:space="preserve">reatment </w:t>
            </w:r>
            <w:r w:rsidR="00200586">
              <w:rPr>
                <w:rFonts w:ascii="Tenorite Display" w:eastAsia="Times New Roman" w:hAnsi="Tenorite Display" w:cstheme="majorHAnsi"/>
                <w:color w:val="000000"/>
              </w:rPr>
              <w:t>G</w:t>
            </w:r>
            <w:r w:rsidRPr="00FC6D1B">
              <w:rPr>
                <w:rFonts w:ascii="Tenorite Display" w:eastAsia="Times New Roman" w:hAnsi="Tenorite Display" w:cstheme="majorHAnsi"/>
                <w:color w:val="000000"/>
              </w:rPr>
              <w:t xml:space="preserve">roup </w:t>
            </w:r>
            <w:r w:rsidR="00200586">
              <w:rPr>
                <w:rFonts w:ascii="Tenorite Display" w:eastAsia="Times New Roman" w:hAnsi="Tenorite Display" w:cstheme="majorHAnsi"/>
                <w:color w:val="000000"/>
              </w:rPr>
              <w:t>S</w:t>
            </w:r>
            <w:r w:rsidRPr="00FC6D1B">
              <w:rPr>
                <w:rFonts w:ascii="Tenorite Display" w:eastAsia="Times New Roman" w:hAnsi="Tenorite Display" w:cstheme="majorHAnsi"/>
                <w:color w:val="000000"/>
              </w:rPr>
              <w:t xml:space="preserve">chedule): </w:t>
            </w:r>
            <w:r w:rsidR="00200586">
              <w:rPr>
                <w:rFonts w:ascii="Tenorite Display" w:eastAsia="Times New Roman" w:hAnsi="Tenorite Display" w:cstheme="majorHAnsi"/>
                <w:color w:val="000000"/>
              </w:rPr>
              <w:t>Indicates availability of gender-responsive groups.</w:t>
            </w:r>
            <w:r w:rsidRPr="00FC6D1B">
              <w:rPr>
                <w:rFonts w:ascii="Tenorite Display" w:eastAsia="Times New Roman" w:hAnsi="Tenorite Display" w:cstheme="majorHAnsi"/>
                <w:color w:val="000000"/>
              </w:rPr>
              <w:t xml:space="preserve"> </w:t>
            </w:r>
          </w:p>
        </w:tc>
        <w:tc>
          <w:tcPr>
            <w:tcW w:w="3816" w:type="dxa"/>
            <w:tcBorders>
              <w:top w:val="single" w:sz="4" w:space="0" w:color="auto"/>
              <w:left w:val="nil"/>
              <w:bottom w:val="single" w:sz="4" w:space="0" w:color="auto"/>
              <w:right w:val="single" w:sz="4" w:space="0" w:color="auto"/>
            </w:tcBorders>
          </w:tcPr>
          <w:p w14:paraId="175D1133"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68699257"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B9E4C73" w14:textId="77777777" w:rsidTr="0003614D">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5945833"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5I</w:t>
            </w:r>
          </w:p>
        </w:tc>
        <w:tc>
          <w:tcPr>
            <w:tcW w:w="4680" w:type="dxa"/>
            <w:tcBorders>
              <w:top w:val="single" w:sz="4" w:space="0" w:color="auto"/>
              <w:left w:val="nil"/>
              <w:bottom w:val="single" w:sz="4" w:space="0" w:color="auto"/>
              <w:right w:val="single" w:sz="4" w:space="0" w:color="auto"/>
            </w:tcBorders>
            <w:shd w:val="clear" w:color="auto" w:fill="auto"/>
          </w:tcPr>
          <w:p w14:paraId="470860B6"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Evidence-Based Manualized Treatment</w:t>
            </w:r>
            <w:r w:rsidRPr="00FC6D1B">
              <w:rPr>
                <w:rStyle w:val="FootnoteReference"/>
                <w:rFonts w:ascii="Tenorite Display" w:eastAsia="Times New Roman" w:hAnsi="Tenorite Display" w:cstheme="majorHAnsi"/>
                <w:b/>
                <w:color w:val="000000"/>
              </w:rPr>
              <w:footnoteReference w:id="65"/>
            </w:r>
          </w:p>
          <w:p w14:paraId="27730B33"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51727CD4" w14:textId="77777777" w:rsidR="00941E01" w:rsidRDefault="00941E01" w:rsidP="00941E0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Substance use</w:t>
            </w:r>
            <w:r w:rsidRPr="00FC6D1B">
              <w:rPr>
                <w:rFonts w:ascii="Tenorite Display" w:eastAsia="Times New Roman" w:hAnsi="Tenorite Display" w:cstheme="majorHAnsi"/>
                <w:color w:val="000000"/>
              </w:rPr>
              <w:t xml:space="preserve"> </w:t>
            </w:r>
            <w:r>
              <w:rPr>
                <w:rFonts w:ascii="Tenorite Display" w:eastAsia="Times New Roman" w:hAnsi="Tenorite Display" w:cstheme="majorHAnsi"/>
                <w:color w:val="000000"/>
              </w:rPr>
              <w:t>t</w:t>
            </w:r>
            <w:r w:rsidRPr="00FC6D1B">
              <w:rPr>
                <w:rFonts w:ascii="Tenorite Display" w:eastAsia="Times New Roman" w:hAnsi="Tenorite Display" w:cstheme="majorHAnsi"/>
                <w:color w:val="000000"/>
              </w:rPr>
              <w:t>reatment agencies that partner with the FTC provide evidence-based, manualized treatments</w:t>
            </w:r>
            <w:r>
              <w:rPr>
                <w:rFonts w:ascii="Tenorite Display" w:eastAsia="Times New Roman" w:hAnsi="Tenorite Display" w:cstheme="majorHAnsi"/>
                <w:color w:val="000000"/>
              </w:rPr>
              <w:t>.</w:t>
            </w:r>
          </w:p>
          <w:p w14:paraId="302BAFCD" w14:textId="77777777" w:rsidR="00941E01" w:rsidRDefault="00941E01" w:rsidP="00941E01">
            <w:pPr>
              <w:spacing w:line="240" w:lineRule="auto"/>
              <w:ind w:firstLine="0"/>
              <w:rPr>
                <w:rFonts w:ascii="Tenorite Display" w:eastAsia="Times New Roman" w:hAnsi="Tenorite Display" w:cstheme="majorHAnsi"/>
                <w:color w:val="000000"/>
              </w:rPr>
            </w:pPr>
          </w:p>
          <w:p w14:paraId="17041CB3" w14:textId="77777777" w:rsidR="00941E01" w:rsidRDefault="00941E01" w:rsidP="00941E01">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For these agencies, fidelity to the evidence-based, manualized treatments model is assessed on a regular basis. </w:t>
            </w:r>
          </w:p>
          <w:p w14:paraId="13CDAE9C" w14:textId="77777777" w:rsidR="00941E01" w:rsidRDefault="00941E01" w:rsidP="00941E01">
            <w:pPr>
              <w:spacing w:line="240" w:lineRule="auto"/>
              <w:ind w:firstLine="0"/>
              <w:rPr>
                <w:rFonts w:ascii="Tenorite Display" w:eastAsia="Times New Roman" w:hAnsi="Tenorite Display" w:cstheme="majorHAnsi"/>
                <w:color w:val="000000"/>
              </w:rPr>
            </w:pPr>
          </w:p>
          <w:p w14:paraId="2D20E32A" w14:textId="129B9454" w:rsidR="00806134" w:rsidRPr="00FC6D1B" w:rsidRDefault="00941E01"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To ensure continuing fidelity to the model, substance use treatment providers are </w:t>
            </w:r>
            <w:r w:rsidR="00C034FC">
              <w:rPr>
                <w:rFonts w:ascii="Tenorite Display" w:eastAsia="Times New Roman" w:hAnsi="Tenorite Display" w:cstheme="majorHAnsi"/>
                <w:color w:val="000000"/>
              </w:rPr>
              <w:t xml:space="preserve">trained, certified (when applicable), and clinically supervised. </w:t>
            </w:r>
            <w:r w:rsidR="00C034FC" w:rsidRPr="00FC6D1B">
              <w:rPr>
                <w:rFonts w:ascii="Tenorite Display" w:eastAsia="Times New Roman" w:hAnsi="Tenorite Display" w:cstheme="majorHAnsi"/>
                <w:color w:val="000000"/>
              </w:rPr>
              <w:t xml:space="preserve"> </w:t>
            </w:r>
          </w:p>
          <w:p w14:paraId="5509A1CD" w14:textId="3123A816" w:rsidR="00722BCF" w:rsidRPr="00FC6D1B" w:rsidRDefault="00722BCF"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0A995C6D" w14:textId="7A9CAAE0" w:rsidR="009D4A75"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562245">
              <w:rPr>
                <w:rFonts w:ascii="Tenorite Display" w:eastAsia="Times New Roman" w:hAnsi="Tenorite Display" w:cstheme="majorHAnsi"/>
                <w:color w:val="000000"/>
              </w:rPr>
              <w:t>20</w:t>
            </w:r>
            <w:r w:rsidR="003904A7"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w:t>
            </w:r>
            <w:r w:rsidR="00B528E2">
              <w:rPr>
                <w:rFonts w:ascii="Tenorite Display" w:eastAsia="Times New Roman" w:hAnsi="Tenorite Display" w:cstheme="majorHAnsi"/>
                <w:color w:val="000000"/>
              </w:rPr>
              <w:t xml:space="preserve">Treatment </w:t>
            </w:r>
            <w:r w:rsidR="00DC5FB8">
              <w:rPr>
                <w:rFonts w:ascii="Tenorite Display" w:eastAsia="Times New Roman" w:hAnsi="Tenorite Display" w:cstheme="majorHAnsi"/>
                <w:color w:val="000000"/>
              </w:rPr>
              <w:t>Model Fidelity Review</w:t>
            </w:r>
            <w:r w:rsidRPr="00FC6D1B">
              <w:rPr>
                <w:rFonts w:ascii="Tenorite Display" w:eastAsia="Times New Roman" w:hAnsi="Tenorite Display" w:cstheme="majorHAnsi"/>
                <w:color w:val="000000"/>
              </w:rPr>
              <w:t xml:space="preserve">): </w:t>
            </w:r>
            <w:r w:rsidR="00633854">
              <w:rPr>
                <w:rFonts w:ascii="Tenorite Display" w:eastAsia="Times New Roman" w:hAnsi="Tenorite Display" w:cstheme="majorHAnsi"/>
                <w:color w:val="000000"/>
              </w:rPr>
              <w:t>Indicates that fidelity to the evidence-based, manualized treatments model is assessed on a regular basis.</w:t>
            </w:r>
            <w:r>
              <w:rPr>
                <w:rFonts w:ascii="Tenorite Display" w:eastAsia="Times New Roman" w:hAnsi="Tenorite Display" w:cstheme="majorHAnsi"/>
                <w:color w:val="000000"/>
              </w:rPr>
              <w:t xml:space="preserve"> </w:t>
            </w:r>
          </w:p>
          <w:p w14:paraId="7AA17C52" w14:textId="77777777" w:rsidR="009D4A75" w:rsidRDefault="009D4A75" w:rsidP="00FC08D4">
            <w:pPr>
              <w:spacing w:line="240" w:lineRule="auto"/>
              <w:ind w:firstLine="0"/>
              <w:rPr>
                <w:rFonts w:ascii="Tenorite Display" w:eastAsia="Times New Roman" w:hAnsi="Tenorite Display" w:cstheme="majorHAnsi"/>
                <w:color w:val="000000"/>
              </w:rPr>
            </w:pPr>
          </w:p>
          <w:p w14:paraId="6D910A10" w14:textId="1857C807"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66"/>
            </w:r>
            <w:r w:rsidRPr="00FC6D1B">
              <w:rPr>
                <w:rFonts w:ascii="Tenorite Display" w:eastAsia="Times New Roman" w:hAnsi="Tenorite Display" w:cstheme="majorHAnsi"/>
                <w:color w:val="000000"/>
              </w:rPr>
              <w:t xml:space="preserve"> </w:t>
            </w:r>
          </w:p>
          <w:p w14:paraId="703C0AC9"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4A76AE57" w14:textId="58C62612"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31623F" w:rsidRPr="00FC6D1B">
              <w:rPr>
                <w:rFonts w:ascii="Tenorite Display" w:eastAsia="Times New Roman" w:hAnsi="Tenorite Display" w:cstheme="majorHAnsi"/>
                <w:color w:val="000000"/>
              </w:rPr>
              <w:t>1</w:t>
            </w:r>
            <w:r w:rsidR="00A1593E">
              <w:rPr>
                <w:rFonts w:ascii="Tenorite Display" w:eastAsia="Times New Roman" w:hAnsi="Tenorite Display" w:cstheme="majorHAnsi"/>
                <w:color w:val="000000"/>
              </w:rPr>
              <w:t>9</w:t>
            </w:r>
            <w:r w:rsidR="0031623F"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(Initial Evidence-Based Practice Training and Certification):</w:t>
            </w:r>
          </w:p>
          <w:p w14:paraId="72E0CA3B" w14:textId="166A4A11" w:rsidR="00722BCF" w:rsidRDefault="007151DC"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Indicates that treatment provider is using evidence-based, manualized treatments.</w:t>
            </w:r>
          </w:p>
          <w:p w14:paraId="09A561BF" w14:textId="77777777" w:rsidR="007151DC" w:rsidRDefault="007151DC" w:rsidP="00FC08D4">
            <w:pPr>
              <w:spacing w:line="240" w:lineRule="auto"/>
              <w:ind w:firstLine="0"/>
              <w:rPr>
                <w:rFonts w:ascii="Tenorite Display" w:eastAsia="Times New Roman" w:hAnsi="Tenorite Display" w:cstheme="majorHAnsi"/>
                <w:color w:val="000000"/>
              </w:rPr>
            </w:pPr>
          </w:p>
          <w:p w14:paraId="4EB53BA8" w14:textId="77777777" w:rsidR="007151DC" w:rsidRDefault="007151DC"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Indicates that treatment providers are trained, certified (when applicable), and clinically supervised.</w:t>
            </w:r>
          </w:p>
          <w:p w14:paraId="3E183704" w14:textId="77777777" w:rsidR="00803C2F" w:rsidRDefault="00803C2F" w:rsidP="00FC08D4">
            <w:pPr>
              <w:spacing w:line="240" w:lineRule="auto"/>
              <w:ind w:firstLine="0"/>
              <w:rPr>
                <w:rFonts w:ascii="Tenorite Display" w:eastAsia="Times New Roman" w:hAnsi="Tenorite Display" w:cstheme="majorHAnsi"/>
                <w:color w:val="000000"/>
              </w:rPr>
            </w:pPr>
          </w:p>
          <w:p w14:paraId="460B1A0B" w14:textId="08109F85" w:rsidR="00722BCF" w:rsidRPr="00FC6D1B" w:rsidRDefault="00722BCF"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2F2FB0D"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2E960082"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08E6D4B1" w14:textId="77777777" w:rsidTr="0003614D">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2E7ADB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5J</w:t>
            </w:r>
          </w:p>
        </w:tc>
        <w:tc>
          <w:tcPr>
            <w:tcW w:w="4680" w:type="dxa"/>
            <w:tcBorders>
              <w:top w:val="single" w:sz="4" w:space="0" w:color="auto"/>
              <w:left w:val="nil"/>
              <w:bottom w:val="single" w:sz="4" w:space="0" w:color="auto"/>
              <w:right w:val="single" w:sz="4" w:space="0" w:color="auto"/>
            </w:tcBorders>
            <w:shd w:val="clear" w:color="auto" w:fill="auto"/>
          </w:tcPr>
          <w:p w14:paraId="5D0052CB" w14:textId="77777777" w:rsidR="00722BCF" w:rsidRPr="00FC6D1B" w:rsidRDefault="00722BCF" w:rsidP="00FC08D4">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Medication-Assisted Treatment</w:t>
            </w:r>
          </w:p>
          <w:p w14:paraId="7075259D" w14:textId="77777777" w:rsidR="00722BCF" w:rsidRPr="00FC6D1B" w:rsidRDefault="00722BCF" w:rsidP="00FC08D4">
            <w:pPr>
              <w:spacing w:line="240" w:lineRule="auto"/>
              <w:ind w:firstLine="0"/>
              <w:contextualSpacing/>
              <w:rPr>
                <w:rFonts w:ascii="Tenorite Display" w:eastAsia="Times New Roman" w:hAnsi="Tenorite Display" w:cstheme="majorHAnsi"/>
                <w:color w:val="000000"/>
              </w:rPr>
            </w:pPr>
          </w:p>
          <w:p w14:paraId="36D6E673" w14:textId="77777777" w:rsidR="00D56523" w:rsidRPr="00FC6D1B" w:rsidRDefault="00D56523" w:rsidP="00D56523">
            <w:pPr>
              <w:spacing w:line="240" w:lineRule="auto"/>
              <w:ind w:firstLine="0"/>
              <w:contextualSpacing/>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FTC does not exclude individuals using or considering medication assisted treatment. </w:t>
            </w:r>
          </w:p>
          <w:p w14:paraId="6D53A14B" w14:textId="77777777" w:rsidR="00D56523" w:rsidRDefault="00D56523" w:rsidP="00D56523">
            <w:pPr>
              <w:spacing w:line="240" w:lineRule="auto"/>
              <w:ind w:firstLine="0"/>
              <w:contextualSpacing/>
              <w:rPr>
                <w:rFonts w:ascii="Tenorite Display" w:eastAsia="Times New Roman" w:hAnsi="Tenorite Display" w:cstheme="majorHAnsi"/>
                <w:color w:val="000000"/>
              </w:rPr>
            </w:pPr>
          </w:p>
          <w:p w14:paraId="3C5F9A14" w14:textId="06A839A2" w:rsidR="00D56523" w:rsidRDefault="00D56523" w:rsidP="00D56523">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participants receive </w:t>
            </w:r>
            <w:r>
              <w:rPr>
                <w:rFonts w:ascii="Tenorite Display" w:eastAsia="Times New Roman" w:hAnsi="Tenorite Display" w:cstheme="majorHAnsi"/>
                <w:color w:val="000000"/>
              </w:rPr>
              <w:t xml:space="preserve">medication assisted treatment </w:t>
            </w:r>
            <w:r w:rsidRPr="00FC6D1B">
              <w:rPr>
                <w:rFonts w:ascii="Tenorite Display" w:eastAsia="Times New Roman" w:hAnsi="Tenorite Display" w:cstheme="majorHAnsi"/>
                <w:color w:val="000000"/>
              </w:rPr>
              <w:t xml:space="preserve">for </w:t>
            </w:r>
            <w:r>
              <w:rPr>
                <w:rFonts w:ascii="Tenorite Display" w:eastAsia="Times New Roman" w:hAnsi="Tenorite Display" w:cstheme="majorHAnsi"/>
                <w:color w:val="000000"/>
              </w:rPr>
              <w:t>substance use disorders</w:t>
            </w:r>
            <w:r w:rsidRPr="00FC6D1B">
              <w:rPr>
                <w:rFonts w:ascii="Tenorite Display" w:eastAsia="Times New Roman" w:hAnsi="Tenorite Display" w:cstheme="majorHAnsi"/>
                <w:color w:val="000000"/>
              </w:rPr>
              <w:t xml:space="preserve"> based on an objective determination by a qualified medical provider that </w:t>
            </w:r>
            <w:r>
              <w:rPr>
                <w:rFonts w:ascii="Tenorite Display" w:eastAsia="Times New Roman" w:hAnsi="Tenorite Display" w:cstheme="majorHAnsi"/>
                <w:color w:val="000000"/>
              </w:rPr>
              <w:t>medication assisted treatment</w:t>
            </w:r>
            <w:r w:rsidRPr="00FC6D1B">
              <w:rPr>
                <w:rFonts w:ascii="Tenorite Display" w:eastAsia="Times New Roman" w:hAnsi="Tenorite Display" w:cstheme="majorHAnsi"/>
                <w:color w:val="000000"/>
              </w:rPr>
              <w:t xml:space="preserve"> is medically indicated. </w:t>
            </w:r>
          </w:p>
          <w:p w14:paraId="5C1BE49D" w14:textId="77777777" w:rsidR="005F5559" w:rsidRPr="00FC6D1B" w:rsidRDefault="005F5559" w:rsidP="00D56523">
            <w:pPr>
              <w:spacing w:line="240" w:lineRule="auto"/>
              <w:ind w:firstLine="0"/>
              <w:contextualSpacing/>
              <w:rPr>
                <w:rFonts w:ascii="Tenorite Display" w:eastAsia="Times New Roman" w:hAnsi="Tenorite Display" w:cstheme="majorHAnsi"/>
                <w:color w:val="000000"/>
              </w:rPr>
            </w:pPr>
          </w:p>
          <w:p w14:paraId="3F2F127D" w14:textId="647EA215" w:rsidR="005F5559" w:rsidRPr="00FC6D1B" w:rsidRDefault="005F5559" w:rsidP="00FC08D4">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rPr>
              <w:t xml:space="preserve">FTC does not mandate </w:t>
            </w:r>
            <w:r>
              <w:rPr>
                <w:rFonts w:ascii="Tenorite Display" w:eastAsia="Times New Roman" w:hAnsi="Tenorite Display" w:cstheme="majorHAnsi"/>
              </w:rPr>
              <w:t>medication assisted treatment.</w:t>
            </w:r>
          </w:p>
          <w:p w14:paraId="4492615E" w14:textId="3FD4A82C" w:rsidR="00722BCF" w:rsidRPr="00FC6D1B" w:rsidRDefault="00722BCF" w:rsidP="00FC08D4">
            <w:pPr>
              <w:spacing w:line="240" w:lineRule="auto"/>
              <w:ind w:firstLine="0"/>
              <w:contextualSpacing/>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4DCEC7C1" w14:textId="69219A8F" w:rsidR="00F16F83" w:rsidRDefault="00722BCF" w:rsidP="00F16F83">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CF481A">
              <w:rPr>
                <w:rFonts w:ascii="Tenorite Display" w:eastAsia="Times New Roman" w:hAnsi="Tenorite Display" w:cstheme="majorHAnsi"/>
                <w:color w:val="000000"/>
              </w:rPr>
              <w:t xml:space="preserve">Specifies that FTC does not exclude individuals using or considering </w:t>
            </w:r>
            <w:r w:rsidR="008108A2">
              <w:rPr>
                <w:rFonts w:ascii="Tenorite Display" w:eastAsia="Times New Roman" w:hAnsi="Tenorite Display" w:cstheme="majorHAnsi"/>
                <w:color w:val="000000"/>
              </w:rPr>
              <w:t>MAT from FTC program.</w:t>
            </w:r>
          </w:p>
          <w:p w14:paraId="659F1549" w14:textId="77777777" w:rsidR="008108A2" w:rsidRDefault="008108A2" w:rsidP="00F16F83">
            <w:pPr>
              <w:spacing w:line="240" w:lineRule="auto"/>
              <w:ind w:firstLine="0"/>
              <w:rPr>
                <w:rFonts w:ascii="Tenorite Display" w:eastAsia="Times New Roman" w:hAnsi="Tenorite Display" w:cstheme="majorHAnsi"/>
                <w:color w:val="000000"/>
              </w:rPr>
            </w:pPr>
          </w:p>
          <w:p w14:paraId="591ACBEA" w14:textId="77777777" w:rsidR="008108A2" w:rsidRDefault="008108A2" w:rsidP="00F16F83">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Specifies that FTC participants receive MAT for substance use disorders based on an objective determination by a qualified medical provider that MAT is medically indicated.</w:t>
            </w:r>
          </w:p>
          <w:p w14:paraId="4F1C4EC2" w14:textId="77777777" w:rsidR="008108A2" w:rsidRDefault="008108A2" w:rsidP="00F16F83">
            <w:pPr>
              <w:spacing w:line="240" w:lineRule="auto"/>
              <w:ind w:firstLine="0"/>
              <w:rPr>
                <w:rFonts w:ascii="Tenorite Display" w:eastAsia="Times New Roman" w:hAnsi="Tenorite Display" w:cstheme="majorHAnsi"/>
                <w:color w:val="000000"/>
              </w:rPr>
            </w:pPr>
          </w:p>
          <w:p w14:paraId="3EAE1B4E" w14:textId="0B22D156" w:rsidR="00722BCF" w:rsidRPr="00FC6D1B" w:rsidRDefault="00884E89"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Specifies that FTC does not mandate MAT.</w:t>
            </w:r>
          </w:p>
        </w:tc>
        <w:tc>
          <w:tcPr>
            <w:tcW w:w="3816" w:type="dxa"/>
            <w:tcBorders>
              <w:top w:val="single" w:sz="4" w:space="0" w:color="auto"/>
              <w:left w:val="nil"/>
              <w:bottom w:val="single" w:sz="4" w:space="0" w:color="auto"/>
              <w:right w:val="single" w:sz="4" w:space="0" w:color="auto"/>
            </w:tcBorders>
          </w:tcPr>
          <w:p w14:paraId="385A561B"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7CA60A52"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362F7D9" w14:textId="77777777" w:rsidTr="0003614D">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A7A492B"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5K</w:t>
            </w:r>
          </w:p>
        </w:tc>
        <w:tc>
          <w:tcPr>
            <w:tcW w:w="4680" w:type="dxa"/>
            <w:tcBorders>
              <w:top w:val="single" w:sz="4" w:space="0" w:color="auto"/>
              <w:left w:val="nil"/>
              <w:bottom w:val="single" w:sz="4" w:space="0" w:color="auto"/>
              <w:right w:val="single" w:sz="4" w:space="0" w:color="auto"/>
            </w:tcBorders>
            <w:shd w:val="clear" w:color="auto" w:fill="auto"/>
          </w:tcPr>
          <w:p w14:paraId="53B2D880"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Alcohol and Other Drug Testing Protocols</w:t>
            </w:r>
          </w:p>
          <w:p w14:paraId="0F288750" w14:textId="77777777" w:rsidR="00722BCF" w:rsidRPr="00FC6D1B" w:rsidRDefault="00722BCF" w:rsidP="00FC08D4">
            <w:pPr>
              <w:spacing w:line="240" w:lineRule="auto"/>
              <w:ind w:firstLine="0"/>
              <w:contextualSpacing/>
              <w:rPr>
                <w:rFonts w:ascii="Tenorite Display" w:hAnsi="Tenorite Display" w:cstheme="majorHAnsi"/>
              </w:rPr>
            </w:pPr>
          </w:p>
          <w:p w14:paraId="3635DABF" w14:textId="4933416E"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Standardized drug testing protocol specifies the frequency (a minimum of two times per week), scheduling, randomization procedures, observation, duration, and breadth of testing</w:t>
            </w:r>
            <w:r w:rsidR="004058DF">
              <w:rPr>
                <w:rFonts w:ascii="Tenorite Display" w:hAnsi="Tenorite Display" w:cstheme="majorHAnsi"/>
              </w:rPr>
              <w:t>.</w:t>
            </w:r>
            <w:r w:rsidRPr="00FC6D1B">
              <w:rPr>
                <w:rFonts w:ascii="Tenorite Display" w:hAnsi="Tenorite Display" w:cstheme="majorHAnsi"/>
              </w:rPr>
              <w:t xml:space="preserve"> </w:t>
            </w:r>
          </w:p>
          <w:p w14:paraId="6415F79A" w14:textId="77777777" w:rsidR="00AE1498" w:rsidRDefault="00AE1498" w:rsidP="00FC08D4">
            <w:pPr>
              <w:spacing w:line="240" w:lineRule="auto"/>
              <w:ind w:firstLine="0"/>
              <w:contextualSpacing/>
              <w:rPr>
                <w:rFonts w:ascii="Tenorite Display" w:hAnsi="Tenorite Display" w:cstheme="majorHAnsi"/>
              </w:rPr>
            </w:pPr>
          </w:p>
          <w:p w14:paraId="10A2692E" w14:textId="77777777" w:rsidR="00722BCF" w:rsidRDefault="00AE1498" w:rsidP="00FC08D4">
            <w:pPr>
              <w:spacing w:line="240" w:lineRule="auto"/>
              <w:ind w:firstLine="0"/>
              <w:contextualSpacing/>
              <w:rPr>
                <w:rFonts w:ascii="Tenorite Display" w:hAnsi="Tenorite Display" w:cstheme="majorHAnsi"/>
              </w:rPr>
            </w:pPr>
            <w:r>
              <w:rPr>
                <w:rFonts w:ascii="Tenorite Display" w:hAnsi="Tenorite Display" w:cstheme="majorHAnsi"/>
              </w:rPr>
              <w:t>The purpose of drug testing protocol is to monitor participants use of illicit and licit substances, outline processes for confirmation of test results, outline processes for notification of test results, outline processes for dissemination of test results.</w:t>
            </w:r>
          </w:p>
          <w:p w14:paraId="20DBAF41" w14:textId="63CED3DB" w:rsidR="00806134" w:rsidRPr="00FC6D1B" w:rsidRDefault="00806134"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4E875F9" w14:textId="207B3F53"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D15253">
              <w:rPr>
                <w:rFonts w:ascii="Tenorite Display" w:eastAsia="Times New Roman" w:hAnsi="Tenorite Display" w:cstheme="majorHAnsi"/>
                <w:color w:val="000000"/>
              </w:rPr>
              <w:t>Specifies drug testing protocol including frequency (a minimum of two times per week), scheduling, randomization procedures, observation, duration, breadth of testing.</w:t>
            </w:r>
          </w:p>
          <w:p w14:paraId="0F909E77" w14:textId="77777777" w:rsidR="00433DC6" w:rsidRDefault="00433DC6" w:rsidP="00FC08D4">
            <w:pPr>
              <w:spacing w:line="240" w:lineRule="auto"/>
              <w:ind w:firstLine="0"/>
              <w:rPr>
                <w:rFonts w:ascii="Tenorite Display" w:eastAsia="Times New Roman" w:hAnsi="Tenorite Display" w:cstheme="majorHAnsi"/>
                <w:color w:val="000000"/>
              </w:rPr>
            </w:pPr>
          </w:p>
          <w:p w14:paraId="27D44BB9" w14:textId="77777777" w:rsidR="00722BCF" w:rsidRDefault="00433DC6"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States that purpose of drug testing protocol is to monitor participants use of illicit and licit substances, outline processes for confirmation of test results, outline processes for notification of test results, and outline processes for dissemination of test results.</w:t>
            </w:r>
          </w:p>
          <w:p w14:paraId="26DF0404" w14:textId="41A9BD69" w:rsidR="00806134" w:rsidRPr="00FC6D1B" w:rsidRDefault="00806134"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4A9D82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12D6540B"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0635FC6C" w14:textId="77777777" w:rsidTr="0003614D">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6CB0F1B"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5L</w:t>
            </w:r>
          </w:p>
        </w:tc>
        <w:tc>
          <w:tcPr>
            <w:tcW w:w="4680" w:type="dxa"/>
            <w:tcBorders>
              <w:top w:val="single" w:sz="4" w:space="0" w:color="auto"/>
              <w:left w:val="nil"/>
              <w:bottom w:val="single" w:sz="4" w:space="0" w:color="auto"/>
              <w:right w:val="single" w:sz="4" w:space="0" w:color="auto"/>
            </w:tcBorders>
            <w:shd w:val="clear" w:color="auto" w:fill="auto"/>
          </w:tcPr>
          <w:p w14:paraId="770F5F63" w14:textId="77777777" w:rsidR="00722BCF" w:rsidRPr="00FC6D1B" w:rsidRDefault="00722BCF" w:rsidP="00FC08D4">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Treatment Provider Qualifications</w:t>
            </w:r>
          </w:p>
          <w:p w14:paraId="23CB5E57" w14:textId="77777777" w:rsidR="00722BCF" w:rsidRPr="00FC6D1B" w:rsidRDefault="00722BCF" w:rsidP="00FC08D4">
            <w:pPr>
              <w:spacing w:line="240" w:lineRule="auto"/>
              <w:ind w:firstLine="0"/>
              <w:contextualSpacing/>
              <w:rPr>
                <w:rFonts w:ascii="Tenorite Display" w:eastAsia="Times New Roman" w:hAnsi="Tenorite Display" w:cstheme="majorHAnsi"/>
                <w:color w:val="000000"/>
              </w:rPr>
            </w:pPr>
          </w:p>
          <w:p w14:paraId="4BEEEF5E" w14:textId="77777777" w:rsidR="00722BCF" w:rsidRPr="00FC6D1B" w:rsidRDefault="00722BCF" w:rsidP="00FC08D4">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FTC’s treatment providers are licensed, certified, or accredited.</w:t>
            </w:r>
            <w:r w:rsidRPr="00FC6D1B">
              <w:rPr>
                <w:rFonts w:ascii="Tenorite Display" w:hAnsi="Tenorite Display" w:cstheme="majorHAnsi"/>
              </w:rPr>
              <w:t xml:space="preserve"> </w:t>
            </w:r>
          </w:p>
          <w:p w14:paraId="2861D918" w14:textId="77777777" w:rsidR="00722BCF" w:rsidRPr="00FC6D1B" w:rsidRDefault="00722BCF" w:rsidP="00FC08D4">
            <w:pPr>
              <w:spacing w:line="240" w:lineRule="auto"/>
              <w:ind w:firstLine="0"/>
              <w:contextualSpacing/>
              <w:rPr>
                <w:rFonts w:ascii="Tenorite Display" w:eastAsia="Times New Roman" w:hAnsi="Tenorite Display" w:cstheme="majorHAnsi"/>
                <w:color w:val="000000"/>
              </w:rPr>
            </w:pPr>
          </w:p>
          <w:p w14:paraId="677D5F8F" w14:textId="77777777" w:rsidR="00722BCF" w:rsidRDefault="00722BCF" w:rsidP="00FC08D4">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Treatment providers receive continuing education and clinical supervision to ensure adoption of best practices in treatment of SUD, mental health, and related disorders.</w:t>
            </w:r>
          </w:p>
          <w:p w14:paraId="4CD22F6E" w14:textId="321B0EC6" w:rsidR="00FC08D4" w:rsidRPr="00FC6D1B" w:rsidRDefault="00FC08D4"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6727444" w14:textId="4A6303E8"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#2</w:t>
            </w:r>
            <w:r w:rsidR="00DC37E6">
              <w:rPr>
                <w:rFonts w:ascii="Tenorite Display" w:eastAsia="Times New Roman" w:hAnsi="Tenorite Display" w:cstheme="majorHAnsi"/>
                <w:color w:val="000000"/>
              </w:rPr>
              <w:t>3</w:t>
            </w:r>
            <w:r w:rsidRPr="00FC6D1B">
              <w:rPr>
                <w:rFonts w:ascii="Tenorite Display" w:eastAsia="Times New Roman" w:hAnsi="Tenorite Display" w:cstheme="majorHAnsi"/>
                <w:color w:val="000000"/>
              </w:rPr>
              <w:t xml:space="preserve"> (Certification): </w:t>
            </w:r>
            <w:r w:rsidR="000E3580">
              <w:rPr>
                <w:rFonts w:ascii="Tenorite Display" w:eastAsia="Times New Roman" w:hAnsi="Tenorite Display" w:cstheme="majorHAnsi"/>
                <w:color w:val="000000"/>
              </w:rPr>
              <w:t>Indicates that treatment providers are licensed, certified, or accredited.</w:t>
            </w:r>
          </w:p>
          <w:p w14:paraId="5FE31E5B"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2710781B" w14:textId="77777777"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67"/>
            </w:r>
            <w:r w:rsidRPr="00FC6D1B">
              <w:rPr>
                <w:rFonts w:ascii="Tenorite Display" w:eastAsia="Times New Roman" w:hAnsi="Tenorite Display" w:cstheme="majorHAnsi"/>
                <w:color w:val="000000"/>
              </w:rPr>
              <w:t xml:space="preserve"> </w:t>
            </w:r>
          </w:p>
          <w:p w14:paraId="3DDC5EA1"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4A271084" w14:textId="489E50C4"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5665E5" w:rsidRPr="00FC6D1B">
              <w:rPr>
                <w:rFonts w:ascii="Tenorite Display" w:eastAsia="Times New Roman" w:hAnsi="Tenorite Display" w:cstheme="majorHAnsi"/>
                <w:color w:val="000000"/>
              </w:rPr>
              <w:t>1</w:t>
            </w:r>
            <w:r w:rsidR="00602DA9">
              <w:rPr>
                <w:rFonts w:ascii="Tenorite Display" w:eastAsia="Times New Roman" w:hAnsi="Tenorite Display" w:cstheme="majorHAnsi"/>
                <w:color w:val="000000"/>
              </w:rPr>
              <w:t>8</w:t>
            </w:r>
            <w:r w:rsidR="005665E5"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(FTC Providers</w:t>
            </w:r>
          </w:p>
          <w:p w14:paraId="31E97339" w14:textId="7C8D3A34"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Continuing Ed</w:t>
            </w:r>
            <w:r w:rsidR="00145271">
              <w:rPr>
                <w:rFonts w:ascii="Tenorite Display" w:eastAsia="Times New Roman" w:hAnsi="Tenorite Display" w:cstheme="majorHAnsi"/>
                <w:color w:val="000000"/>
              </w:rPr>
              <w:t>ucation</w:t>
            </w:r>
            <w:r w:rsidRPr="00FC6D1B">
              <w:rPr>
                <w:rFonts w:ascii="Tenorite Display" w:eastAsia="Times New Roman" w:hAnsi="Tenorite Display" w:cstheme="majorHAnsi"/>
                <w:color w:val="000000"/>
              </w:rPr>
              <w:t xml:space="preserve">/Training Certificates): </w:t>
            </w:r>
            <w:r w:rsidR="00FB6A6D">
              <w:rPr>
                <w:rFonts w:ascii="Tenorite Display" w:eastAsia="Times New Roman" w:hAnsi="Tenorite Display" w:cstheme="majorHAnsi"/>
                <w:color w:val="000000"/>
              </w:rPr>
              <w:t>Provides evidence of continuing education and clinical supervision</w:t>
            </w:r>
            <w:r w:rsidR="00BE2795">
              <w:rPr>
                <w:rFonts w:ascii="Tenorite Display" w:eastAsia="Times New Roman" w:hAnsi="Tenorite Display" w:cstheme="majorHAnsi"/>
                <w:color w:val="000000"/>
              </w:rPr>
              <w:t>.</w:t>
            </w:r>
          </w:p>
          <w:p w14:paraId="57B18379" w14:textId="4D5ADD52" w:rsidR="00B94E1B" w:rsidRPr="00FC6D1B" w:rsidRDefault="00B94E1B"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500DABE5"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37886275"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bl>
    <w:p w14:paraId="74A11AA9" w14:textId="77777777" w:rsidR="00B94E1B" w:rsidRDefault="00B94E1B">
      <w:r>
        <w:br w:type="page"/>
      </w:r>
    </w:p>
    <w:tbl>
      <w:tblPr>
        <w:tblpPr w:leftFromText="180" w:rightFromText="180" w:vertAnchor="text" w:tblpX="-1000" w:tblpY="1"/>
        <w:tblOverlap w:val="never"/>
        <w:tblW w:w="15029" w:type="dxa"/>
        <w:tblLayout w:type="fixed"/>
        <w:tblLook w:val="0480" w:firstRow="0" w:lastRow="0" w:firstColumn="1" w:lastColumn="0" w:noHBand="0" w:noVBand="1"/>
      </w:tblPr>
      <w:tblGrid>
        <w:gridCol w:w="1075"/>
        <w:gridCol w:w="4680"/>
        <w:gridCol w:w="4176"/>
        <w:gridCol w:w="3816"/>
        <w:gridCol w:w="1282"/>
      </w:tblGrid>
      <w:tr w:rsidR="00722BCF" w:rsidRPr="00FC6D1B" w14:paraId="7D730FDB" w14:textId="77777777" w:rsidTr="009E7979">
        <w:trPr>
          <w:trHeight w:val="576"/>
        </w:trPr>
        <w:tc>
          <w:tcPr>
            <w:tcW w:w="150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0216D82" w14:textId="63F622C7" w:rsidR="00722BCF" w:rsidRPr="00FC6D1B" w:rsidRDefault="00722BCF" w:rsidP="00FC08D4">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6: Comprehensive Case Management, Services, and Supports for Families</w:t>
            </w:r>
          </w:p>
        </w:tc>
      </w:tr>
      <w:tr w:rsidR="00722BCF" w:rsidRPr="00FC6D1B" w14:paraId="345A9250" w14:textId="77777777" w:rsidTr="0003614D">
        <w:trPr>
          <w:trHeight w:val="7488"/>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234398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6A</w:t>
            </w:r>
          </w:p>
        </w:tc>
        <w:tc>
          <w:tcPr>
            <w:tcW w:w="4680" w:type="dxa"/>
            <w:tcBorders>
              <w:top w:val="single" w:sz="4" w:space="0" w:color="auto"/>
              <w:left w:val="nil"/>
              <w:bottom w:val="single" w:sz="4" w:space="0" w:color="auto"/>
              <w:right w:val="single" w:sz="4" w:space="0" w:color="auto"/>
            </w:tcBorders>
            <w:shd w:val="clear" w:color="auto" w:fill="auto"/>
          </w:tcPr>
          <w:p w14:paraId="688F91FC"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Intensive Case Management and Coordinated Case Planning</w:t>
            </w:r>
          </w:p>
          <w:p w14:paraId="66E05540" w14:textId="77777777" w:rsidR="00722BCF" w:rsidRPr="00FC6D1B" w:rsidRDefault="00722BCF" w:rsidP="00FC08D4">
            <w:pPr>
              <w:spacing w:line="240" w:lineRule="auto"/>
              <w:ind w:firstLine="0"/>
              <w:contextualSpacing/>
              <w:rPr>
                <w:rFonts w:ascii="Tenorite Display" w:hAnsi="Tenorite Display" w:cstheme="majorHAnsi"/>
                <w:b/>
              </w:rPr>
            </w:pPr>
          </w:p>
          <w:p w14:paraId="473356E2" w14:textId="77777777" w:rsidR="00722BCF" w:rsidRPr="00137E3B" w:rsidRDefault="00722BCF" w:rsidP="00FC08D4">
            <w:pPr>
              <w:spacing w:line="240" w:lineRule="auto"/>
              <w:ind w:firstLine="0"/>
              <w:contextualSpacing/>
              <w:rPr>
                <w:rFonts w:ascii="Tenorite Display" w:hAnsi="Tenorite Display" w:cstheme="majorHAnsi"/>
              </w:rPr>
            </w:pPr>
            <w:r>
              <w:rPr>
                <w:rFonts w:ascii="Tenorite Display" w:hAnsi="Tenorite Display" w:cstheme="majorHAnsi"/>
              </w:rPr>
              <w:t>P</w:t>
            </w:r>
            <w:r w:rsidRPr="00137E3B">
              <w:rPr>
                <w:rFonts w:ascii="Tenorite Display" w:hAnsi="Tenorite Display" w:cstheme="majorHAnsi"/>
              </w:rPr>
              <w:t xml:space="preserve">articipants </w:t>
            </w:r>
            <w:r>
              <w:rPr>
                <w:rFonts w:ascii="Tenorite Display" w:hAnsi="Tenorite Display" w:cstheme="majorHAnsi"/>
              </w:rPr>
              <w:t xml:space="preserve">are provided </w:t>
            </w:r>
            <w:r w:rsidRPr="00137E3B">
              <w:rPr>
                <w:rFonts w:ascii="Tenorite Display" w:hAnsi="Tenorite Display" w:cstheme="majorHAnsi"/>
              </w:rPr>
              <w:t>intensive supportive case management, including a coordinated case plan (or a set of case plans) based on reliable and valid needs assessments that is systematically monitored to ensure that all family members receive services to meet their needs</w:t>
            </w:r>
            <w:r>
              <w:rPr>
                <w:rFonts w:ascii="Tenorite Display" w:hAnsi="Tenorite Display" w:cstheme="majorHAnsi"/>
              </w:rPr>
              <w:t>.</w:t>
            </w:r>
          </w:p>
          <w:p w14:paraId="179905C1" w14:textId="77777777" w:rsidR="00722BCF" w:rsidRPr="00FC6D1B" w:rsidRDefault="00722BCF"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7BE06BA5" w14:textId="3689CA9E" w:rsidR="00722BCF" w:rsidRDefault="00722BCF" w:rsidP="00FC08D4">
            <w:pPr>
              <w:spacing w:line="240" w:lineRule="auto"/>
              <w:ind w:firstLine="0"/>
              <w:rPr>
                <w:rFonts w:ascii="Tenorite Display" w:eastAsia="Times New Roman" w:hAnsi="Tenorite Display" w:cstheme="majorHAnsi"/>
                <w:b/>
                <w:color w:val="000000"/>
              </w:rPr>
            </w:pPr>
            <w:r w:rsidRPr="00C85B70">
              <w:rPr>
                <w:rFonts w:ascii="Tenorite Display" w:eastAsia="Times New Roman" w:hAnsi="Tenorite Display" w:cstheme="majorHAnsi"/>
                <w:color w:val="000000"/>
              </w:rPr>
              <w:t>Document #</w:t>
            </w:r>
            <w:r w:rsidR="00C85B70" w:rsidRPr="00C85B70">
              <w:rPr>
                <w:rFonts w:ascii="Tenorite Display" w:eastAsia="Times New Roman" w:hAnsi="Tenorite Display" w:cstheme="majorHAnsi"/>
                <w:color w:val="000000"/>
              </w:rPr>
              <w:t xml:space="preserve">9 </w:t>
            </w:r>
            <w:r w:rsidRPr="00C85B70">
              <w:rPr>
                <w:rFonts w:ascii="Tenorite Display" w:eastAsia="Times New Roman" w:hAnsi="Tenorite Display" w:cstheme="majorHAnsi"/>
                <w:color w:val="000000"/>
              </w:rPr>
              <w:t>(Child welfare court report</w:t>
            </w:r>
            <w:r w:rsidR="00C85B70" w:rsidRPr="00C85B70">
              <w:rPr>
                <w:rFonts w:ascii="Tenorite Display" w:eastAsia="Times New Roman" w:hAnsi="Tenorite Display" w:cstheme="majorHAnsi"/>
                <w:color w:val="000000"/>
              </w:rPr>
              <w:t>s</w:t>
            </w:r>
            <w:r w:rsidRPr="00C85B70">
              <w:rPr>
                <w:rFonts w:ascii="Tenorite Display" w:eastAsia="Times New Roman" w:hAnsi="Tenorite Display" w:cstheme="majorHAnsi"/>
                <w:color w:val="000000"/>
              </w:rPr>
              <w:t>/FTC</w:t>
            </w:r>
            <w:r w:rsidRPr="00FC6D1B">
              <w:rPr>
                <w:rFonts w:ascii="Tenorite Display" w:eastAsia="Times New Roman" w:hAnsi="Tenorite Display" w:cstheme="majorHAnsi"/>
                <w:color w:val="000000"/>
              </w:rPr>
              <w:t xml:space="preserve"> progress report</w:t>
            </w:r>
            <w:r w:rsidR="00B105EB">
              <w:rPr>
                <w:rFonts w:ascii="Tenorite Display" w:eastAsia="Times New Roman" w:hAnsi="Tenorite Display" w:cstheme="majorHAnsi"/>
                <w:color w:val="000000"/>
              </w:rPr>
              <w:t>s/Plan of Safe Care</w:t>
            </w:r>
            <w:r w:rsidRPr="00FC6D1B">
              <w:rPr>
                <w:rFonts w:ascii="Tenorite Display" w:eastAsia="Times New Roman" w:hAnsi="Tenorite Display" w:cstheme="majorHAnsi"/>
                <w:bCs/>
                <w:color w:val="000000"/>
              </w:rPr>
              <w:t xml:space="preserve">): </w:t>
            </w:r>
            <w:r w:rsidR="00B105EB">
              <w:rPr>
                <w:rFonts w:ascii="Tenorite Display" w:eastAsia="Times New Roman" w:hAnsi="Tenorite Display" w:cstheme="majorHAnsi"/>
                <w:bCs/>
                <w:color w:val="000000"/>
              </w:rPr>
              <w:t xml:space="preserve">Documents that case management recommendations are based on the results </w:t>
            </w:r>
            <w:r w:rsidR="00371E91">
              <w:rPr>
                <w:rFonts w:ascii="Tenorite Display" w:eastAsia="Times New Roman" w:hAnsi="Tenorite Display" w:cstheme="majorHAnsi"/>
                <w:bCs/>
                <w:color w:val="000000"/>
              </w:rPr>
              <w:t>of a valid/reliable needs assessment.</w:t>
            </w:r>
            <w:r w:rsidRPr="00FC6D1B">
              <w:rPr>
                <w:rFonts w:ascii="Tenorite Display" w:eastAsia="Times New Roman" w:hAnsi="Tenorite Display" w:cstheme="majorHAnsi"/>
                <w:b/>
                <w:color w:val="000000"/>
              </w:rPr>
              <w:t xml:space="preserve"> </w:t>
            </w:r>
          </w:p>
          <w:p w14:paraId="647E74EF" w14:textId="06DE044B" w:rsidR="00B94E1B" w:rsidRPr="00FC6D1B" w:rsidRDefault="00B94E1B"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258DB06"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05D76C1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6CCF6AAB"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1ABC66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6D</w:t>
            </w:r>
          </w:p>
        </w:tc>
        <w:tc>
          <w:tcPr>
            <w:tcW w:w="4680" w:type="dxa"/>
            <w:tcBorders>
              <w:top w:val="single" w:sz="4" w:space="0" w:color="auto"/>
              <w:left w:val="nil"/>
              <w:bottom w:val="single" w:sz="4" w:space="0" w:color="auto"/>
              <w:right w:val="single" w:sz="4" w:space="0" w:color="auto"/>
            </w:tcBorders>
            <w:shd w:val="clear" w:color="auto" w:fill="auto"/>
          </w:tcPr>
          <w:p w14:paraId="05E63D60" w14:textId="77777777" w:rsidR="00722BCF" w:rsidRPr="00FC6D1B" w:rsidRDefault="00722BCF" w:rsidP="00FC08D4">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High-Quality Parenting Time (Visitation)</w:t>
            </w:r>
          </w:p>
          <w:p w14:paraId="6CCD3FF3" w14:textId="77777777" w:rsidR="00722BCF" w:rsidRPr="00FC6D1B" w:rsidRDefault="00722BCF" w:rsidP="00FC08D4">
            <w:pPr>
              <w:spacing w:line="240" w:lineRule="auto"/>
              <w:ind w:firstLine="0"/>
              <w:contextualSpacing/>
              <w:rPr>
                <w:rFonts w:ascii="Tenorite Display" w:eastAsia="Times New Roman" w:hAnsi="Tenorite Display" w:cstheme="majorHAnsi"/>
                <w:color w:val="000000"/>
              </w:rPr>
            </w:pPr>
          </w:p>
          <w:p w14:paraId="0180FB46" w14:textId="77777777" w:rsidR="00873EEB" w:rsidRPr="00FC6D1B" w:rsidRDefault="00873EEB" w:rsidP="00873EEB">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participants and their children receive high-quality, well-resourced, </w:t>
            </w:r>
            <w:r>
              <w:rPr>
                <w:rFonts w:ascii="Tenorite Display" w:eastAsia="Times New Roman" w:hAnsi="Tenorite Display" w:cstheme="majorHAnsi"/>
                <w:color w:val="000000"/>
              </w:rPr>
              <w:t xml:space="preserve">and face-to-face. </w:t>
            </w:r>
          </w:p>
          <w:p w14:paraId="4C345A23" w14:textId="77777777" w:rsidR="00873EEB" w:rsidRDefault="00873EEB" w:rsidP="00873EEB">
            <w:pPr>
              <w:spacing w:line="240" w:lineRule="auto"/>
              <w:ind w:firstLine="0"/>
              <w:contextualSpacing/>
              <w:rPr>
                <w:rFonts w:ascii="Tenorite Display" w:eastAsia="Times New Roman" w:hAnsi="Tenorite Display" w:cstheme="majorHAnsi"/>
                <w:color w:val="000000"/>
              </w:rPr>
            </w:pPr>
          </w:p>
          <w:p w14:paraId="0F72C2EA" w14:textId="77777777" w:rsidR="00873EEB" w:rsidRPr="00FC6D1B" w:rsidRDefault="00873EEB" w:rsidP="00873EEB">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Minimum caregiver visitation</w:t>
            </w:r>
            <w:r>
              <w:rPr>
                <w:rFonts w:ascii="Tenorite Display" w:eastAsia="Times New Roman" w:hAnsi="Tenorite Display" w:cstheme="majorHAnsi"/>
                <w:color w:val="000000"/>
              </w:rPr>
              <w:t>s by child’s age are</w:t>
            </w:r>
            <w:r w:rsidRPr="00FC6D1B">
              <w:rPr>
                <w:rFonts w:ascii="Tenorite Display" w:eastAsia="Times New Roman" w:hAnsi="Tenorite Display" w:cstheme="majorHAnsi"/>
                <w:color w:val="000000"/>
              </w:rPr>
              <w:t xml:space="preserve"> as follows:</w:t>
            </w:r>
          </w:p>
          <w:p w14:paraId="40AC53EA" w14:textId="3EA88190" w:rsidR="00873EEB" w:rsidRPr="00FC6D1B" w:rsidRDefault="00873EEB" w:rsidP="00873EEB">
            <w:pPr>
              <w:spacing w:line="240" w:lineRule="auto"/>
              <w:ind w:firstLine="0"/>
              <w:rPr>
                <w:rFonts w:ascii="Tenorite Display" w:eastAsia="Times New Roman" w:hAnsi="Tenorite Display" w:cstheme="majorHAnsi"/>
                <w:color w:val="000000"/>
              </w:rPr>
            </w:pPr>
            <w:r>
              <w:rPr>
                <w:rFonts w:ascii="Tenorite Display" w:hAnsi="Tenorite Display" w:cstheme="majorHAnsi"/>
              </w:rPr>
              <w:t>&lt;</w:t>
            </w:r>
            <w:r w:rsidRPr="00FC6D1B">
              <w:rPr>
                <w:rFonts w:ascii="Tenorite Display" w:hAnsi="Tenorite Display" w:cstheme="majorHAnsi"/>
              </w:rPr>
              <w:t xml:space="preserve"> 1</w:t>
            </w:r>
            <w:r w:rsidRPr="00FC6D1B">
              <w:rPr>
                <w:rFonts w:ascii="Tenorite Display" w:eastAsia="Times New Roman" w:hAnsi="Tenorite Display" w:cstheme="majorHAnsi"/>
                <w:color w:val="000000"/>
              </w:rPr>
              <w:t xml:space="preserve"> (3-5x w</w:t>
            </w:r>
            <w:r w:rsidR="00B94E1B">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2E1C07BC" w14:textId="77BC4469" w:rsidR="00873EEB" w:rsidRPr="00FC6D1B" w:rsidRDefault="00873EEB" w:rsidP="00873EEB">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1-2 (2-4x w</w:t>
            </w:r>
            <w:r w:rsidR="00B94E1B">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046174F8" w14:textId="72A93868" w:rsidR="00873EEB" w:rsidRPr="00FC6D1B" w:rsidRDefault="00873EEB" w:rsidP="00873EEB">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2-5 (2-4x w</w:t>
            </w:r>
            <w:r w:rsidR="00B94E1B">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29D0EE04" w14:textId="700D0C89" w:rsidR="00873EEB" w:rsidRPr="00FC6D1B" w:rsidRDefault="00873EEB" w:rsidP="00873EEB">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6-12 (1-3x w</w:t>
            </w:r>
            <w:r w:rsidR="00B94E1B">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4F47D177" w14:textId="7E2BD44E" w:rsidR="00873EEB" w:rsidRPr="00FC6D1B" w:rsidRDefault="00873EEB" w:rsidP="00873EEB">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13+ (1-2x w</w:t>
            </w:r>
            <w:r w:rsidR="00B94E1B">
              <w:rPr>
                <w:rFonts w:ascii="Tenorite Display" w:eastAsia="Times New Roman" w:hAnsi="Tenorite Display" w:cstheme="majorHAnsi"/>
                <w:color w:val="000000"/>
              </w:rPr>
              <w:t>ee</w:t>
            </w:r>
            <w:r w:rsidRPr="00FC6D1B">
              <w:rPr>
                <w:rFonts w:ascii="Tenorite Display" w:eastAsia="Times New Roman" w:hAnsi="Tenorite Display" w:cstheme="majorHAnsi"/>
                <w:color w:val="000000"/>
              </w:rPr>
              <w:t>k; 60 min)</w:t>
            </w:r>
          </w:p>
          <w:p w14:paraId="113B9D0C" w14:textId="77777777" w:rsidR="00873EEB" w:rsidRDefault="00873EEB" w:rsidP="00873EEB">
            <w:pPr>
              <w:spacing w:line="240" w:lineRule="auto"/>
              <w:ind w:firstLine="0"/>
              <w:contextualSpacing/>
              <w:rPr>
                <w:rFonts w:ascii="Tenorite Display" w:eastAsia="Times New Roman" w:hAnsi="Tenorite Display" w:cstheme="majorHAnsi"/>
                <w:color w:val="000000"/>
              </w:rPr>
            </w:pPr>
          </w:p>
          <w:p w14:paraId="37048E88" w14:textId="77777777" w:rsidR="00873EEB" w:rsidRPr="00FC6D1B" w:rsidRDefault="00873EEB" w:rsidP="00873EEB">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Minimum sibling visitations:</w:t>
            </w:r>
          </w:p>
          <w:p w14:paraId="44DCC196" w14:textId="77777777" w:rsidR="00873EEB" w:rsidRPr="00FC6D1B" w:rsidRDefault="00873EEB" w:rsidP="00873EEB">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1x per week; 60 min.</w:t>
            </w:r>
          </w:p>
          <w:p w14:paraId="63FB6A96" w14:textId="77777777" w:rsidR="00873EEB" w:rsidRPr="00FC6D1B" w:rsidRDefault="00873EEB" w:rsidP="00873EEB">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When needed, trained individuals facilitate supervised visitation as caregivers work to achieve unsupervised time. </w:t>
            </w:r>
          </w:p>
          <w:p w14:paraId="271C8D85" w14:textId="19BCE65E" w:rsidR="00722BCF" w:rsidRPr="00FC6D1B" w:rsidRDefault="00722BCF"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1BAC14EC" w14:textId="3E51D0D7" w:rsidR="00722BCF" w:rsidRDefault="00722BCF" w:rsidP="00FC08D4">
            <w:pPr>
              <w:spacing w:line="240" w:lineRule="auto"/>
              <w:ind w:firstLine="0"/>
              <w:rPr>
                <w:rFonts w:ascii="Tenorite Display" w:eastAsia="Times New Roman" w:hAnsi="Tenorite Display" w:cstheme="majorHAnsi"/>
                <w:color w:val="000000"/>
              </w:rPr>
            </w:pPr>
            <w:r w:rsidRPr="008B3192">
              <w:rPr>
                <w:rFonts w:ascii="Tenorite Display" w:eastAsia="Times New Roman" w:hAnsi="Tenorite Display" w:cstheme="majorHAnsi"/>
                <w:color w:val="000000"/>
              </w:rPr>
              <w:t>Document #</w:t>
            </w:r>
            <w:r w:rsidR="004A5BB2" w:rsidRPr="008B3192">
              <w:rPr>
                <w:rFonts w:ascii="Tenorite Display" w:eastAsia="Times New Roman" w:hAnsi="Tenorite Display" w:cstheme="majorHAnsi"/>
                <w:color w:val="000000"/>
              </w:rPr>
              <w:t>9</w:t>
            </w:r>
            <w:r w:rsidR="004A5BB2"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(Child welfare court reports/FTC progress report</w:t>
            </w:r>
            <w:r w:rsidR="0028116E">
              <w:rPr>
                <w:rFonts w:ascii="Tenorite Display" w:eastAsia="Times New Roman" w:hAnsi="Tenorite Display" w:cstheme="majorHAnsi"/>
                <w:color w:val="000000"/>
              </w:rPr>
              <w:t>s/Plan of Safe Care</w:t>
            </w:r>
            <w:r w:rsidRPr="00FC6D1B">
              <w:rPr>
                <w:rFonts w:ascii="Tenorite Display" w:eastAsia="Times New Roman" w:hAnsi="Tenorite Display" w:cstheme="majorHAnsi"/>
                <w:color w:val="000000"/>
              </w:rPr>
              <w:t xml:space="preserve">): </w:t>
            </w:r>
            <w:r w:rsidR="00745A6F">
              <w:rPr>
                <w:rFonts w:ascii="Tenorite Display" w:eastAsia="Times New Roman" w:hAnsi="Tenorite Display" w:cstheme="majorHAnsi"/>
                <w:color w:val="000000"/>
              </w:rPr>
              <w:t>Discusses parenting/family time (visitation).</w:t>
            </w:r>
          </w:p>
          <w:p w14:paraId="2B83B26E" w14:textId="77777777" w:rsidR="00745A6F" w:rsidRDefault="00745A6F" w:rsidP="00FC08D4">
            <w:pPr>
              <w:spacing w:line="240" w:lineRule="auto"/>
              <w:ind w:firstLine="0"/>
              <w:rPr>
                <w:rFonts w:ascii="Tenorite Display" w:eastAsia="Times New Roman" w:hAnsi="Tenorite Display" w:cstheme="majorHAnsi"/>
                <w:color w:val="000000"/>
              </w:rPr>
            </w:pPr>
          </w:p>
          <w:p w14:paraId="11C01546" w14:textId="77777777" w:rsidR="00745A6F" w:rsidRDefault="00745A6F"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Discusses strategies to ensure high-quality parenting/family time</w:t>
            </w:r>
            <w:r w:rsidR="009C4ADB">
              <w:rPr>
                <w:rFonts w:ascii="Tenorite Display" w:eastAsia="Times New Roman" w:hAnsi="Tenorite Display" w:cstheme="majorHAnsi"/>
                <w:color w:val="000000"/>
              </w:rPr>
              <w:t xml:space="preserve"> (visitation) is occurring.</w:t>
            </w:r>
          </w:p>
          <w:p w14:paraId="0D6DF8C4" w14:textId="5B9AB053" w:rsidR="00722BCF" w:rsidRPr="00FC6D1B" w:rsidRDefault="00722BCF"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EED3BB0"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7E17A986"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0F9EEFF5"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6C3C1F06"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6F</w:t>
            </w:r>
          </w:p>
        </w:tc>
        <w:tc>
          <w:tcPr>
            <w:tcW w:w="4680" w:type="dxa"/>
            <w:tcBorders>
              <w:top w:val="single" w:sz="4" w:space="0" w:color="auto"/>
              <w:left w:val="nil"/>
              <w:bottom w:val="single" w:sz="4" w:space="0" w:color="auto"/>
              <w:right w:val="single" w:sz="4" w:space="0" w:color="auto"/>
            </w:tcBorders>
            <w:shd w:val="clear" w:color="auto" w:fill="auto"/>
          </w:tcPr>
          <w:p w14:paraId="597F2197"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Reunification and Related Supports</w:t>
            </w:r>
          </w:p>
          <w:p w14:paraId="7D3873CB"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6BDBD477" w14:textId="77777777"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FTC participants and their families receive reunification and related supports.</w:t>
            </w:r>
          </w:p>
          <w:p w14:paraId="79BF400F" w14:textId="1B2815DF" w:rsidR="007A5E94" w:rsidRPr="00FC6D1B" w:rsidRDefault="007A5E94" w:rsidP="00FC08D4">
            <w:pPr>
              <w:spacing w:line="240" w:lineRule="auto"/>
              <w:ind w:firstLine="0"/>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0BEEDD6D" w14:textId="3AEC2ECF" w:rsidR="00722BCF" w:rsidRDefault="00722BCF" w:rsidP="00FC08D4">
            <w:pPr>
              <w:spacing w:line="240" w:lineRule="auto"/>
              <w:ind w:firstLine="0"/>
              <w:rPr>
                <w:rFonts w:ascii="Tenorite Display" w:eastAsia="Times New Roman" w:hAnsi="Tenorite Display" w:cstheme="majorHAnsi"/>
                <w:color w:val="000000"/>
              </w:rPr>
            </w:pPr>
            <w:r w:rsidRPr="00B24221">
              <w:rPr>
                <w:rFonts w:ascii="Tenorite Display" w:eastAsia="Times New Roman" w:hAnsi="Tenorite Display" w:cstheme="majorHAnsi"/>
                <w:color w:val="000000"/>
              </w:rPr>
              <w:t>Document #</w:t>
            </w:r>
            <w:r w:rsidR="00B24221" w:rsidRPr="00B24221">
              <w:rPr>
                <w:rFonts w:ascii="Tenorite Display" w:eastAsia="Times New Roman" w:hAnsi="Tenorite Display" w:cstheme="majorHAnsi"/>
                <w:color w:val="000000"/>
              </w:rPr>
              <w:t>9</w:t>
            </w:r>
            <w:r w:rsidR="00B24221"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(Child welfare court reports/FTC progress report</w:t>
            </w:r>
            <w:r w:rsidR="00EC4312">
              <w:rPr>
                <w:rFonts w:ascii="Tenorite Display" w:eastAsia="Times New Roman" w:hAnsi="Tenorite Display" w:cstheme="majorHAnsi"/>
                <w:color w:val="000000"/>
              </w:rPr>
              <w:t>s/Plan of Safe Care</w:t>
            </w:r>
            <w:r w:rsidRPr="00FC6D1B">
              <w:rPr>
                <w:rFonts w:ascii="Tenorite Display" w:eastAsia="Times New Roman" w:hAnsi="Tenorite Display" w:cstheme="majorHAnsi"/>
                <w:color w:val="000000"/>
              </w:rPr>
              <w:t xml:space="preserve">): </w:t>
            </w:r>
            <w:r w:rsidR="007D56F9">
              <w:rPr>
                <w:rFonts w:ascii="Tenorite Display" w:eastAsia="Times New Roman" w:hAnsi="Tenorite Display" w:cstheme="majorHAnsi"/>
                <w:color w:val="000000"/>
              </w:rPr>
              <w:t>Documents that participants and family are receiving reun</w:t>
            </w:r>
            <w:r w:rsidR="000F623E">
              <w:rPr>
                <w:rFonts w:ascii="Tenorite Display" w:eastAsia="Times New Roman" w:hAnsi="Tenorite Display" w:cstheme="majorHAnsi"/>
                <w:color w:val="000000"/>
              </w:rPr>
              <w:t xml:space="preserve">ification and related supports. </w:t>
            </w:r>
          </w:p>
          <w:p w14:paraId="12C498D6" w14:textId="72EF1735" w:rsidR="00722BCF" w:rsidRDefault="00722BCF" w:rsidP="00FC08D4">
            <w:pPr>
              <w:spacing w:line="240" w:lineRule="auto"/>
              <w:ind w:firstLine="0"/>
              <w:rPr>
                <w:rFonts w:ascii="Tenorite Display" w:eastAsia="Times New Roman" w:hAnsi="Tenorite Display" w:cstheme="majorHAnsi"/>
                <w:color w:val="000000"/>
              </w:rPr>
            </w:pPr>
          </w:p>
          <w:p w14:paraId="39096F78" w14:textId="13BB47F7" w:rsidR="007A5E94" w:rsidRPr="00FC6D1B" w:rsidRDefault="007A5E94"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A06175A"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16BA997C"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6A5909A6"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F684F8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6G</w:t>
            </w:r>
          </w:p>
        </w:tc>
        <w:tc>
          <w:tcPr>
            <w:tcW w:w="4680" w:type="dxa"/>
            <w:tcBorders>
              <w:top w:val="single" w:sz="4" w:space="0" w:color="auto"/>
              <w:left w:val="nil"/>
              <w:bottom w:val="single" w:sz="4" w:space="0" w:color="auto"/>
              <w:right w:val="single" w:sz="4" w:space="0" w:color="auto"/>
            </w:tcBorders>
            <w:shd w:val="clear" w:color="auto" w:fill="auto"/>
          </w:tcPr>
          <w:p w14:paraId="3FC02A30" w14:textId="77777777" w:rsidR="00722BCF" w:rsidRPr="00FC6D1B" w:rsidRDefault="00722BCF" w:rsidP="00FC08D4">
            <w:pPr>
              <w:spacing w:line="240" w:lineRule="auto"/>
              <w:ind w:firstLine="0"/>
              <w:contextualSpacing/>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Trauma-Specific Services for Children and Caregivers</w:t>
            </w:r>
          </w:p>
          <w:p w14:paraId="4A1F5119" w14:textId="77777777" w:rsidR="00722BCF" w:rsidRPr="00FC6D1B" w:rsidRDefault="00722BCF" w:rsidP="00FC08D4">
            <w:pPr>
              <w:spacing w:line="240" w:lineRule="auto"/>
              <w:ind w:firstLine="0"/>
              <w:contextualSpacing/>
              <w:rPr>
                <w:rFonts w:ascii="Tenorite Display" w:eastAsia="Times New Roman" w:hAnsi="Tenorite Display" w:cstheme="majorHAnsi"/>
                <w:b/>
                <w:color w:val="000000"/>
              </w:rPr>
            </w:pPr>
          </w:p>
          <w:p w14:paraId="786C7906" w14:textId="77777777" w:rsidR="00EA3AB5" w:rsidRDefault="00EA3AB5" w:rsidP="00EA3AB5">
            <w:pPr>
              <w:spacing w:line="240" w:lineRule="auto"/>
              <w:ind w:firstLine="0"/>
              <w:contextualSpacing/>
              <w:rPr>
                <w:rFonts w:ascii="Tenorite Display" w:eastAsia="Times New Roman" w:hAnsi="Tenorite Display" w:cstheme="majorHAnsi"/>
                <w:bCs/>
                <w:color w:val="000000"/>
              </w:rPr>
            </w:pPr>
            <w:r>
              <w:rPr>
                <w:rFonts w:ascii="Tenorite Display" w:eastAsia="Times New Roman" w:hAnsi="Tenorite Display" w:cstheme="majorHAnsi"/>
                <w:bCs/>
                <w:color w:val="000000"/>
              </w:rPr>
              <w:t xml:space="preserve">Trauma-specific interventions are available to FTC participants and FTC children. </w:t>
            </w:r>
          </w:p>
          <w:p w14:paraId="746BD54F" w14:textId="77777777" w:rsidR="00EA3AB5" w:rsidRDefault="00EA3AB5" w:rsidP="00EA3AB5">
            <w:pPr>
              <w:spacing w:line="240" w:lineRule="auto"/>
              <w:ind w:firstLine="0"/>
              <w:contextualSpacing/>
              <w:rPr>
                <w:rFonts w:ascii="Tenorite Display" w:eastAsia="Times New Roman" w:hAnsi="Tenorite Display" w:cstheme="majorHAnsi"/>
                <w:bCs/>
                <w:color w:val="000000"/>
              </w:rPr>
            </w:pPr>
          </w:p>
          <w:p w14:paraId="67E33AE6" w14:textId="77777777" w:rsidR="00EA3AB5" w:rsidRDefault="00EA3AB5" w:rsidP="00EA3AB5">
            <w:pPr>
              <w:spacing w:line="240" w:lineRule="auto"/>
              <w:ind w:firstLine="0"/>
              <w:contextualSpacing/>
              <w:rPr>
                <w:rFonts w:ascii="Tenorite Display" w:eastAsia="Times New Roman" w:hAnsi="Tenorite Display" w:cstheme="majorHAnsi"/>
                <w:bCs/>
                <w:color w:val="000000"/>
              </w:rPr>
            </w:pPr>
            <w:r>
              <w:rPr>
                <w:rFonts w:ascii="Tenorite Display" w:eastAsia="Times New Roman" w:hAnsi="Tenorite Display" w:cstheme="majorHAnsi"/>
                <w:bCs/>
                <w:color w:val="000000"/>
              </w:rPr>
              <w:t xml:space="preserve">These trauma-specific interventions are evidence-based or evidence-informed. </w:t>
            </w:r>
          </w:p>
          <w:p w14:paraId="1357657F" w14:textId="77777777" w:rsidR="00EA3AB5" w:rsidRDefault="00EA3AB5" w:rsidP="00EA3AB5">
            <w:pPr>
              <w:spacing w:line="240" w:lineRule="auto"/>
              <w:ind w:firstLine="0"/>
              <w:contextualSpacing/>
              <w:rPr>
                <w:rFonts w:ascii="Tenorite Display" w:eastAsia="Times New Roman" w:hAnsi="Tenorite Display" w:cstheme="majorHAnsi"/>
                <w:bCs/>
                <w:color w:val="000000"/>
              </w:rPr>
            </w:pPr>
          </w:p>
          <w:p w14:paraId="1ADD67BF" w14:textId="77777777" w:rsidR="00EA3AB5" w:rsidRDefault="00EA3AB5" w:rsidP="00EA3AB5">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Trained treatment professionals provide trauma-specific therapies with fidelity.</w:t>
            </w:r>
          </w:p>
          <w:p w14:paraId="3AE1BD1D" w14:textId="77777777" w:rsidR="00EA3AB5" w:rsidRDefault="00EA3AB5" w:rsidP="00EA3AB5">
            <w:pPr>
              <w:spacing w:line="240" w:lineRule="auto"/>
              <w:ind w:firstLine="0"/>
              <w:contextualSpacing/>
              <w:rPr>
                <w:rFonts w:ascii="Tenorite Display" w:eastAsia="Times New Roman" w:hAnsi="Tenorite Display" w:cstheme="majorHAnsi"/>
                <w:bCs/>
                <w:color w:val="000000"/>
              </w:rPr>
            </w:pPr>
          </w:p>
          <w:p w14:paraId="0120DA41" w14:textId="77777777" w:rsidR="00EA3AB5" w:rsidRDefault="00EA3AB5" w:rsidP="00EA3AB5">
            <w:pPr>
              <w:spacing w:line="240" w:lineRule="auto"/>
              <w:ind w:firstLine="0"/>
              <w:contextualSpacing/>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FTC participants are screened</w:t>
            </w:r>
            <w:r>
              <w:rPr>
                <w:rFonts w:ascii="Tenorite Display" w:eastAsia="Times New Roman" w:hAnsi="Tenorite Display" w:cstheme="majorHAnsi"/>
                <w:bCs/>
                <w:color w:val="000000"/>
              </w:rPr>
              <w:t>/</w:t>
            </w:r>
            <w:r w:rsidRPr="00FC6D1B">
              <w:rPr>
                <w:rFonts w:ascii="Tenorite Display" w:eastAsia="Times New Roman" w:hAnsi="Tenorite Display" w:cstheme="majorHAnsi"/>
                <w:bCs/>
                <w:color w:val="000000"/>
              </w:rPr>
              <w:t xml:space="preserve">assessed for trauma. </w:t>
            </w:r>
          </w:p>
          <w:p w14:paraId="6461A57C" w14:textId="77777777" w:rsidR="00EA3AB5" w:rsidRDefault="00EA3AB5" w:rsidP="00EA3AB5">
            <w:pPr>
              <w:spacing w:line="240" w:lineRule="auto"/>
              <w:ind w:firstLine="0"/>
              <w:contextualSpacing/>
              <w:rPr>
                <w:rFonts w:ascii="Tenorite Display" w:eastAsia="Times New Roman" w:hAnsi="Tenorite Display" w:cstheme="majorHAnsi"/>
                <w:bCs/>
                <w:color w:val="000000"/>
              </w:rPr>
            </w:pPr>
          </w:p>
          <w:p w14:paraId="111676E5" w14:textId="77777777" w:rsidR="00EA3AB5" w:rsidRPr="00FC6D1B" w:rsidRDefault="00EA3AB5" w:rsidP="00EA3AB5">
            <w:pPr>
              <w:spacing w:line="240" w:lineRule="auto"/>
              <w:ind w:firstLine="0"/>
              <w:contextualSpacing/>
              <w:rPr>
                <w:rFonts w:ascii="Tenorite Display" w:eastAsia="Times New Roman" w:hAnsi="Tenorite Display" w:cstheme="majorHAnsi"/>
                <w:bCs/>
                <w:color w:val="000000"/>
              </w:rPr>
            </w:pPr>
            <w:r>
              <w:rPr>
                <w:rFonts w:ascii="Tenorite Display" w:eastAsia="Times New Roman" w:hAnsi="Tenorite Display" w:cstheme="majorHAnsi"/>
                <w:bCs/>
                <w:color w:val="000000"/>
              </w:rPr>
              <w:t xml:space="preserve">FTC children are screened/assessed for trauma. </w:t>
            </w:r>
          </w:p>
          <w:p w14:paraId="25DBDCE6" w14:textId="77777777" w:rsidR="00EA3AB5" w:rsidRPr="00FC6D1B" w:rsidRDefault="00EA3AB5" w:rsidP="00EA3AB5">
            <w:pPr>
              <w:spacing w:line="240" w:lineRule="auto"/>
              <w:ind w:firstLine="0"/>
              <w:contextualSpacing/>
              <w:rPr>
                <w:rFonts w:ascii="Tenorite Display" w:eastAsia="Times New Roman" w:hAnsi="Tenorite Display" w:cstheme="majorHAnsi"/>
                <w:bCs/>
                <w:color w:val="000000"/>
              </w:rPr>
            </w:pPr>
          </w:p>
          <w:p w14:paraId="7EB635BF" w14:textId="77777777" w:rsidR="00EA3AB5" w:rsidRPr="00FC6D1B" w:rsidRDefault="00EA3AB5" w:rsidP="00EA3AB5">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participants and their children receive evidence-based or evidence-informed, trauma-specific, clinical interventions to treat their trauma-related symptoms and disorders. </w:t>
            </w:r>
          </w:p>
          <w:p w14:paraId="72B7F81C" w14:textId="4EABDAB5" w:rsidR="00722BCF" w:rsidRPr="00FC6D1B" w:rsidRDefault="00722BCF"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2E04008E" w14:textId="5C6B6F46" w:rsidR="00722BCF" w:rsidRDefault="00722BCF" w:rsidP="00FC08D4">
            <w:pPr>
              <w:spacing w:line="240" w:lineRule="auto"/>
              <w:ind w:firstLine="0"/>
              <w:rPr>
                <w:rFonts w:ascii="Tenorite Display" w:eastAsia="Times New Roman" w:hAnsi="Tenorite Display" w:cstheme="majorHAnsi"/>
                <w:color w:val="000000"/>
              </w:rPr>
            </w:pPr>
            <w:r w:rsidRPr="00404421">
              <w:rPr>
                <w:rFonts w:ascii="Tenorite Display" w:eastAsia="Times New Roman" w:hAnsi="Tenorite Display" w:cstheme="majorHAnsi"/>
                <w:color w:val="000000"/>
              </w:rPr>
              <w:t>Document #</w:t>
            </w:r>
            <w:r w:rsidR="00D90236">
              <w:rPr>
                <w:rFonts w:ascii="Tenorite Display" w:eastAsia="Times New Roman" w:hAnsi="Tenorite Display" w:cstheme="majorHAnsi"/>
                <w:color w:val="000000"/>
              </w:rPr>
              <w:t>21</w:t>
            </w:r>
            <w:r w:rsidRPr="00BA3E2F">
              <w:rPr>
                <w:rFonts w:ascii="Tenorite Display" w:eastAsia="Times New Roman" w:hAnsi="Tenorite Display" w:cstheme="majorHAnsi"/>
                <w:color w:val="000000"/>
              </w:rPr>
              <w:t>(</w:t>
            </w:r>
            <w:r w:rsidR="000C3DE2" w:rsidRPr="00BA3E2F">
              <w:rPr>
                <w:rFonts w:ascii="Tenorite Display" w:eastAsia="Times New Roman" w:hAnsi="Tenorite Display" w:cstheme="majorHAnsi"/>
                <w:color w:val="000000"/>
              </w:rPr>
              <w:t xml:space="preserve">Trauma </w:t>
            </w:r>
            <w:r w:rsidR="00516BD8" w:rsidRPr="00BA3E2F">
              <w:rPr>
                <w:rFonts w:ascii="Tenorite Display" w:eastAsia="Times New Roman" w:hAnsi="Tenorite Display" w:cstheme="majorHAnsi"/>
                <w:color w:val="000000"/>
              </w:rPr>
              <w:t>Intervention</w:t>
            </w:r>
            <w:r w:rsidR="005341BD" w:rsidRPr="00BA3E2F">
              <w:rPr>
                <w:rFonts w:ascii="Tenorite Display" w:eastAsia="Times New Roman" w:hAnsi="Tenorite Display" w:cstheme="majorHAnsi"/>
                <w:color w:val="000000"/>
              </w:rPr>
              <w:t xml:space="preserve"> Fidelity Review</w:t>
            </w:r>
            <w:r w:rsidRPr="00BA3E2F">
              <w:rPr>
                <w:rFonts w:ascii="Tenorite Display" w:eastAsia="Times New Roman" w:hAnsi="Tenorite Display" w:cstheme="majorHAnsi"/>
                <w:color w:val="000000"/>
              </w:rPr>
              <w:t xml:space="preserve">): </w:t>
            </w:r>
            <w:r w:rsidR="00667DB2" w:rsidRPr="00BA3E2F">
              <w:rPr>
                <w:rFonts w:ascii="Tenorite Display" w:eastAsia="Times New Roman" w:hAnsi="Tenorite Display" w:cstheme="majorHAnsi"/>
                <w:color w:val="000000"/>
              </w:rPr>
              <w:t>Provides evidence that FTC participants and children have access to evidence-based trauma intervention(s) delivered with fidelity.</w:t>
            </w:r>
          </w:p>
          <w:p w14:paraId="16B64BCE" w14:textId="6B72CBDE" w:rsidR="007A5E94" w:rsidRPr="00FC6D1B" w:rsidRDefault="007A5E94"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A86CB2A"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502D0657"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552C8BA1"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4D4218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6H</w:t>
            </w:r>
          </w:p>
        </w:tc>
        <w:tc>
          <w:tcPr>
            <w:tcW w:w="4680" w:type="dxa"/>
            <w:tcBorders>
              <w:top w:val="single" w:sz="4" w:space="0" w:color="auto"/>
              <w:left w:val="nil"/>
              <w:bottom w:val="single" w:sz="4" w:space="0" w:color="auto"/>
              <w:right w:val="single" w:sz="4" w:space="0" w:color="auto"/>
            </w:tcBorders>
            <w:shd w:val="clear" w:color="auto" w:fill="auto"/>
          </w:tcPr>
          <w:p w14:paraId="091764C2"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Services to Meet Children’s Individual Needs</w:t>
            </w:r>
          </w:p>
          <w:p w14:paraId="61810DD0" w14:textId="77777777" w:rsidR="00722BCF" w:rsidRPr="00FC6D1B" w:rsidRDefault="00722BCF" w:rsidP="00FC08D4">
            <w:pPr>
              <w:spacing w:line="240" w:lineRule="auto"/>
              <w:ind w:firstLine="0"/>
              <w:contextualSpacing/>
              <w:rPr>
                <w:rFonts w:ascii="Tenorite Display" w:hAnsi="Tenorite Display" w:cstheme="majorHAnsi"/>
              </w:rPr>
            </w:pPr>
          </w:p>
          <w:p w14:paraId="06C20D66" w14:textId="77777777" w:rsidR="00DA033A" w:rsidRPr="00FC6D1B" w:rsidRDefault="00DA033A" w:rsidP="00DA033A">
            <w:pPr>
              <w:spacing w:line="240" w:lineRule="auto"/>
              <w:ind w:firstLine="0"/>
              <w:contextualSpacing/>
              <w:rPr>
                <w:rFonts w:ascii="Tenorite Display" w:hAnsi="Tenorite Display" w:cstheme="majorHAnsi"/>
              </w:rPr>
            </w:pPr>
            <w:r>
              <w:rPr>
                <w:rFonts w:ascii="Tenorite Display" w:hAnsi="Tenorite Display" w:cstheme="majorHAnsi"/>
              </w:rPr>
              <w:t xml:space="preserve">Children’s needs are identified by a comprehensive assessment. </w:t>
            </w:r>
          </w:p>
          <w:p w14:paraId="5D88A473" w14:textId="77777777" w:rsidR="00DA033A" w:rsidRPr="00FC6D1B" w:rsidRDefault="00DA033A" w:rsidP="00DA033A">
            <w:pPr>
              <w:spacing w:line="240" w:lineRule="auto"/>
              <w:ind w:firstLine="0"/>
              <w:contextualSpacing/>
              <w:rPr>
                <w:rFonts w:ascii="Tenorite Display" w:hAnsi="Tenorite Display" w:cstheme="majorHAnsi"/>
              </w:rPr>
            </w:pPr>
          </w:p>
          <w:p w14:paraId="5E19A88E" w14:textId="77777777" w:rsidR="00DA033A" w:rsidRDefault="00DA033A" w:rsidP="00DA033A">
            <w:pPr>
              <w:spacing w:line="240" w:lineRule="auto"/>
              <w:ind w:firstLine="0"/>
              <w:contextualSpacing/>
              <w:rPr>
                <w:rFonts w:ascii="Tenorite Display" w:hAnsi="Tenorite Display" w:cstheme="majorHAnsi"/>
              </w:rPr>
            </w:pPr>
            <w:r w:rsidRPr="00FC6D1B">
              <w:rPr>
                <w:rFonts w:ascii="Tenorite Display" w:hAnsi="Tenorite Display" w:cstheme="majorHAnsi"/>
              </w:rPr>
              <w:t>Operational team matches developmentally appropriate services to the child’s identified needs</w:t>
            </w:r>
            <w:r>
              <w:rPr>
                <w:rFonts w:ascii="Tenorite Display" w:hAnsi="Tenorite Display" w:cstheme="majorHAnsi"/>
              </w:rPr>
              <w:t xml:space="preserve">. </w:t>
            </w:r>
          </w:p>
          <w:p w14:paraId="196449DF" w14:textId="77777777" w:rsidR="00DA033A" w:rsidRDefault="00DA033A" w:rsidP="00DA033A">
            <w:pPr>
              <w:spacing w:line="240" w:lineRule="auto"/>
              <w:ind w:firstLine="0"/>
              <w:contextualSpacing/>
              <w:rPr>
                <w:rFonts w:ascii="Tenorite Display" w:hAnsi="Tenorite Display" w:cstheme="majorHAnsi"/>
              </w:rPr>
            </w:pPr>
          </w:p>
          <w:p w14:paraId="3772B446" w14:textId="77777777" w:rsidR="00DA033A" w:rsidRDefault="00DA033A" w:rsidP="00DA033A">
            <w:pPr>
              <w:spacing w:line="240" w:lineRule="auto"/>
              <w:ind w:firstLine="0"/>
              <w:contextualSpacing/>
              <w:rPr>
                <w:rFonts w:ascii="Tenorite Display" w:hAnsi="Tenorite Display" w:cstheme="majorHAnsi"/>
              </w:rPr>
            </w:pPr>
            <w:r>
              <w:rPr>
                <w:rFonts w:ascii="Tenorite Display" w:hAnsi="Tenorite Display" w:cstheme="majorHAnsi"/>
              </w:rPr>
              <w:t xml:space="preserve">Children of participants are connected to a continuum of high-quality services that include prevention and intervention/treatment. </w:t>
            </w:r>
          </w:p>
          <w:p w14:paraId="3E7225D5" w14:textId="77777777" w:rsidR="00EC248B" w:rsidRDefault="00EC248B" w:rsidP="00FC08D4">
            <w:pPr>
              <w:spacing w:line="240" w:lineRule="auto"/>
              <w:ind w:firstLine="0"/>
              <w:contextualSpacing/>
              <w:rPr>
                <w:rFonts w:ascii="Tenorite Display" w:hAnsi="Tenorite Display" w:cstheme="majorHAnsi"/>
              </w:rPr>
            </w:pPr>
          </w:p>
          <w:p w14:paraId="0584EE9E" w14:textId="618B7771" w:rsidR="00EC248B" w:rsidRPr="00FC6D1B" w:rsidRDefault="00EC248B" w:rsidP="00FC08D4">
            <w:pPr>
              <w:spacing w:line="240" w:lineRule="auto"/>
              <w:ind w:firstLine="0"/>
              <w:contextualSpacing/>
              <w:rPr>
                <w:rFonts w:ascii="Tenorite Display" w:hAnsi="Tenorite Display" w:cstheme="majorHAnsi"/>
              </w:rPr>
            </w:pPr>
            <w:r>
              <w:rPr>
                <w:rFonts w:ascii="Tenorite Display" w:hAnsi="Tenorite Display" w:cstheme="majorHAnsi"/>
              </w:rPr>
              <w:t>Children’s services are available to address needs along the following dimensions physical, cognitive, social, emotional, behavioral, developmental, and therapeutic.</w:t>
            </w:r>
          </w:p>
          <w:p w14:paraId="57CA9C84" w14:textId="2F946587" w:rsidR="00722BCF" w:rsidRPr="00FC6D1B" w:rsidRDefault="00722BCF"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170D2C13" w14:textId="4EFED59A" w:rsidR="00722BCF" w:rsidRDefault="00722BCF" w:rsidP="00FC08D4">
            <w:pPr>
              <w:spacing w:line="240" w:lineRule="auto"/>
              <w:ind w:firstLine="0"/>
              <w:rPr>
                <w:rFonts w:ascii="Tenorite Display" w:eastAsia="Times New Roman" w:hAnsi="Tenorite Display" w:cstheme="majorHAnsi"/>
                <w:color w:val="000000"/>
              </w:rPr>
            </w:pPr>
            <w:r w:rsidRPr="00AB1BC0">
              <w:rPr>
                <w:rFonts w:ascii="Tenorite Display" w:eastAsia="Times New Roman" w:hAnsi="Tenorite Display" w:cstheme="majorHAnsi"/>
                <w:color w:val="000000"/>
              </w:rPr>
              <w:t>Document #</w:t>
            </w:r>
            <w:r w:rsidR="00AB1BC0" w:rsidRPr="009E7979">
              <w:rPr>
                <w:rFonts w:ascii="Tenorite Display" w:eastAsia="Times New Roman" w:hAnsi="Tenorite Display" w:cstheme="majorHAnsi"/>
                <w:color w:val="000000"/>
              </w:rPr>
              <w:t>9</w:t>
            </w:r>
            <w:r w:rsidRPr="00AB1BC0">
              <w:rPr>
                <w:rFonts w:ascii="Tenorite Display" w:eastAsia="Times New Roman" w:hAnsi="Tenorite Display" w:cstheme="majorHAnsi"/>
                <w:color w:val="000000"/>
              </w:rPr>
              <w:t xml:space="preserve"> (Child welfare court reports/FTC progress report</w:t>
            </w:r>
            <w:r w:rsidR="00E56257" w:rsidRPr="00AB1BC0">
              <w:rPr>
                <w:rFonts w:ascii="Tenorite Display" w:eastAsia="Times New Roman" w:hAnsi="Tenorite Display" w:cstheme="majorHAnsi"/>
                <w:color w:val="000000"/>
              </w:rPr>
              <w:t>s/</w:t>
            </w:r>
            <w:r w:rsidR="00F25FCF" w:rsidRPr="00AB1BC0">
              <w:rPr>
                <w:rFonts w:ascii="Tenorite Display" w:eastAsia="Times New Roman" w:hAnsi="Tenorite Display" w:cstheme="majorHAnsi"/>
                <w:color w:val="000000"/>
              </w:rPr>
              <w:t>Plan of Safe Care</w:t>
            </w:r>
            <w:r w:rsidRPr="00AB1BC0">
              <w:rPr>
                <w:rFonts w:ascii="Tenorite Display" w:eastAsia="Times New Roman" w:hAnsi="Tenorite Display" w:cstheme="majorHAnsi"/>
                <w:color w:val="000000"/>
              </w:rPr>
              <w:t xml:space="preserve">): review for components related to meeting children’s needs as described in </w:t>
            </w:r>
            <w:proofErr w:type="gramStart"/>
            <w:r w:rsidRPr="00AB1BC0">
              <w:rPr>
                <w:rFonts w:ascii="Tenorite Display" w:eastAsia="Times New Roman" w:hAnsi="Tenorite Display" w:cstheme="majorHAnsi"/>
                <w:color w:val="000000"/>
              </w:rPr>
              <w:t>provision</w:t>
            </w:r>
            <w:proofErr w:type="gramEnd"/>
          </w:p>
          <w:p w14:paraId="12E36120" w14:textId="6A9619A1" w:rsidR="007A5E94" w:rsidRPr="00FC6D1B" w:rsidRDefault="007A5E94" w:rsidP="00FC08D4">
            <w:pPr>
              <w:spacing w:line="240" w:lineRule="auto"/>
              <w:ind w:firstLine="0"/>
              <w:rPr>
                <w:rFonts w:ascii="Tenorite Display" w:eastAsia="Times New Roman" w:hAnsi="Tenorite Display" w:cstheme="majorHAnsi"/>
                <w:iCs/>
                <w:color w:val="000000"/>
              </w:rPr>
            </w:pPr>
          </w:p>
        </w:tc>
        <w:tc>
          <w:tcPr>
            <w:tcW w:w="3816" w:type="dxa"/>
            <w:tcBorders>
              <w:top w:val="single" w:sz="4" w:space="0" w:color="auto"/>
              <w:left w:val="nil"/>
              <w:bottom w:val="single" w:sz="4" w:space="0" w:color="auto"/>
              <w:right w:val="single" w:sz="4" w:space="0" w:color="auto"/>
            </w:tcBorders>
          </w:tcPr>
          <w:p w14:paraId="3811D50D"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3E9E2CE1"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ECB067F"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8F57BCD"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6I</w:t>
            </w:r>
          </w:p>
        </w:tc>
        <w:tc>
          <w:tcPr>
            <w:tcW w:w="4680" w:type="dxa"/>
            <w:tcBorders>
              <w:top w:val="single" w:sz="4" w:space="0" w:color="auto"/>
              <w:left w:val="nil"/>
              <w:bottom w:val="single" w:sz="4" w:space="0" w:color="auto"/>
              <w:right w:val="single" w:sz="4" w:space="0" w:color="auto"/>
            </w:tcBorders>
            <w:shd w:val="clear" w:color="auto" w:fill="auto"/>
          </w:tcPr>
          <w:p w14:paraId="6C9B38EB"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Complementary Services to Support Caregivers and Family Members</w:t>
            </w:r>
          </w:p>
          <w:p w14:paraId="19E37A39" w14:textId="77777777" w:rsidR="00722BCF" w:rsidRPr="00FC6D1B" w:rsidRDefault="00722BCF" w:rsidP="00FC08D4">
            <w:pPr>
              <w:spacing w:line="240" w:lineRule="auto"/>
              <w:ind w:firstLine="0"/>
              <w:contextualSpacing/>
              <w:rPr>
                <w:rFonts w:ascii="Tenorite Display" w:hAnsi="Tenorite Display" w:cstheme="majorHAnsi"/>
                <w:b/>
              </w:rPr>
            </w:pPr>
          </w:p>
          <w:p w14:paraId="12EDC13D" w14:textId="77777777" w:rsidR="00133CF7" w:rsidRDefault="00133CF7" w:rsidP="00133CF7">
            <w:pPr>
              <w:spacing w:line="240" w:lineRule="auto"/>
              <w:ind w:firstLine="0"/>
              <w:contextualSpacing/>
              <w:rPr>
                <w:rFonts w:ascii="Tenorite Display" w:hAnsi="Tenorite Display" w:cstheme="majorHAnsi"/>
              </w:rPr>
            </w:pPr>
            <w:r>
              <w:rPr>
                <w:rFonts w:ascii="Tenorite Display" w:hAnsi="Tenorite Display" w:cstheme="majorHAnsi"/>
              </w:rPr>
              <w:t xml:space="preserve">FTC clients have access to a comprehensive range of complementary support services such as </w:t>
            </w:r>
            <w:proofErr w:type="gramStart"/>
            <w:r>
              <w:rPr>
                <w:rFonts w:ascii="Tenorite Display" w:hAnsi="Tenorite Display" w:cstheme="majorHAnsi"/>
              </w:rPr>
              <w:t>child care</w:t>
            </w:r>
            <w:proofErr w:type="gramEnd"/>
            <w:r>
              <w:rPr>
                <w:rFonts w:ascii="Tenorite Display" w:hAnsi="Tenorite Display" w:cstheme="majorHAnsi"/>
              </w:rPr>
              <w:t xml:space="preserve">, employment, educational, domestic violence, legal, transportation, food, clothing, housing, medical and dental care. </w:t>
            </w:r>
          </w:p>
          <w:p w14:paraId="461B0199" w14:textId="77777777" w:rsidR="00133CF7" w:rsidRDefault="00133CF7" w:rsidP="00133CF7">
            <w:pPr>
              <w:spacing w:line="240" w:lineRule="auto"/>
              <w:ind w:firstLine="0"/>
              <w:contextualSpacing/>
              <w:rPr>
                <w:rFonts w:ascii="Tenorite Display" w:hAnsi="Tenorite Display" w:cstheme="majorHAnsi"/>
              </w:rPr>
            </w:pPr>
          </w:p>
          <w:p w14:paraId="15192C84" w14:textId="77777777" w:rsidR="00133CF7" w:rsidRDefault="00133CF7" w:rsidP="00133CF7">
            <w:pPr>
              <w:spacing w:line="240" w:lineRule="auto"/>
              <w:ind w:firstLine="0"/>
              <w:contextualSpacing/>
              <w:rPr>
                <w:rFonts w:ascii="Tenorite Display" w:hAnsi="Tenorite Display" w:cstheme="majorHAnsi"/>
              </w:rPr>
            </w:pPr>
            <w:r>
              <w:rPr>
                <w:rFonts w:ascii="Tenorite Display" w:hAnsi="Tenorite Display" w:cstheme="majorHAnsi"/>
              </w:rPr>
              <w:t>Complementary services are chosen to meet the individual needs of participants and their families.</w:t>
            </w:r>
          </w:p>
          <w:p w14:paraId="01CD86F1" w14:textId="77777777" w:rsidR="00133CF7" w:rsidRDefault="00133CF7" w:rsidP="00133CF7">
            <w:pPr>
              <w:spacing w:line="240" w:lineRule="auto"/>
              <w:ind w:firstLine="0"/>
              <w:contextualSpacing/>
              <w:rPr>
                <w:rFonts w:ascii="Tenorite Display" w:hAnsi="Tenorite Display" w:cstheme="majorHAnsi"/>
              </w:rPr>
            </w:pPr>
          </w:p>
          <w:p w14:paraId="44BE8DDD" w14:textId="77777777" w:rsidR="00133CF7" w:rsidRDefault="00133CF7" w:rsidP="00133CF7">
            <w:pPr>
              <w:spacing w:line="240" w:lineRule="auto"/>
              <w:ind w:firstLine="0"/>
              <w:contextualSpacing/>
              <w:rPr>
                <w:rFonts w:ascii="Tenorite Display" w:hAnsi="Tenorite Display" w:cstheme="majorHAnsi"/>
              </w:rPr>
            </w:pPr>
            <w:r>
              <w:rPr>
                <w:rFonts w:ascii="Tenorite Display" w:hAnsi="Tenorite Display" w:cstheme="majorHAnsi"/>
              </w:rPr>
              <w:t xml:space="preserve">Complementary service needs are identified by formal assessment. </w:t>
            </w:r>
          </w:p>
          <w:p w14:paraId="5D55279C" w14:textId="77777777" w:rsidR="00133CF7" w:rsidRDefault="00133CF7" w:rsidP="00133CF7">
            <w:pPr>
              <w:spacing w:line="240" w:lineRule="auto"/>
              <w:ind w:firstLine="0"/>
              <w:contextualSpacing/>
              <w:rPr>
                <w:rFonts w:ascii="Tenorite Display" w:hAnsi="Tenorite Display" w:cstheme="majorHAnsi"/>
              </w:rPr>
            </w:pPr>
          </w:p>
          <w:p w14:paraId="7720F54F" w14:textId="5F8696D6" w:rsidR="00722BCF" w:rsidRDefault="00133CF7" w:rsidP="00FC08D4">
            <w:pPr>
              <w:spacing w:line="240" w:lineRule="auto"/>
              <w:ind w:firstLine="0"/>
              <w:contextualSpacing/>
              <w:rPr>
                <w:rFonts w:ascii="Tenorite Display" w:hAnsi="Tenorite Display" w:cstheme="majorHAnsi"/>
              </w:rPr>
            </w:pPr>
            <w:r>
              <w:rPr>
                <w:rFonts w:ascii="Tenorite Display" w:hAnsi="Tenorite Display" w:cstheme="majorHAnsi"/>
              </w:rPr>
              <w:t xml:space="preserve">Complementary service needs promote engagement/retention in substance use treatment, sustained recovery, and permanency. </w:t>
            </w:r>
          </w:p>
          <w:p w14:paraId="46D49115" w14:textId="070F75A5" w:rsidR="007A5E94" w:rsidRPr="00FC6D1B" w:rsidRDefault="007A5E94"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3741FC90" w14:textId="3B49FEB7" w:rsidR="00722BCF" w:rsidRDefault="00722BCF" w:rsidP="00FC08D4">
            <w:pPr>
              <w:spacing w:line="240" w:lineRule="auto"/>
              <w:ind w:firstLine="0"/>
              <w:rPr>
                <w:rFonts w:ascii="Tenorite Display" w:eastAsia="Times New Roman" w:hAnsi="Tenorite Display" w:cstheme="majorHAnsi"/>
                <w:color w:val="000000"/>
              </w:rPr>
            </w:pPr>
            <w:r w:rsidRPr="00AB1BC0">
              <w:rPr>
                <w:rFonts w:ascii="Tenorite Display" w:eastAsia="Times New Roman" w:hAnsi="Tenorite Display" w:cstheme="majorHAnsi"/>
                <w:color w:val="000000"/>
              </w:rPr>
              <w:t>Document #</w:t>
            </w:r>
            <w:r w:rsidR="00AB1BC0" w:rsidRPr="009E7979">
              <w:rPr>
                <w:rFonts w:ascii="Tenorite Display" w:eastAsia="Times New Roman" w:hAnsi="Tenorite Display" w:cstheme="majorHAnsi"/>
                <w:color w:val="000000"/>
              </w:rPr>
              <w:t>9</w:t>
            </w:r>
            <w:r w:rsidRPr="00AB1BC0">
              <w:rPr>
                <w:rFonts w:ascii="Tenorite Display" w:eastAsia="Times New Roman" w:hAnsi="Tenorite Display" w:cstheme="majorHAnsi"/>
                <w:color w:val="000000"/>
              </w:rPr>
              <w:t xml:space="preserve"> (Child welfare court reports/FTC progress report</w:t>
            </w:r>
            <w:r w:rsidR="00D42874" w:rsidRPr="00AB1BC0">
              <w:rPr>
                <w:rFonts w:ascii="Tenorite Display" w:eastAsia="Times New Roman" w:hAnsi="Tenorite Display" w:cstheme="majorHAnsi"/>
                <w:color w:val="000000"/>
              </w:rPr>
              <w:t>s/Plan of Safe Care</w:t>
            </w:r>
            <w:r w:rsidRPr="00AB1BC0">
              <w:rPr>
                <w:rFonts w:ascii="Tenorite Display" w:eastAsia="Times New Roman" w:hAnsi="Tenorite Display" w:cstheme="majorHAnsi"/>
                <w:color w:val="000000"/>
              </w:rPr>
              <w:t xml:space="preserve">): </w:t>
            </w:r>
            <w:r w:rsidR="00342ACD" w:rsidRPr="00AB1BC0">
              <w:rPr>
                <w:rFonts w:ascii="Tenorite Display" w:eastAsia="Times New Roman" w:hAnsi="Tenorite Display" w:cstheme="majorHAnsi"/>
                <w:color w:val="000000"/>
              </w:rPr>
              <w:t>Documents that case management recommendations are based on the results of a valid/reliable needs assessment.</w:t>
            </w:r>
          </w:p>
          <w:p w14:paraId="63CEAB31" w14:textId="466FC4A5" w:rsidR="007A5E94" w:rsidRPr="00FC6D1B" w:rsidRDefault="007A5E94" w:rsidP="001659E7">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0A8A6B7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7B4986F3"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3ACBE68A"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5DC5177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6J</w:t>
            </w:r>
          </w:p>
        </w:tc>
        <w:tc>
          <w:tcPr>
            <w:tcW w:w="4680" w:type="dxa"/>
            <w:tcBorders>
              <w:top w:val="single" w:sz="4" w:space="0" w:color="auto"/>
              <w:left w:val="nil"/>
              <w:bottom w:val="single" w:sz="4" w:space="0" w:color="auto"/>
              <w:right w:val="single" w:sz="4" w:space="0" w:color="auto"/>
            </w:tcBorders>
            <w:shd w:val="clear" w:color="auto" w:fill="auto"/>
          </w:tcPr>
          <w:p w14:paraId="6D222E8F"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Early Intervention Services for Infants and Children Affected by Prenatal Substance Exposure </w:t>
            </w:r>
          </w:p>
          <w:p w14:paraId="5361073A" w14:textId="77777777" w:rsidR="00722BCF" w:rsidRPr="00FC6D1B" w:rsidRDefault="00722BCF" w:rsidP="00FC08D4">
            <w:pPr>
              <w:spacing w:line="240" w:lineRule="auto"/>
              <w:ind w:firstLine="0"/>
              <w:contextualSpacing/>
              <w:rPr>
                <w:rFonts w:ascii="Tenorite Display" w:hAnsi="Tenorite Display" w:cstheme="majorHAnsi"/>
                <w:b/>
              </w:rPr>
            </w:pPr>
          </w:p>
          <w:p w14:paraId="6B5E3AC8" w14:textId="77777777" w:rsidR="00722BCF" w:rsidRDefault="00722BCF" w:rsidP="00FC08D4">
            <w:pPr>
              <w:spacing w:line="240" w:lineRule="auto"/>
              <w:ind w:firstLine="0"/>
              <w:contextualSpacing/>
              <w:rPr>
                <w:rFonts w:ascii="Tenorite Display" w:eastAsia="Times New Roman" w:hAnsi="Tenorite Display" w:cstheme="majorHAnsi"/>
                <w:color w:val="000000"/>
              </w:rPr>
            </w:pPr>
            <w:r w:rsidRPr="00FC6D1B">
              <w:rPr>
                <w:rFonts w:ascii="Tenorite Display" w:hAnsi="Tenorite Display" w:cstheme="majorHAnsi"/>
              </w:rPr>
              <w:t xml:space="preserve">Infants and children under the age of 3 who are </w:t>
            </w:r>
            <w:r w:rsidRPr="00FC6D1B">
              <w:rPr>
                <w:rFonts w:ascii="Tenorite Display" w:eastAsia="Times New Roman" w:hAnsi="Tenorite Display" w:cstheme="majorHAnsi"/>
                <w:color w:val="000000"/>
              </w:rPr>
              <w:t xml:space="preserve">experiencing effects of prenatal substance exposure are connected to early intervention services that address the infant’s developmental, physical, </w:t>
            </w:r>
            <w:proofErr w:type="gramStart"/>
            <w:r w:rsidRPr="00FC6D1B">
              <w:rPr>
                <w:rFonts w:ascii="Tenorite Display" w:eastAsia="Times New Roman" w:hAnsi="Tenorite Display" w:cstheme="majorHAnsi"/>
                <w:color w:val="000000"/>
              </w:rPr>
              <w:t>social</w:t>
            </w:r>
            <w:proofErr w:type="gramEnd"/>
            <w:r w:rsidRPr="00FC6D1B">
              <w:rPr>
                <w:rFonts w:ascii="Tenorite Display" w:eastAsia="Times New Roman" w:hAnsi="Tenorite Display" w:cstheme="majorHAnsi"/>
                <w:color w:val="000000"/>
              </w:rPr>
              <w:t xml:space="preserve"> and emotional, physical health, and safety needs.</w:t>
            </w:r>
          </w:p>
          <w:p w14:paraId="4C5F2FD6" w14:textId="19B90E17" w:rsidR="007A5E94" w:rsidRPr="00FC6D1B" w:rsidRDefault="007A5E94"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7A0EFDA4" w14:textId="28A41362" w:rsidR="00722BCF" w:rsidRDefault="00722BCF" w:rsidP="00FC08D4">
            <w:pPr>
              <w:spacing w:line="240" w:lineRule="auto"/>
              <w:ind w:firstLine="0"/>
              <w:rPr>
                <w:rFonts w:ascii="Tenorite Display" w:eastAsia="Times New Roman" w:hAnsi="Tenorite Display" w:cstheme="majorHAnsi"/>
                <w:color w:val="000000"/>
              </w:rPr>
            </w:pPr>
            <w:r w:rsidRPr="00D43683">
              <w:rPr>
                <w:rFonts w:ascii="Tenorite Display" w:eastAsia="Times New Roman" w:hAnsi="Tenorite Display" w:cstheme="majorHAnsi"/>
                <w:color w:val="000000"/>
              </w:rPr>
              <w:t>Document #</w:t>
            </w:r>
            <w:r w:rsidR="00D43683" w:rsidRPr="009E7979">
              <w:rPr>
                <w:rFonts w:ascii="Tenorite Display" w:eastAsia="Times New Roman" w:hAnsi="Tenorite Display" w:cstheme="majorHAnsi"/>
                <w:color w:val="000000"/>
              </w:rPr>
              <w:t>9</w:t>
            </w:r>
            <w:r w:rsidRPr="00D43683">
              <w:rPr>
                <w:rFonts w:ascii="Tenorite Display" w:eastAsia="Times New Roman" w:hAnsi="Tenorite Display" w:cstheme="majorHAnsi"/>
                <w:color w:val="000000"/>
              </w:rPr>
              <w:t xml:space="preserve"> (Child welfare court reports/</w:t>
            </w:r>
            <w:r w:rsidR="00502DF1" w:rsidRPr="00D43683">
              <w:rPr>
                <w:rFonts w:ascii="Tenorite Display" w:eastAsia="Times New Roman" w:hAnsi="Tenorite Display" w:cstheme="majorHAnsi"/>
                <w:color w:val="000000"/>
              </w:rPr>
              <w:t>FTC progress reports/</w:t>
            </w:r>
            <w:r w:rsidRPr="00D43683">
              <w:rPr>
                <w:rFonts w:ascii="Tenorite Display" w:eastAsia="Times New Roman" w:hAnsi="Tenorite Display" w:cstheme="majorHAnsi"/>
                <w:color w:val="000000"/>
              </w:rPr>
              <w:t xml:space="preserve">Plans of Safe Care): </w:t>
            </w:r>
            <w:r w:rsidR="00502DF1" w:rsidRPr="00D43683">
              <w:rPr>
                <w:rFonts w:ascii="Tenorite Display" w:eastAsia="Times New Roman" w:hAnsi="Tenorite Display" w:cstheme="majorHAnsi"/>
                <w:color w:val="000000"/>
              </w:rPr>
              <w:t>Indicates protocol for children affected by prenatal substance exposure that includes connection to early intervention.</w:t>
            </w:r>
            <w:r w:rsidR="00502DF1">
              <w:rPr>
                <w:rFonts w:ascii="Tenorite Display" w:eastAsia="Times New Roman" w:hAnsi="Tenorite Display" w:cstheme="majorHAnsi"/>
                <w:color w:val="000000"/>
              </w:rPr>
              <w:t xml:space="preserve"> </w:t>
            </w:r>
          </w:p>
          <w:p w14:paraId="7ABAF091" w14:textId="1901EDDD" w:rsidR="007A5E94" w:rsidRPr="00FC6D1B" w:rsidRDefault="007A5E94"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70ABE3FB"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0D561763"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3576E9D5"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B58111A"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6K</w:t>
            </w:r>
          </w:p>
        </w:tc>
        <w:tc>
          <w:tcPr>
            <w:tcW w:w="4680" w:type="dxa"/>
            <w:tcBorders>
              <w:top w:val="single" w:sz="4" w:space="0" w:color="auto"/>
              <w:left w:val="nil"/>
              <w:bottom w:val="single" w:sz="4" w:space="0" w:color="auto"/>
              <w:right w:val="single" w:sz="4" w:space="0" w:color="auto"/>
            </w:tcBorders>
            <w:shd w:val="clear" w:color="auto" w:fill="auto"/>
          </w:tcPr>
          <w:p w14:paraId="3C94EB89"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Substance Use Prevention and Intervention for Children and Adolescents</w:t>
            </w:r>
          </w:p>
          <w:p w14:paraId="381CBF7C" w14:textId="77777777" w:rsidR="00722BCF" w:rsidRPr="00FC6D1B" w:rsidRDefault="00722BCF" w:rsidP="00FC08D4">
            <w:pPr>
              <w:spacing w:line="240" w:lineRule="auto"/>
              <w:ind w:firstLine="0"/>
              <w:contextualSpacing/>
              <w:rPr>
                <w:rFonts w:ascii="Tenorite Display" w:hAnsi="Tenorite Display" w:cstheme="majorHAnsi"/>
                <w:b/>
              </w:rPr>
            </w:pPr>
          </w:p>
          <w:p w14:paraId="4AC11124" w14:textId="77777777" w:rsidR="00D93505" w:rsidRDefault="00D93505" w:rsidP="00D93505">
            <w:pPr>
              <w:spacing w:line="240" w:lineRule="auto"/>
              <w:ind w:firstLine="0"/>
              <w:contextualSpacing/>
              <w:rPr>
                <w:rFonts w:ascii="Tenorite Display" w:hAnsi="Tenorite Display" w:cstheme="majorHAnsi"/>
              </w:rPr>
            </w:pPr>
            <w:r>
              <w:rPr>
                <w:rFonts w:ascii="Tenorite Display" w:hAnsi="Tenorite Display" w:cstheme="majorHAnsi"/>
              </w:rPr>
              <w:t xml:space="preserve">Children of participants have access to services for substance use disorder prevention and early intervention for substance use disorder. </w:t>
            </w:r>
          </w:p>
          <w:p w14:paraId="6BBB6027" w14:textId="77777777" w:rsidR="00D93505" w:rsidRDefault="00D93505" w:rsidP="00D93505">
            <w:pPr>
              <w:spacing w:line="240" w:lineRule="auto"/>
              <w:ind w:firstLine="0"/>
              <w:contextualSpacing/>
              <w:rPr>
                <w:rFonts w:ascii="Tenorite Display" w:hAnsi="Tenorite Display" w:cstheme="majorHAnsi"/>
              </w:rPr>
            </w:pPr>
          </w:p>
          <w:p w14:paraId="7615877E" w14:textId="380BB687" w:rsidR="001D78A8" w:rsidRDefault="00D93505" w:rsidP="00FC08D4">
            <w:pPr>
              <w:spacing w:line="240" w:lineRule="auto"/>
              <w:ind w:firstLine="0"/>
              <w:contextualSpacing/>
              <w:rPr>
                <w:rFonts w:ascii="Tenorite Display" w:hAnsi="Tenorite Display" w:cstheme="majorHAnsi"/>
              </w:rPr>
            </w:pPr>
            <w:r>
              <w:rPr>
                <w:rFonts w:ascii="Tenorite Display" w:hAnsi="Tenorite Display" w:cstheme="majorHAnsi"/>
              </w:rPr>
              <w:t>These services are culturally appropriate, developmentally appropriate, age appropriate,</w:t>
            </w:r>
            <w:r w:rsidR="00047775">
              <w:rPr>
                <w:rFonts w:ascii="Tenorite Display" w:hAnsi="Tenorite Display" w:cstheme="majorHAnsi"/>
              </w:rPr>
              <w:t xml:space="preserve"> designed to enhance protective factors, designed to reduce risk </w:t>
            </w:r>
            <w:proofErr w:type="gramStart"/>
            <w:r w:rsidR="00047775">
              <w:rPr>
                <w:rFonts w:ascii="Tenorite Display" w:hAnsi="Tenorite Display" w:cstheme="majorHAnsi"/>
              </w:rPr>
              <w:t>factors</w:t>
            </w:r>
            <w:proofErr w:type="gramEnd"/>
            <w:r w:rsidR="00047775">
              <w:rPr>
                <w:rFonts w:ascii="Tenorite Display" w:hAnsi="Tenorite Display" w:cstheme="majorHAnsi"/>
              </w:rPr>
              <w:t xml:space="preserve"> and are evidence-based. </w:t>
            </w:r>
          </w:p>
          <w:p w14:paraId="41EAD449" w14:textId="57DDC301" w:rsidR="001D78A8" w:rsidRPr="00FC6D1B" w:rsidRDefault="001D78A8"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63654D5F" w14:textId="169E23A7" w:rsidR="00722BCF" w:rsidRDefault="00722BCF" w:rsidP="00FC08D4">
            <w:pPr>
              <w:spacing w:line="240" w:lineRule="auto"/>
              <w:ind w:firstLine="0"/>
              <w:rPr>
                <w:rFonts w:ascii="Tenorite Display" w:eastAsia="Times New Roman" w:hAnsi="Tenorite Display" w:cstheme="majorHAnsi"/>
                <w:color w:val="000000"/>
              </w:rPr>
            </w:pPr>
            <w:r w:rsidRPr="008F0267">
              <w:rPr>
                <w:rFonts w:ascii="Tenorite Display" w:eastAsia="Times New Roman" w:hAnsi="Tenorite Display" w:cstheme="majorHAnsi"/>
                <w:color w:val="000000"/>
              </w:rPr>
              <w:t>Document #</w:t>
            </w:r>
            <w:r w:rsidR="008E63FD">
              <w:rPr>
                <w:rFonts w:ascii="Tenorite Display" w:eastAsia="Times New Roman" w:hAnsi="Tenorite Display" w:cstheme="majorHAnsi"/>
                <w:color w:val="000000"/>
              </w:rPr>
              <w:t>22</w:t>
            </w:r>
            <w:r w:rsidRPr="008F0267">
              <w:rPr>
                <w:rFonts w:ascii="Tenorite Display" w:eastAsia="Times New Roman" w:hAnsi="Tenorite Display" w:cstheme="majorHAnsi"/>
                <w:color w:val="000000"/>
              </w:rPr>
              <w:t xml:space="preserve"> (SUD Prevention EBP Fidelity Review Documentation): </w:t>
            </w:r>
            <w:r w:rsidR="00CB27A7" w:rsidRPr="008F0267">
              <w:rPr>
                <w:rFonts w:ascii="Tenorite Display" w:eastAsia="Times New Roman" w:hAnsi="Tenorite Display" w:cstheme="majorHAnsi"/>
                <w:color w:val="000000"/>
              </w:rPr>
              <w:t xml:space="preserve">Provides evidence that children of participants have access to services for </w:t>
            </w:r>
            <w:r w:rsidR="00734949" w:rsidRPr="008F0267">
              <w:rPr>
                <w:rFonts w:ascii="Tenorite Display" w:eastAsia="Times New Roman" w:hAnsi="Tenorite Display" w:cstheme="majorHAnsi"/>
                <w:color w:val="000000"/>
              </w:rPr>
              <w:t>substance use disorder prevention and early intervention for substance use disorder.</w:t>
            </w:r>
          </w:p>
          <w:p w14:paraId="5A62046A" w14:textId="77777777" w:rsidR="00734949" w:rsidRDefault="00734949" w:rsidP="00FC08D4">
            <w:pPr>
              <w:spacing w:line="240" w:lineRule="auto"/>
              <w:ind w:firstLine="0"/>
              <w:rPr>
                <w:rFonts w:ascii="Tenorite Display" w:eastAsia="Times New Roman" w:hAnsi="Tenorite Display" w:cstheme="majorHAnsi"/>
                <w:color w:val="000000"/>
              </w:rPr>
            </w:pPr>
          </w:p>
          <w:p w14:paraId="68DEBEFF" w14:textId="6EAF62B4" w:rsidR="00722BCF" w:rsidRPr="00FC6D1B" w:rsidRDefault="007D73AE"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Provides evidence that </w:t>
            </w:r>
            <w:r w:rsidR="003420C0">
              <w:rPr>
                <w:rFonts w:ascii="Tenorite Display" w:eastAsia="Times New Roman" w:hAnsi="Tenorite Display" w:cstheme="majorHAnsi"/>
                <w:color w:val="000000"/>
              </w:rPr>
              <w:t xml:space="preserve">these services are culturally appropriate, developmentally appropriate, age appropriate, designed to enhance protective factors, designed to reduce risk factors, and </w:t>
            </w:r>
            <w:proofErr w:type="gramStart"/>
            <w:r w:rsidR="003420C0">
              <w:rPr>
                <w:rFonts w:ascii="Tenorite Display" w:eastAsia="Times New Roman" w:hAnsi="Tenorite Display" w:cstheme="majorHAnsi"/>
                <w:color w:val="000000"/>
              </w:rPr>
              <w:t>evidence-based</w:t>
            </w:r>
            <w:proofErr w:type="gramEnd"/>
            <w:r w:rsidR="003420C0">
              <w:rPr>
                <w:rFonts w:ascii="Tenorite Display" w:eastAsia="Times New Roman" w:hAnsi="Tenorite Display" w:cstheme="majorHAnsi"/>
                <w:color w:val="000000"/>
              </w:rPr>
              <w:t>.</w:t>
            </w:r>
          </w:p>
        </w:tc>
        <w:tc>
          <w:tcPr>
            <w:tcW w:w="3816" w:type="dxa"/>
            <w:tcBorders>
              <w:top w:val="single" w:sz="4" w:space="0" w:color="auto"/>
              <w:left w:val="nil"/>
              <w:bottom w:val="single" w:sz="4" w:space="0" w:color="auto"/>
              <w:right w:val="single" w:sz="4" w:space="0" w:color="auto"/>
            </w:tcBorders>
          </w:tcPr>
          <w:p w14:paraId="44522B9B"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1F5FB386"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bl>
    <w:p w14:paraId="54C5D522" w14:textId="77777777" w:rsidR="003E15EA" w:rsidRDefault="003E15EA">
      <w:r>
        <w:br w:type="page"/>
      </w:r>
    </w:p>
    <w:tbl>
      <w:tblPr>
        <w:tblpPr w:leftFromText="180" w:rightFromText="180" w:vertAnchor="text" w:tblpX="-1000" w:tblpY="1"/>
        <w:tblOverlap w:val="never"/>
        <w:tblW w:w="15029" w:type="dxa"/>
        <w:tblLayout w:type="fixed"/>
        <w:tblLook w:val="0480" w:firstRow="0" w:lastRow="0" w:firstColumn="1" w:lastColumn="0" w:noHBand="0" w:noVBand="1"/>
      </w:tblPr>
      <w:tblGrid>
        <w:gridCol w:w="1075"/>
        <w:gridCol w:w="4680"/>
        <w:gridCol w:w="4176"/>
        <w:gridCol w:w="3816"/>
        <w:gridCol w:w="1282"/>
      </w:tblGrid>
      <w:tr w:rsidR="00722BCF" w:rsidRPr="00FC6D1B" w14:paraId="676E0F90" w14:textId="77777777" w:rsidTr="009E7979">
        <w:trPr>
          <w:trHeight w:val="576"/>
        </w:trPr>
        <w:tc>
          <w:tcPr>
            <w:tcW w:w="150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7D0FC5B" w14:textId="10241EFF" w:rsidR="00722BCF" w:rsidRPr="0003614D" w:rsidRDefault="00722BCF" w:rsidP="0003614D">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7: Therapeutic Responses to Behavior</w:t>
            </w:r>
          </w:p>
        </w:tc>
      </w:tr>
      <w:tr w:rsidR="00722BCF" w:rsidRPr="00FC6D1B" w14:paraId="1329AF8A" w14:textId="77777777" w:rsidTr="0003614D">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045805B8"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7D</w:t>
            </w:r>
          </w:p>
        </w:tc>
        <w:tc>
          <w:tcPr>
            <w:tcW w:w="4680" w:type="dxa"/>
            <w:tcBorders>
              <w:top w:val="single" w:sz="4" w:space="0" w:color="auto"/>
              <w:left w:val="nil"/>
              <w:bottom w:val="single" w:sz="4" w:space="0" w:color="auto"/>
              <w:right w:val="single" w:sz="4" w:space="0" w:color="auto"/>
            </w:tcBorders>
            <w:shd w:val="clear" w:color="auto" w:fill="auto"/>
          </w:tcPr>
          <w:p w14:paraId="3FE027BB"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FTC Phases</w:t>
            </w:r>
          </w:p>
          <w:p w14:paraId="0AA45C9C" w14:textId="77777777" w:rsidR="00722BCF" w:rsidRPr="00FC6D1B" w:rsidRDefault="00722BCF" w:rsidP="00FC08D4">
            <w:pPr>
              <w:spacing w:line="240" w:lineRule="auto"/>
              <w:ind w:firstLine="0"/>
              <w:contextualSpacing/>
              <w:rPr>
                <w:rFonts w:ascii="Tenorite Display" w:hAnsi="Tenorite Display" w:cstheme="majorHAnsi"/>
              </w:rPr>
            </w:pPr>
          </w:p>
          <w:p w14:paraId="5E819474" w14:textId="77777777" w:rsidR="00722BCF" w:rsidRPr="00FC6D1B"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Advancement is based on achievement of realistic, clearly defined behavioral objectives or milestones associated with sustained recovery, stable reunification, and safety, well-being, and permanency for children.</w:t>
            </w:r>
          </w:p>
          <w:p w14:paraId="2C29006E" w14:textId="77777777" w:rsidR="00722BCF" w:rsidRPr="00FC6D1B" w:rsidRDefault="00722BCF" w:rsidP="00FC08D4">
            <w:pPr>
              <w:spacing w:line="240" w:lineRule="auto"/>
              <w:ind w:firstLine="0"/>
              <w:contextualSpacing/>
              <w:rPr>
                <w:rFonts w:ascii="Tenorite Display" w:hAnsi="Tenorite Display" w:cstheme="majorHAnsi"/>
              </w:rPr>
            </w:pPr>
          </w:p>
          <w:p w14:paraId="0A804943" w14:textId="6BF58B73" w:rsidR="00950357" w:rsidRDefault="004D777E" w:rsidP="00D71EB1">
            <w:pPr>
              <w:spacing w:line="240" w:lineRule="auto"/>
              <w:ind w:firstLine="0"/>
              <w:contextualSpacing/>
              <w:rPr>
                <w:rFonts w:ascii="Tenorite Display" w:hAnsi="Tenorite Display" w:cstheme="majorHAnsi"/>
              </w:rPr>
            </w:pPr>
            <w:r>
              <w:rPr>
                <w:rFonts w:ascii="Tenorite Display" w:hAnsi="Tenorite Display" w:cstheme="majorHAnsi"/>
              </w:rPr>
              <w:t xml:space="preserve">The policy and procedure manual and the participant handbook provide the criteria necessary for advancement through the phases and successful discharge. </w:t>
            </w:r>
          </w:p>
          <w:p w14:paraId="59BAF233" w14:textId="77777777" w:rsidR="00950357" w:rsidRPr="00FC6D1B" w:rsidRDefault="00950357" w:rsidP="00FC08D4">
            <w:pPr>
              <w:spacing w:line="240" w:lineRule="auto"/>
              <w:ind w:firstLine="0"/>
              <w:contextualSpacing/>
              <w:rPr>
                <w:rFonts w:ascii="Tenorite Display" w:hAnsi="Tenorite Display" w:cstheme="majorHAnsi"/>
              </w:rPr>
            </w:pPr>
          </w:p>
          <w:p w14:paraId="22DB1352" w14:textId="77777777"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FTC does not demote participants.</w:t>
            </w:r>
          </w:p>
          <w:p w14:paraId="3C025114" w14:textId="448E518B" w:rsidR="003E15EA" w:rsidRPr="00FC6D1B" w:rsidRDefault="003E15EA"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EBCF264" w14:textId="0E2C430A" w:rsidR="005206A9"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8D15D2">
              <w:rPr>
                <w:rFonts w:ascii="Tenorite Display" w:eastAsia="Times New Roman" w:hAnsi="Tenorite Display" w:cstheme="majorHAnsi"/>
                <w:color w:val="000000"/>
              </w:rPr>
              <w:t xml:space="preserve">Outlines realistic, clearly defined behavioral objectives for phase/milestone advancement. </w:t>
            </w:r>
          </w:p>
          <w:p w14:paraId="65714111" w14:textId="77777777" w:rsidR="005206A9" w:rsidRDefault="005206A9" w:rsidP="00FC08D4">
            <w:pPr>
              <w:spacing w:line="240" w:lineRule="auto"/>
              <w:ind w:firstLine="0"/>
              <w:rPr>
                <w:rFonts w:ascii="Tenorite Display" w:eastAsia="Times New Roman" w:hAnsi="Tenorite Display" w:cstheme="majorHAnsi"/>
                <w:color w:val="000000"/>
              </w:rPr>
            </w:pPr>
          </w:p>
          <w:p w14:paraId="7A8C5C35" w14:textId="77777777" w:rsidR="005206A9" w:rsidRDefault="005206A9"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Provides the criteria necessary for successful discharge.</w:t>
            </w:r>
          </w:p>
          <w:p w14:paraId="7AE9229D" w14:textId="77777777" w:rsidR="005206A9" w:rsidRDefault="005206A9" w:rsidP="00FC08D4">
            <w:pPr>
              <w:spacing w:line="240" w:lineRule="auto"/>
              <w:ind w:firstLine="0"/>
              <w:rPr>
                <w:rFonts w:ascii="Tenorite Display" w:eastAsia="Times New Roman" w:hAnsi="Tenorite Display" w:cstheme="majorHAnsi"/>
                <w:color w:val="000000"/>
              </w:rPr>
            </w:pPr>
          </w:p>
          <w:p w14:paraId="434E35C0" w14:textId="7B9D0868" w:rsidR="00BA7BD8" w:rsidRDefault="005206A9"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Specifies that the FTC does not demote participants.</w:t>
            </w:r>
            <w:r w:rsidR="00722BCF" w:rsidRPr="00FC6D1B">
              <w:rPr>
                <w:rFonts w:ascii="Tenorite Display" w:eastAsia="Times New Roman" w:hAnsi="Tenorite Display" w:cstheme="majorHAnsi"/>
                <w:color w:val="000000"/>
              </w:rPr>
              <w:t xml:space="preserve"> </w:t>
            </w:r>
          </w:p>
          <w:p w14:paraId="436B682E" w14:textId="77777777" w:rsidR="00BA7BD8" w:rsidRDefault="00BA7BD8" w:rsidP="00FC08D4">
            <w:pPr>
              <w:spacing w:line="240" w:lineRule="auto"/>
              <w:ind w:firstLine="0"/>
              <w:rPr>
                <w:rFonts w:ascii="Tenorite Display" w:eastAsia="Times New Roman" w:hAnsi="Tenorite Display" w:cstheme="majorHAnsi"/>
                <w:color w:val="000000"/>
              </w:rPr>
            </w:pPr>
          </w:p>
          <w:p w14:paraId="3FED534B" w14:textId="0D2444AD" w:rsidR="00722BCF" w:rsidRPr="00821724"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68"/>
            </w:r>
          </w:p>
          <w:p w14:paraId="0EA134B9" w14:textId="77777777" w:rsidR="00722BCF" w:rsidRPr="00FC6D1B" w:rsidRDefault="00722BCF" w:rsidP="00FC08D4">
            <w:pPr>
              <w:spacing w:line="240" w:lineRule="auto"/>
              <w:ind w:firstLine="0"/>
              <w:rPr>
                <w:rFonts w:ascii="Tenorite Display" w:eastAsia="Times New Roman" w:hAnsi="Tenorite Display" w:cstheme="majorHAnsi"/>
                <w:b/>
                <w:bCs/>
                <w:color w:val="000000"/>
              </w:rPr>
            </w:pPr>
          </w:p>
          <w:p w14:paraId="320EB2B0" w14:textId="284A7921" w:rsidR="00722BCF"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#3 (Participant Handbook):  </w:t>
            </w:r>
            <w:r w:rsidR="00654E16">
              <w:rPr>
                <w:rFonts w:ascii="Tenorite Display" w:eastAsia="Times New Roman" w:hAnsi="Tenorite Display" w:cstheme="majorHAnsi"/>
                <w:color w:val="000000"/>
              </w:rPr>
              <w:t>Outlines realistic, clearly defined behavioral objectives for phase/milestone advancement.</w:t>
            </w:r>
          </w:p>
          <w:p w14:paraId="152DA93B" w14:textId="77777777" w:rsidR="00654E16" w:rsidRDefault="00654E16" w:rsidP="0003614D">
            <w:pPr>
              <w:spacing w:line="240" w:lineRule="auto"/>
              <w:ind w:firstLine="0"/>
              <w:rPr>
                <w:rFonts w:ascii="Tenorite Display" w:eastAsia="Times New Roman" w:hAnsi="Tenorite Display" w:cstheme="majorHAnsi"/>
                <w:color w:val="000000"/>
              </w:rPr>
            </w:pPr>
          </w:p>
          <w:p w14:paraId="11984037" w14:textId="77777777" w:rsidR="00654E16" w:rsidRDefault="009E4694" w:rsidP="0003614D">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Provides the criteria necessary for successful discharge.</w:t>
            </w:r>
          </w:p>
          <w:p w14:paraId="12754843" w14:textId="77777777" w:rsidR="009E4694" w:rsidRDefault="009E4694" w:rsidP="0003614D">
            <w:pPr>
              <w:spacing w:line="240" w:lineRule="auto"/>
              <w:ind w:firstLine="0"/>
              <w:rPr>
                <w:rFonts w:ascii="Tenorite Display" w:eastAsia="Times New Roman" w:hAnsi="Tenorite Display" w:cstheme="majorHAnsi"/>
                <w:color w:val="000000"/>
              </w:rPr>
            </w:pPr>
          </w:p>
          <w:p w14:paraId="72C73F18" w14:textId="77777777" w:rsidR="00722BCF" w:rsidRDefault="009E4694" w:rsidP="0003614D">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 xml:space="preserve">Specifies that the FTC does not demote participants. </w:t>
            </w:r>
          </w:p>
          <w:p w14:paraId="597053D4" w14:textId="4980F1C0" w:rsidR="003E15EA" w:rsidRPr="00FC6D1B" w:rsidRDefault="003E15EA" w:rsidP="0003614D">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54CD5D0"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2FB378AF"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0284E596"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13FEC11"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7G</w:t>
            </w:r>
          </w:p>
        </w:tc>
        <w:tc>
          <w:tcPr>
            <w:tcW w:w="4680" w:type="dxa"/>
            <w:tcBorders>
              <w:top w:val="single" w:sz="4" w:space="0" w:color="auto"/>
              <w:left w:val="nil"/>
              <w:bottom w:val="single" w:sz="4" w:space="0" w:color="auto"/>
              <w:right w:val="single" w:sz="4" w:space="0" w:color="auto"/>
            </w:tcBorders>
            <w:shd w:val="clear" w:color="auto" w:fill="auto"/>
          </w:tcPr>
          <w:p w14:paraId="4C502516"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Certainty</w:t>
            </w:r>
          </w:p>
          <w:p w14:paraId="39AB9FD3"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1DBB3581" w14:textId="77153365"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operational team reliably detects and responds consistently to all participant behaviors listed in the FTC</w:t>
            </w:r>
            <w:r w:rsidRPr="00FC6D1B">
              <w:rPr>
                <w:rFonts w:ascii="Tenorite Display" w:eastAsia="Times New Roman" w:hAnsi="Tenorite Display" w:cstheme="majorHAnsi"/>
                <w:bCs/>
                <w:color w:val="000000"/>
              </w:rPr>
              <w:t xml:space="preserve"> </w:t>
            </w:r>
            <w:r w:rsidR="00E51DF6">
              <w:rPr>
                <w:rFonts w:ascii="Tenorite Display" w:eastAsia="Times New Roman" w:hAnsi="Tenorite Display" w:cstheme="majorHAnsi"/>
                <w:bCs/>
                <w:color w:val="000000"/>
              </w:rPr>
              <w:t>policies and procedures manual</w:t>
            </w:r>
            <w:r w:rsidRPr="00FC6D1B">
              <w:rPr>
                <w:rFonts w:ascii="Tenorite Display" w:eastAsia="Times New Roman" w:hAnsi="Tenorite Display" w:cstheme="majorHAnsi"/>
                <w:color w:val="000000"/>
              </w:rPr>
              <w:t>.</w:t>
            </w:r>
          </w:p>
          <w:p w14:paraId="081F2B89" w14:textId="60CC6E95" w:rsidR="003E15EA" w:rsidRPr="00FC6D1B" w:rsidRDefault="003E15EA"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2ED5DDFE" w14:textId="0361A39B" w:rsidR="00722BCF" w:rsidRPr="00FC6D1B" w:rsidRDefault="00722BCF" w:rsidP="00FC08D4">
            <w:pPr>
              <w:spacing w:line="240" w:lineRule="auto"/>
              <w:ind w:firstLine="0"/>
              <w:rPr>
                <w:rFonts w:ascii="Tenorite Display" w:eastAsia="Times New Roman" w:hAnsi="Tenorite Display" w:cstheme="majorHAnsi"/>
                <w:bCs/>
                <w:color w:val="000000"/>
              </w:rPr>
            </w:pPr>
            <w:r w:rsidRPr="00FC6D1B">
              <w:rPr>
                <w:rFonts w:ascii="Tenorite Display" w:eastAsia="Times New Roman" w:hAnsi="Tenorite Display" w:cstheme="majorHAnsi"/>
                <w:bCs/>
                <w:color w:val="000000"/>
              </w:rPr>
              <w:t xml:space="preserve">Document </w:t>
            </w:r>
            <w:r w:rsidR="00F51194">
              <w:rPr>
                <w:rFonts w:ascii="Tenorite Display" w:eastAsia="Times New Roman" w:hAnsi="Tenorite Display" w:cstheme="majorHAnsi"/>
                <w:bCs/>
                <w:color w:val="000000"/>
              </w:rPr>
              <w:t>#</w:t>
            </w:r>
            <w:r w:rsidRPr="00FC6D1B">
              <w:rPr>
                <w:rFonts w:ascii="Tenorite Display" w:eastAsia="Times New Roman" w:hAnsi="Tenorite Display" w:cstheme="majorHAnsi"/>
                <w:bCs/>
                <w:color w:val="000000"/>
              </w:rPr>
              <w:t xml:space="preserve">1 (P&amp;P Manual): </w:t>
            </w:r>
            <w:r w:rsidR="005D38DB">
              <w:rPr>
                <w:rFonts w:ascii="Tenorite Display" w:eastAsia="Times New Roman" w:hAnsi="Tenorite Display" w:cstheme="majorHAnsi"/>
                <w:bCs/>
                <w:color w:val="000000"/>
              </w:rPr>
              <w:t xml:space="preserve">Includes list of behaviors that receive responses &amp; list of corresponding responses. </w:t>
            </w:r>
          </w:p>
          <w:p w14:paraId="5DB22E17"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179F19E0"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4DB060F8"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3DA4C190"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3F6856A7"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AF2C15">
              <w:rPr>
                <w:rFonts w:ascii="Tenorite Display" w:eastAsia="Times New Roman" w:hAnsi="Tenorite Display" w:cstheme="majorHAnsi"/>
                <w:color w:val="000000"/>
              </w:rPr>
              <w:t>7H</w:t>
            </w:r>
          </w:p>
        </w:tc>
        <w:tc>
          <w:tcPr>
            <w:tcW w:w="4680" w:type="dxa"/>
            <w:tcBorders>
              <w:top w:val="single" w:sz="4" w:space="0" w:color="auto"/>
              <w:left w:val="nil"/>
              <w:bottom w:val="single" w:sz="4" w:space="0" w:color="auto"/>
              <w:right w:val="single" w:sz="4" w:space="0" w:color="auto"/>
            </w:tcBorders>
            <w:shd w:val="clear" w:color="auto" w:fill="auto"/>
          </w:tcPr>
          <w:p w14:paraId="20D11020"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Advance Notice</w:t>
            </w:r>
          </w:p>
          <w:p w14:paraId="0F6462BC"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51B6AD02" w14:textId="77777777"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The FTC notifies participants in advance of the behaviors required for successful participation.</w:t>
            </w:r>
          </w:p>
          <w:p w14:paraId="192C883D" w14:textId="32005481" w:rsidR="003E15EA" w:rsidRPr="00FC6D1B" w:rsidRDefault="003E15EA"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7B9A5082" w14:textId="53CE12CD" w:rsidR="00722BCF" w:rsidRDefault="00722BCF" w:rsidP="00FC08D4">
            <w:pPr>
              <w:spacing w:line="240" w:lineRule="auto"/>
              <w:ind w:firstLine="0"/>
              <w:rPr>
                <w:rFonts w:ascii="Tenorite Display" w:eastAsia="Times New Roman" w:hAnsi="Tenorite Display" w:cstheme="majorHAnsi"/>
                <w:color w:val="000000"/>
              </w:rPr>
            </w:pPr>
            <w:r w:rsidRPr="001578F5">
              <w:rPr>
                <w:rFonts w:ascii="Tenorite Display" w:eastAsia="Times New Roman" w:hAnsi="Tenorite Display" w:cstheme="majorHAnsi"/>
                <w:color w:val="000000"/>
              </w:rPr>
              <w:t xml:space="preserve">Document #3 (Participant Handbook): </w:t>
            </w:r>
            <w:r w:rsidR="00BB1916" w:rsidRPr="001578F5">
              <w:rPr>
                <w:rFonts w:ascii="Tenorite Display" w:eastAsia="Times New Roman" w:hAnsi="Tenorite Display" w:cstheme="majorHAnsi"/>
                <w:color w:val="000000"/>
              </w:rPr>
              <w:t>Includes list of behaviors required for successful participation.</w:t>
            </w:r>
            <w:r w:rsidR="00BB1916">
              <w:rPr>
                <w:rFonts w:ascii="Tenorite Display" w:eastAsia="Times New Roman" w:hAnsi="Tenorite Display" w:cstheme="majorHAnsi"/>
                <w:color w:val="000000"/>
              </w:rPr>
              <w:t xml:space="preserve"> </w:t>
            </w:r>
          </w:p>
          <w:p w14:paraId="5C7339A4" w14:textId="6817FEE4" w:rsidR="003E15EA" w:rsidRPr="00FC6D1B" w:rsidRDefault="003E15EA"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4B772C3B"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35E8C39A"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1CC75A6F"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4A28A40"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7M</w:t>
            </w:r>
          </w:p>
        </w:tc>
        <w:tc>
          <w:tcPr>
            <w:tcW w:w="4680" w:type="dxa"/>
            <w:tcBorders>
              <w:top w:val="single" w:sz="4" w:space="0" w:color="auto"/>
              <w:left w:val="nil"/>
              <w:bottom w:val="single" w:sz="4" w:space="0" w:color="auto"/>
              <w:right w:val="single" w:sz="4" w:space="0" w:color="auto"/>
            </w:tcBorders>
            <w:shd w:val="clear" w:color="auto" w:fill="auto"/>
          </w:tcPr>
          <w:p w14:paraId="1A9EAA65"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Use of Addictive or Intoxicating Substances </w:t>
            </w:r>
          </w:p>
          <w:p w14:paraId="53FBA2F5" w14:textId="77777777" w:rsidR="00722BCF" w:rsidRPr="00FC6D1B" w:rsidRDefault="00722BCF" w:rsidP="00FC08D4">
            <w:pPr>
              <w:spacing w:line="240" w:lineRule="auto"/>
              <w:ind w:firstLine="0"/>
              <w:contextualSpacing/>
              <w:rPr>
                <w:rFonts w:ascii="Tenorite Display" w:hAnsi="Tenorite Display" w:cstheme="majorHAnsi"/>
                <w:b/>
              </w:rPr>
            </w:pPr>
          </w:p>
          <w:p w14:paraId="77A768AB" w14:textId="77777777" w:rsidR="00722BCF" w:rsidRPr="00FC6D1B"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Medical experts determine whether a prescription for an addictive or intoxicating medication is medically indicated and whether safe alternatives are available. </w:t>
            </w:r>
          </w:p>
          <w:p w14:paraId="6C6755E3" w14:textId="77777777" w:rsidR="00722BCF" w:rsidRPr="00FC6D1B" w:rsidRDefault="00722BCF" w:rsidP="00FC08D4">
            <w:pPr>
              <w:spacing w:line="240" w:lineRule="auto"/>
              <w:ind w:firstLine="0"/>
              <w:contextualSpacing/>
              <w:rPr>
                <w:rFonts w:ascii="Tenorite Display" w:hAnsi="Tenorite Display" w:cstheme="majorHAnsi"/>
              </w:rPr>
            </w:pPr>
          </w:p>
          <w:p w14:paraId="37E10F0B" w14:textId="77777777"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Use of nonmedically-indicated intoxicating or addictive substances (</w:t>
            </w:r>
            <w:r>
              <w:rPr>
                <w:rFonts w:ascii="Tenorite Display" w:hAnsi="Tenorite Display" w:cstheme="majorHAnsi"/>
              </w:rPr>
              <w:t xml:space="preserve">e.g., </w:t>
            </w:r>
            <w:r w:rsidRPr="00FC6D1B">
              <w:rPr>
                <w:rFonts w:ascii="Tenorite Display" w:hAnsi="Tenorite Display" w:cstheme="majorHAnsi"/>
              </w:rPr>
              <w:t>alcohol, cannabis, prescription medications)</w:t>
            </w:r>
            <w:r>
              <w:rPr>
                <w:rFonts w:ascii="Tenorite Display" w:hAnsi="Tenorite Display" w:cstheme="majorHAnsi"/>
              </w:rPr>
              <w:t xml:space="preserve"> </w:t>
            </w:r>
            <w:r w:rsidRPr="00FC6D1B">
              <w:rPr>
                <w:rFonts w:ascii="Tenorite Display" w:hAnsi="Tenorite Display" w:cstheme="majorHAnsi"/>
              </w:rPr>
              <w:t>is addressed</w:t>
            </w:r>
            <w:r>
              <w:rPr>
                <w:rFonts w:ascii="Tenorite Display" w:hAnsi="Tenorite Display" w:cstheme="majorHAnsi"/>
              </w:rPr>
              <w:t>,</w:t>
            </w:r>
            <w:r w:rsidRPr="00FC6D1B">
              <w:rPr>
                <w:rFonts w:ascii="Tenorite Display" w:hAnsi="Tenorite Display" w:cstheme="majorHAnsi"/>
              </w:rPr>
              <w:t xml:space="preserve"> regardless of the substance’s licit/illicit status.</w:t>
            </w:r>
          </w:p>
          <w:p w14:paraId="5356E9B6" w14:textId="120729F3" w:rsidR="00357A00" w:rsidRPr="00FC6D1B" w:rsidRDefault="00357A00"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4BE96A69" w14:textId="7FF6E58A"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#2 (</w:t>
            </w:r>
            <w:r w:rsidR="008608CD">
              <w:rPr>
                <w:rFonts w:ascii="Tenorite Display" w:eastAsia="Times New Roman" w:hAnsi="Tenorite Display" w:cstheme="majorHAnsi"/>
                <w:color w:val="000000"/>
              </w:rPr>
              <w:t xml:space="preserve">FTC </w:t>
            </w:r>
            <w:r w:rsidRPr="00FC6D1B">
              <w:rPr>
                <w:rFonts w:ascii="Tenorite Display" w:eastAsia="Times New Roman" w:hAnsi="Tenorite Display" w:cstheme="majorHAnsi"/>
                <w:color w:val="000000"/>
              </w:rPr>
              <w:t xml:space="preserve">Prescription Policy): </w:t>
            </w:r>
            <w:r w:rsidR="00D10898">
              <w:rPr>
                <w:rFonts w:ascii="Tenorite Display" w:eastAsia="Times New Roman" w:hAnsi="Tenorite Display" w:cstheme="majorHAnsi"/>
                <w:color w:val="000000"/>
              </w:rPr>
              <w:t xml:space="preserve">States that medical experts determine whether </w:t>
            </w:r>
            <w:r w:rsidR="000F44FA">
              <w:rPr>
                <w:rFonts w:ascii="Tenorite Display" w:eastAsia="Times New Roman" w:hAnsi="Tenorite Display" w:cstheme="majorHAnsi"/>
                <w:color w:val="000000"/>
              </w:rPr>
              <w:t>a prescription for an addictive or intoxicating medication is medically indicated and whether safe alternatives are available.</w:t>
            </w:r>
          </w:p>
          <w:p w14:paraId="6AA06504" w14:textId="77777777" w:rsidR="000F44FA" w:rsidRDefault="000F44FA" w:rsidP="00FC08D4">
            <w:pPr>
              <w:spacing w:line="240" w:lineRule="auto"/>
              <w:ind w:firstLine="0"/>
              <w:rPr>
                <w:rFonts w:ascii="Tenorite Display" w:eastAsia="Times New Roman" w:hAnsi="Tenorite Display" w:cstheme="majorHAnsi"/>
                <w:color w:val="000000"/>
              </w:rPr>
            </w:pPr>
          </w:p>
          <w:p w14:paraId="73E49287" w14:textId="28E61E09" w:rsidR="000F44FA" w:rsidRDefault="000F44FA" w:rsidP="00FC08D4">
            <w:pPr>
              <w:spacing w:line="240" w:lineRule="auto"/>
              <w:ind w:firstLine="0"/>
              <w:rPr>
                <w:rFonts w:ascii="Tenorite Display" w:eastAsia="Times New Roman" w:hAnsi="Tenorite Display" w:cstheme="majorHAnsi"/>
                <w:color w:val="000000"/>
              </w:rPr>
            </w:pPr>
            <w:r>
              <w:rPr>
                <w:rFonts w:ascii="Tenorite Display" w:eastAsia="Times New Roman" w:hAnsi="Tenorite Display" w:cstheme="majorHAnsi"/>
                <w:color w:val="000000"/>
              </w:rPr>
              <w:t>Addresses use of nonmedically-indicated intoxicating or addictive substances (e.g., alcohol, cannabis, prescription medications), regardless of the substance’s licit/illicit status.</w:t>
            </w:r>
          </w:p>
          <w:p w14:paraId="4850DBE2" w14:textId="58047D5A" w:rsidR="00357A00" w:rsidRPr="009E7979" w:rsidRDefault="00357A00" w:rsidP="00FC08D4">
            <w:pPr>
              <w:spacing w:line="240" w:lineRule="auto"/>
              <w:ind w:firstLine="0"/>
              <w:rPr>
                <w:rFonts w:ascii="Tenorite Display" w:eastAsia="Times New Roman" w:hAnsi="Tenorite Display" w:cstheme="majorHAnsi"/>
                <w:b/>
                <w:color w:val="000000"/>
              </w:rPr>
            </w:pPr>
          </w:p>
        </w:tc>
        <w:tc>
          <w:tcPr>
            <w:tcW w:w="3816" w:type="dxa"/>
            <w:tcBorders>
              <w:top w:val="single" w:sz="4" w:space="0" w:color="auto"/>
              <w:left w:val="nil"/>
              <w:bottom w:val="single" w:sz="4" w:space="0" w:color="auto"/>
              <w:right w:val="single" w:sz="4" w:space="0" w:color="auto"/>
            </w:tcBorders>
          </w:tcPr>
          <w:p w14:paraId="6110551A"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4A9DA4C8" w14:textId="77777777" w:rsidR="00722BCF" w:rsidRPr="00660F72" w:rsidRDefault="00722BCF" w:rsidP="00FC08D4">
            <w:pPr>
              <w:spacing w:line="240" w:lineRule="auto"/>
              <w:ind w:firstLine="0"/>
              <w:rPr>
                <w:rFonts w:ascii="Tenorite Display" w:eastAsia="Times New Roman" w:hAnsi="Tenorite Display" w:cstheme="majorHAnsi"/>
                <w:b/>
                <w:bCs/>
                <w:color w:val="000000"/>
              </w:rPr>
            </w:pPr>
          </w:p>
        </w:tc>
      </w:tr>
      <w:tr w:rsidR="00722BCF" w:rsidRPr="00FC6D1B" w14:paraId="2F189312"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26E51CA2"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7N</w:t>
            </w:r>
          </w:p>
        </w:tc>
        <w:tc>
          <w:tcPr>
            <w:tcW w:w="4680" w:type="dxa"/>
            <w:tcBorders>
              <w:top w:val="single" w:sz="4" w:space="0" w:color="auto"/>
              <w:left w:val="nil"/>
              <w:bottom w:val="single" w:sz="4" w:space="0" w:color="auto"/>
              <w:right w:val="single" w:sz="4" w:space="0" w:color="auto"/>
            </w:tcBorders>
            <w:shd w:val="clear" w:color="auto" w:fill="auto"/>
          </w:tcPr>
          <w:p w14:paraId="3E883131"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FTC Discharge Decisions</w:t>
            </w:r>
          </w:p>
          <w:p w14:paraId="09D40370" w14:textId="77777777" w:rsidR="00722BCF" w:rsidRPr="00FC6D1B" w:rsidRDefault="00722BCF" w:rsidP="00FC08D4">
            <w:pPr>
              <w:spacing w:line="240" w:lineRule="auto"/>
              <w:ind w:firstLine="0"/>
              <w:contextualSpacing/>
              <w:rPr>
                <w:rFonts w:ascii="Tenorite Display" w:hAnsi="Tenorite Display" w:cstheme="majorHAnsi"/>
                <w:b/>
              </w:rPr>
            </w:pPr>
          </w:p>
          <w:p w14:paraId="00836D6E" w14:textId="77777777"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Agreed-upon criteria provide a framework to determine the appropriate discharge for each participant in its policies and procedures manual and participant handbook.</w:t>
            </w:r>
          </w:p>
          <w:p w14:paraId="2594A2FA" w14:textId="1C9BF798" w:rsidR="00FC08D4" w:rsidRPr="00FC6D1B" w:rsidRDefault="00FC08D4" w:rsidP="0027459C">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23D08A4" w14:textId="3EB83464" w:rsidR="00722BCF" w:rsidRPr="00FC6D1B"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#1 (P&amp;P Manual): </w:t>
            </w:r>
            <w:r w:rsidR="00363C5A">
              <w:rPr>
                <w:rFonts w:ascii="Tenorite Display" w:eastAsia="Times New Roman" w:hAnsi="Tenorite Display" w:cstheme="majorHAnsi"/>
                <w:color w:val="000000"/>
              </w:rPr>
              <w:t>Provides the criteria necessary for successful discharge.</w:t>
            </w:r>
          </w:p>
          <w:p w14:paraId="0A8161C9" w14:textId="77777777" w:rsidR="00722BCF" w:rsidRPr="00FC6D1B" w:rsidRDefault="00722BCF" w:rsidP="00FC08D4">
            <w:pPr>
              <w:spacing w:line="240" w:lineRule="auto"/>
              <w:ind w:firstLine="0"/>
              <w:rPr>
                <w:rFonts w:ascii="Tenorite Display" w:eastAsia="Times New Roman" w:hAnsi="Tenorite Display" w:cstheme="majorHAnsi"/>
                <w:color w:val="000000"/>
              </w:rPr>
            </w:pPr>
          </w:p>
          <w:p w14:paraId="20910635" w14:textId="77777777" w:rsidR="00722BCF" w:rsidRPr="00FC6D1B" w:rsidRDefault="00722BCF" w:rsidP="00FC08D4">
            <w:pPr>
              <w:spacing w:line="240" w:lineRule="auto"/>
              <w:ind w:firstLine="0"/>
              <w:rPr>
                <w:rFonts w:ascii="Tenorite Display" w:eastAsia="Times New Roman" w:hAnsi="Tenorite Display" w:cstheme="majorHAnsi"/>
                <w:b/>
                <w:bCs/>
                <w:color w:val="000000"/>
              </w:rPr>
            </w:pPr>
            <w:r w:rsidRPr="00FC6D1B">
              <w:rPr>
                <w:rFonts w:ascii="Tenorite Display" w:eastAsia="Times New Roman" w:hAnsi="Tenorite Display" w:cstheme="majorHAnsi"/>
                <w:b/>
                <w:bCs/>
                <w:color w:val="000000"/>
              </w:rPr>
              <w:t>AND</w:t>
            </w:r>
            <w:r w:rsidRPr="00FC6D1B">
              <w:rPr>
                <w:rStyle w:val="FootnoteReference"/>
                <w:rFonts w:ascii="Tenorite Display" w:eastAsia="Times New Roman" w:hAnsi="Tenorite Display" w:cstheme="majorHAnsi"/>
                <w:b/>
                <w:bCs/>
                <w:color w:val="000000"/>
              </w:rPr>
              <w:footnoteReference w:id="69"/>
            </w:r>
            <w:r w:rsidRPr="00FC6D1B">
              <w:rPr>
                <w:rFonts w:ascii="Tenorite Display" w:eastAsia="Times New Roman" w:hAnsi="Tenorite Display" w:cstheme="majorHAnsi"/>
                <w:b/>
                <w:bCs/>
                <w:color w:val="000000"/>
              </w:rPr>
              <w:t xml:space="preserve"> </w:t>
            </w:r>
          </w:p>
          <w:p w14:paraId="76A7DCD8" w14:textId="77777777" w:rsidR="00722BCF" w:rsidRPr="00FC6D1B" w:rsidRDefault="00722BCF" w:rsidP="00FC08D4">
            <w:pPr>
              <w:spacing w:line="240" w:lineRule="auto"/>
              <w:ind w:firstLine="0"/>
              <w:rPr>
                <w:rFonts w:ascii="Tenorite Display" w:eastAsia="Times New Roman" w:hAnsi="Tenorite Display" w:cstheme="majorHAnsi"/>
                <w:b/>
                <w:bCs/>
                <w:color w:val="000000"/>
              </w:rPr>
            </w:pPr>
          </w:p>
          <w:p w14:paraId="3BC26B07" w14:textId="2023C7D8"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Document #3 (Participant Handbook): </w:t>
            </w:r>
            <w:r w:rsidR="00577840">
              <w:rPr>
                <w:rFonts w:ascii="Tenorite Display" w:eastAsia="Times New Roman" w:hAnsi="Tenorite Display" w:cstheme="majorHAnsi"/>
                <w:color w:val="000000"/>
              </w:rPr>
              <w:t xml:space="preserve">Provides the criteria necessary for successful discharge. </w:t>
            </w:r>
          </w:p>
          <w:p w14:paraId="20D03026" w14:textId="046542DA" w:rsidR="00357A00" w:rsidRPr="00FC6D1B" w:rsidRDefault="00357A00"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6DD3E803"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75789C7E"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bl>
    <w:p w14:paraId="561156F5" w14:textId="77777777" w:rsidR="00357A00" w:rsidRDefault="00357A00">
      <w:r>
        <w:br w:type="page"/>
      </w:r>
    </w:p>
    <w:tbl>
      <w:tblPr>
        <w:tblpPr w:leftFromText="180" w:rightFromText="180" w:vertAnchor="text" w:tblpX="-1000" w:tblpY="1"/>
        <w:tblOverlap w:val="never"/>
        <w:tblW w:w="15029" w:type="dxa"/>
        <w:tblLayout w:type="fixed"/>
        <w:tblLook w:val="0480" w:firstRow="0" w:lastRow="0" w:firstColumn="1" w:lastColumn="0" w:noHBand="0" w:noVBand="1"/>
      </w:tblPr>
      <w:tblGrid>
        <w:gridCol w:w="1075"/>
        <w:gridCol w:w="4680"/>
        <w:gridCol w:w="4176"/>
        <w:gridCol w:w="3816"/>
        <w:gridCol w:w="1282"/>
      </w:tblGrid>
      <w:tr w:rsidR="00722BCF" w:rsidRPr="00FC6D1B" w14:paraId="0B2A989A" w14:textId="77777777" w:rsidTr="009E7979">
        <w:trPr>
          <w:trHeight w:val="576"/>
        </w:trPr>
        <w:tc>
          <w:tcPr>
            <w:tcW w:w="150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CCEF8C6" w14:textId="242C6452" w:rsidR="00722BCF" w:rsidRPr="00FC6D1B" w:rsidRDefault="00722BCF" w:rsidP="00FC08D4">
            <w:pPr>
              <w:spacing w:line="240" w:lineRule="auto"/>
              <w:ind w:firstLine="0"/>
              <w:jc w:val="center"/>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Standard 8: Monitoring and Evaluation</w:t>
            </w:r>
          </w:p>
        </w:tc>
      </w:tr>
      <w:tr w:rsidR="00722BCF" w:rsidRPr="00FC6D1B" w14:paraId="45BEC4EF" w14:textId="77777777" w:rsidTr="0003614D">
        <w:trPr>
          <w:trHeight w:val="6912"/>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7C2D0929"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8A</w:t>
            </w:r>
            <w:r w:rsidRPr="00FC6D1B">
              <w:rPr>
                <w:rStyle w:val="FootnoteReference"/>
                <w:rFonts w:ascii="Tenorite Display" w:hAnsi="Tenorite Display" w:cstheme="majorHAnsi"/>
                <w:color w:val="202124"/>
                <w:shd w:val="clear" w:color="auto" w:fill="FFFFFF"/>
              </w:rPr>
              <w:footnoteReference w:id="70"/>
            </w:r>
          </w:p>
        </w:tc>
        <w:tc>
          <w:tcPr>
            <w:tcW w:w="4680" w:type="dxa"/>
            <w:tcBorders>
              <w:top w:val="single" w:sz="4" w:space="0" w:color="auto"/>
              <w:left w:val="nil"/>
              <w:bottom w:val="single" w:sz="4" w:space="0" w:color="auto"/>
              <w:right w:val="single" w:sz="4" w:space="0" w:color="auto"/>
            </w:tcBorders>
            <w:shd w:val="clear" w:color="auto" w:fill="auto"/>
          </w:tcPr>
          <w:p w14:paraId="66C55318"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Maintain Data Electronically</w:t>
            </w:r>
          </w:p>
          <w:p w14:paraId="3B119A75" w14:textId="77777777" w:rsidR="00722BCF" w:rsidRPr="00FC6D1B" w:rsidRDefault="00722BCF" w:rsidP="00FC08D4">
            <w:pPr>
              <w:spacing w:line="240" w:lineRule="auto"/>
              <w:ind w:firstLine="0"/>
              <w:contextualSpacing/>
              <w:rPr>
                <w:rFonts w:ascii="Tenorite Display" w:hAnsi="Tenorite Display" w:cstheme="majorHAnsi"/>
                <w:b/>
              </w:rPr>
            </w:pPr>
          </w:p>
          <w:p w14:paraId="650FFEF4" w14:textId="603074A9"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An electronic database stores information about </w:t>
            </w:r>
            <w:r w:rsidR="00B8201C">
              <w:rPr>
                <w:rFonts w:ascii="Tenorite Display" w:hAnsi="Tenorite Display" w:cstheme="majorHAnsi"/>
              </w:rPr>
              <w:t xml:space="preserve"> participant demographic characteristics, participant performance, participant needs, substance use treatments, mental health treatments, recovery supports, reunification supports, criminal justice involvement, child needs, services provided to children, other parent/caregiver needs, family needs, services provided to family members, child welfare court action (e.g., trial reunification), child welfare court processes (e.g., continuance), child welfare indicators (e.g., reunification), child well-being indicators (e.g., assessment findings), caregiver well-being indicators (e.g., assessment findings), family well-being indicators (assessment findings), and long-term outcomes (e.g., reentry). </w:t>
            </w:r>
          </w:p>
          <w:p w14:paraId="29EDB5D4" w14:textId="7241E58B" w:rsidR="00357A00" w:rsidRPr="00FC6D1B" w:rsidRDefault="00357A00"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7E6CD320" w14:textId="73F9D28F" w:rsidR="00722BCF"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950E21" w:rsidRPr="00FC6D1B">
              <w:rPr>
                <w:rFonts w:ascii="Tenorite Display" w:eastAsia="Times New Roman" w:hAnsi="Tenorite Display" w:cstheme="majorHAnsi"/>
                <w:color w:val="000000"/>
              </w:rPr>
              <w:t>1</w:t>
            </w:r>
            <w:r w:rsidR="00950E21">
              <w:rPr>
                <w:rFonts w:ascii="Tenorite Display" w:eastAsia="Times New Roman" w:hAnsi="Tenorite Display" w:cstheme="majorHAnsi"/>
                <w:color w:val="000000"/>
              </w:rPr>
              <w:t xml:space="preserve">2 </w:t>
            </w:r>
            <w:r w:rsidRPr="00FC6D1B">
              <w:rPr>
                <w:rFonts w:ascii="Tenorite Display" w:eastAsia="Times New Roman" w:hAnsi="Tenorite Display" w:cstheme="majorHAnsi"/>
                <w:color w:val="000000"/>
              </w:rPr>
              <w:t xml:space="preserve">(Data Report/Summary): review for variables </w:t>
            </w:r>
            <w:r>
              <w:rPr>
                <w:rFonts w:ascii="Tenorite Display" w:eastAsia="Times New Roman" w:hAnsi="Tenorite Display" w:cstheme="majorHAnsi"/>
                <w:color w:val="000000"/>
              </w:rPr>
              <w:t>described in provision</w:t>
            </w:r>
            <w:r w:rsidRPr="00FC6D1B">
              <w:rPr>
                <w:rFonts w:ascii="Tenorite Display" w:eastAsia="Times New Roman" w:hAnsi="Tenorite Display" w:cstheme="majorHAnsi"/>
                <w:color w:val="000000"/>
              </w:rPr>
              <w:t>.</w:t>
            </w:r>
          </w:p>
          <w:p w14:paraId="0C694546" w14:textId="31B4C16A" w:rsidR="00357A00" w:rsidRPr="00FC6D1B" w:rsidRDefault="00357A00" w:rsidP="0003614D">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3D933910"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54010236"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4DAD8444"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295CD35"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8B</w:t>
            </w:r>
          </w:p>
        </w:tc>
        <w:tc>
          <w:tcPr>
            <w:tcW w:w="4680" w:type="dxa"/>
            <w:tcBorders>
              <w:top w:val="single" w:sz="4" w:space="0" w:color="auto"/>
              <w:left w:val="nil"/>
              <w:bottom w:val="single" w:sz="4" w:space="0" w:color="auto"/>
              <w:right w:val="single" w:sz="4" w:space="0" w:color="auto"/>
            </w:tcBorders>
            <w:shd w:val="clear" w:color="auto" w:fill="auto"/>
          </w:tcPr>
          <w:p w14:paraId="07EE2F91"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Engage in Process of Continuous Quality Improvement</w:t>
            </w:r>
          </w:p>
          <w:p w14:paraId="57A381D3" w14:textId="77777777" w:rsidR="00722BCF" w:rsidRPr="00FC6D1B" w:rsidRDefault="00722BCF" w:rsidP="00FC08D4">
            <w:pPr>
              <w:spacing w:line="240" w:lineRule="auto"/>
              <w:ind w:firstLine="0"/>
              <w:contextualSpacing/>
              <w:rPr>
                <w:rFonts w:ascii="Tenorite Display" w:hAnsi="Tenorite Display" w:cstheme="majorHAnsi"/>
                <w:b/>
              </w:rPr>
            </w:pPr>
          </w:p>
          <w:p w14:paraId="1B5493E8" w14:textId="77777777"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u w:val="single"/>
              </w:rPr>
              <w:t>Data summaries</w:t>
            </w:r>
            <w:r w:rsidRPr="00FC6D1B">
              <w:rPr>
                <w:rFonts w:ascii="Tenorite Display" w:hAnsi="Tenorite Display" w:cstheme="majorHAnsi"/>
              </w:rPr>
              <w:t xml:space="preserve"> provide real-time information on participant, process, and outcome measures that inform policy setting, </w:t>
            </w:r>
            <w:proofErr w:type="gramStart"/>
            <w:r w:rsidRPr="00FC6D1B">
              <w:rPr>
                <w:rFonts w:ascii="Tenorite Display" w:hAnsi="Tenorite Display" w:cstheme="majorHAnsi"/>
              </w:rPr>
              <w:t>sustainability</w:t>
            </w:r>
            <w:proofErr w:type="gramEnd"/>
            <w:r w:rsidRPr="00FC6D1B">
              <w:rPr>
                <w:rFonts w:ascii="Tenorite Display" w:hAnsi="Tenorite Display" w:cstheme="majorHAnsi"/>
              </w:rPr>
              <w:t xml:space="preserve"> and quality improvement efforts. Policies, procedures, and outcomes are evaluated </w:t>
            </w:r>
            <w:proofErr w:type="gramStart"/>
            <w:r w:rsidRPr="00FC6D1B">
              <w:rPr>
                <w:rFonts w:ascii="Tenorite Display" w:hAnsi="Tenorite Display" w:cstheme="majorHAnsi"/>
              </w:rPr>
              <w:t>annually</w:t>
            </w:r>
            <w:proofErr w:type="gramEnd"/>
            <w:r w:rsidRPr="00FC6D1B">
              <w:rPr>
                <w:rFonts w:ascii="Tenorite Display" w:hAnsi="Tenorite Display" w:cstheme="majorHAnsi"/>
              </w:rPr>
              <w:t xml:space="preserve"> and an action plan is developed to address challenges, incorporate best practices, and improve outcomes.</w:t>
            </w:r>
          </w:p>
          <w:p w14:paraId="36B865AD" w14:textId="2FEC67BD" w:rsidR="00357A00" w:rsidRPr="00FC6D1B" w:rsidRDefault="00357A00"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1A6525A0" w14:textId="0FEC4224"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DC6D8D" w:rsidRPr="00FC6D1B">
              <w:rPr>
                <w:rFonts w:ascii="Tenorite Display" w:eastAsia="Times New Roman" w:hAnsi="Tenorite Display" w:cstheme="majorHAnsi"/>
                <w:color w:val="000000"/>
              </w:rPr>
              <w:t>1</w:t>
            </w:r>
            <w:r w:rsidR="00DC6D8D">
              <w:rPr>
                <w:rFonts w:ascii="Tenorite Display" w:eastAsia="Times New Roman" w:hAnsi="Tenorite Display" w:cstheme="majorHAnsi"/>
                <w:color w:val="000000"/>
              </w:rPr>
              <w:t>2</w:t>
            </w:r>
            <w:r w:rsidR="00DC6D8D"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(Data Report/Summary): </w:t>
            </w:r>
            <w:r w:rsidR="00A15162">
              <w:rPr>
                <w:rFonts w:ascii="Tenorite Display" w:eastAsia="Times New Roman" w:hAnsi="Tenorite Display" w:cstheme="majorHAnsi"/>
                <w:color w:val="000000"/>
              </w:rPr>
              <w:t xml:space="preserve">Provides information on </w:t>
            </w:r>
            <w:r w:rsidR="00B9609F">
              <w:rPr>
                <w:rFonts w:ascii="Tenorite Display" w:eastAsia="Times New Roman" w:hAnsi="Tenorite Display" w:cstheme="majorHAnsi"/>
                <w:color w:val="000000"/>
              </w:rPr>
              <w:t>participant demographic characteristics, participant performance, participant needs, substance use treatments, mental health treatments, recovery supports, reunification supports, criminal justice involvement, child needs, services provided to children, other parent/caregiver needs, family needs, services provided to family members, child</w:t>
            </w:r>
            <w:r w:rsidR="0070400B">
              <w:rPr>
                <w:rFonts w:ascii="Tenorite Display" w:eastAsia="Times New Roman" w:hAnsi="Tenorite Display" w:cstheme="majorHAnsi"/>
                <w:color w:val="000000"/>
              </w:rPr>
              <w:t xml:space="preserve"> welfare court actions (e.g., trial reunification), child welfare court processes (e.g., continuance), child welfare indicators (e.g., reunification), </w:t>
            </w:r>
            <w:r w:rsidR="0082258D">
              <w:rPr>
                <w:rFonts w:ascii="Tenorite Display" w:eastAsia="Times New Roman" w:hAnsi="Tenorite Display" w:cstheme="majorHAnsi"/>
                <w:color w:val="000000"/>
              </w:rPr>
              <w:t xml:space="preserve">child well-being indicators (e.g., assessment findings), caregiver well-being indicators (e.g., assessment findings), </w:t>
            </w:r>
            <w:r w:rsidR="00A045F9">
              <w:rPr>
                <w:rFonts w:ascii="Tenorite Display" w:eastAsia="Times New Roman" w:hAnsi="Tenorite Display" w:cstheme="majorHAnsi"/>
                <w:color w:val="000000"/>
              </w:rPr>
              <w:t xml:space="preserve">family well-being indicators (e.g., assessment findings), and long-term outcomes (e.g., reentry). </w:t>
            </w:r>
          </w:p>
          <w:p w14:paraId="5B217882" w14:textId="16BAE162" w:rsidR="00357A00" w:rsidRPr="00FC6D1B" w:rsidRDefault="00357A00"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E190B30"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11CF02DD"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68EF7E38"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14B81672" w14:textId="77777777" w:rsidR="00722BCF" w:rsidRPr="00FC6D1B" w:rsidRDefault="00722BCF" w:rsidP="0003614D">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8C</w:t>
            </w:r>
          </w:p>
        </w:tc>
        <w:tc>
          <w:tcPr>
            <w:tcW w:w="4680" w:type="dxa"/>
            <w:tcBorders>
              <w:top w:val="single" w:sz="4" w:space="0" w:color="auto"/>
              <w:left w:val="nil"/>
              <w:bottom w:val="single" w:sz="4" w:space="0" w:color="auto"/>
              <w:right w:val="single" w:sz="4" w:space="0" w:color="auto"/>
            </w:tcBorders>
            <w:shd w:val="clear" w:color="auto" w:fill="auto"/>
          </w:tcPr>
          <w:p w14:paraId="7541E2E9" w14:textId="77777777" w:rsidR="00722BCF" w:rsidRPr="00FC6D1B" w:rsidRDefault="00722BCF" w:rsidP="00FC08D4">
            <w:pPr>
              <w:spacing w:line="240" w:lineRule="auto"/>
              <w:ind w:firstLine="0"/>
              <w:rPr>
                <w:rFonts w:ascii="Tenorite Display" w:eastAsia="Times New Roman" w:hAnsi="Tenorite Display" w:cstheme="majorHAnsi"/>
                <w:b/>
                <w:color w:val="000000"/>
              </w:rPr>
            </w:pPr>
            <w:r w:rsidRPr="00FC6D1B">
              <w:rPr>
                <w:rFonts w:ascii="Tenorite Display" w:eastAsia="Times New Roman" w:hAnsi="Tenorite Display" w:cstheme="majorHAnsi"/>
                <w:b/>
                <w:color w:val="000000"/>
              </w:rPr>
              <w:t>Evaluate Adherence to Best Practices</w:t>
            </w:r>
          </w:p>
          <w:p w14:paraId="7BAAFA21" w14:textId="77777777" w:rsidR="00722BCF" w:rsidRPr="00FC6D1B" w:rsidRDefault="00722BCF" w:rsidP="00FC08D4">
            <w:pPr>
              <w:spacing w:line="240" w:lineRule="auto"/>
              <w:ind w:firstLine="0"/>
              <w:rPr>
                <w:rFonts w:ascii="Tenorite Display" w:eastAsia="Times New Roman" w:hAnsi="Tenorite Display" w:cstheme="majorHAnsi"/>
                <w:b/>
                <w:color w:val="000000"/>
              </w:rPr>
            </w:pPr>
          </w:p>
          <w:p w14:paraId="6B301C7C" w14:textId="77777777"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 xml:space="preserve">FTC adheres to best practice standards. </w:t>
            </w:r>
          </w:p>
          <w:p w14:paraId="694ABCFF" w14:textId="3561275E" w:rsidR="00357A00" w:rsidRPr="00FC6D1B" w:rsidRDefault="00357A00" w:rsidP="00FC08D4">
            <w:pPr>
              <w:spacing w:line="240" w:lineRule="auto"/>
              <w:ind w:firstLine="0"/>
              <w:rPr>
                <w:rFonts w:ascii="Tenorite Display" w:eastAsia="Times New Roman" w:hAnsi="Tenorite Display" w:cstheme="majorHAnsi"/>
                <w:color w:val="000000"/>
              </w:rPr>
            </w:pPr>
          </w:p>
        </w:tc>
        <w:tc>
          <w:tcPr>
            <w:tcW w:w="4176" w:type="dxa"/>
            <w:tcBorders>
              <w:top w:val="single" w:sz="4" w:space="0" w:color="auto"/>
              <w:left w:val="nil"/>
              <w:bottom w:val="single" w:sz="4" w:space="0" w:color="auto"/>
              <w:right w:val="single" w:sz="4" w:space="0" w:color="auto"/>
            </w:tcBorders>
            <w:shd w:val="clear" w:color="auto" w:fill="auto"/>
          </w:tcPr>
          <w:p w14:paraId="5C663A9E" w14:textId="4AD22B04"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603698" w:rsidRPr="00FC6D1B">
              <w:rPr>
                <w:rFonts w:ascii="Tenorite Display" w:eastAsia="Times New Roman" w:hAnsi="Tenorite Display" w:cstheme="majorHAnsi"/>
                <w:color w:val="000000"/>
              </w:rPr>
              <w:t>1</w:t>
            </w:r>
            <w:r w:rsidR="00603698">
              <w:rPr>
                <w:rFonts w:ascii="Tenorite Display" w:eastAsia="Times New Roman" w:hAnsi="Tenorite Display" w:cstheme="majorHAnsi"/>
                <w:color w:val="000000"/>
              </w:rPr>
              <w:t>1</w:t>
            </w:r>
            <w:r w:rsidR="00603698"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(FTC Best Practices Review Report): </w:t>
            </w:r>
            <w:r w:rsidR="003B2F6B">
              <w:rPr>
                <w:rFonts w:ascii="Tenorite Display" w:eastAsia="Times New Roman" w:hAnsi="Tenorite Display" w:cstheme="majorHAnsi"/>
                <w:color w:val="000000"/>
              </w:rPr>
              <w:t xml:space="preserve">Documents adherence to best practice standards. </w:t>
            </w:r>
            <w:r w:rsidRPr="00FC6D1B">
              <w:rPr>
                <w:rFonts w:ascii="Tenorite Display" w:eastAsia="Times New Roman" w:hAnsi="Tenorite Display" w:cstheme="majorHAnsi"/>
                <w:color w:val="000000"/>
              </w:rPr>
              <w:t xml:space="preserve"> </w:t>
            </w:r>
          </w:p>
          <w:p w14:paraId="734169F6" w14:textId="481157E8" w:rsidR="00C47E33" w:rsidRPr="00FC6D1B" w:rsidRDefault="00C47E3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F8AEEB7"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7FF4AF21"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r w:rsidR="00722BCF" w:rsidRPr="00FC6D1B" w14:paraId="7E77BEE3" w14:textId="77777777" w:rsidTr="0003614D">
        <w:trPr>
          <w:trHeight w:val="7344"/>
        </w:trPr>
        <w:tc>
          <w:tcPr>
            <w:tcW w:w="1075" w:type="dxa"/>
            <w:tcBorders>
              <w:top w:val="single" w:sz="4" w:space="0" w:color="auto"/>
              <w:left w:val="single" w:sz="4" w:space="0" w:color="auto"/>
              <w:bottom w:val="single" w:sz="4" w:space="0" w:color="auto"/>
              <w:right w:val="single" w:sz="4" w:space="0" w:color="auto"/>
            </w:tcBorders>
            <w:shd w:val="clear" w:color="auto" w:fill="auto"/>
            <w:noWrap/>
          </w:tcPr>
          <w:p w14:paraId="46CA26A6" w14:textId="77777777" w:rsidR="00722BCF" w:rsidRPr="00FC6D1B" w:rsidRDefault="00722BCF" w:rsidP="0003614D">
            <w:pPr>
              <w:spacing w:line="240" w:lineRule="auto"/>
              <w:ind w:firstLine="0"/>
              <w:contextualSpacing/>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8D</w:t>
            </w:r>
          </w:p>
        </w:tc>
        <w:tc>
          <w:tcPr>
            <w:tcW w:w="4680" w:type="dxa"/>
            <w:tcBorders>
              <w:top w:val="single" w:sz="4" w:space="0" w:color="auto"/>
              <w:left w:val="nil"/>
              <w:bottom w:val="single" w:sz="4" w:space="0" w:color="auto"/>
              <w:right w:val="single" w:sz="4" w:space="0" w:color="auto"/>
            </w:tcBorders>
            <w:shd w:val="clear" w:color="auto" w:fill="auto"/>
          </w:tcPr>
          <w:p w14:paraId="54399541" w14:textId="77777777" w:rsidR="00722BCF" w:rsidRPr="00FC6D1B" w:rsidRDefault="00722BCF" w:rsidP="00FC08D4">
            <w:pPr>
              <w:spacing w:line="240" w:lineRule="auto"/>
              <w:ind w:firstLine="0"/>
              <w:contextualSpacing/>
              <w:rPr>
                <w:rFonts w:ascii="Tenorite Display" w:hAnsi="Tenorite Display" w:cstheme="majorHAnsi"/>
                <w:b/>
              </w:rPr>
            </w:pPr>
            <w:r w:rsidRPr="00FC6D1B">
              <w:rPr>
                <w:rFonts w:ascii="Tenorite Display" w:hAnsi="Tenorite Display" w:cstheme="majorHAnsi"/>
                <w:b/>
              </w:rPr>
              <w:t xml:space="preserve">Use of Rigorous Evaluation Methods </w:t>
            </w:r>
          </w:p>
          <w:p w14:paraId="401FCE7B" w14:textId="77777777" w:rsidR="00722BCF" w:rsidRPr="00FC6D1B" w:rsidRDefault="00722BCF" w:rsidP="00FC08D4">
            <w:pPr>
              <w:spacing w:line="240" w:lineRule="auto"/>
              <w:ind w:firstLine="0"/>
              <w:contextualSpacing/>
              <w:rPr>
                <w:rFonts w:ascii="Tenorite Display" w:hAnsi="Tenorite Display" w:cstheme="majorHAnsi"/>
                <w:b/>
              </w:rPr>
            </w:pPr>
          </w:p>
          <w:p w14:paraId="30E48F07" w14:textId="77777777" w:rsidR="00722BCF" w:rsidRDefault="00722BCF" w:rsidP="00FC08D4">
            <w:pPr>
              <w:spacing w:line="240" w:lineRule="auto"/>
              <w:ind w:firstLine="0"/>
              <w:contextualSpacing/>
              <w:rPr>
                <w:rFonts w:ascii="Tenorite Display" w:hAnsi="Tenorite Display" w:cstheme="majorHAnsi"/>
              </w:rPr>
            </w:pPr>
            <w:r w:rsidRPr="00FC6D1B">
              <w:rPr>
                <w:rFonts w:ascii="Tenorite Display" w:hAnsi="Tenorite Display" w:cstheme="majorHAnsi"/>
              </w:rPr>
              <w:t xml:space="preserve">Rigorous evaluation methods, </w:t>
            </w:r>
            <w:r>
              <w:rPr>
                <w:rFonts w:ascii="Tenorite Display" w:hAnsi="Tenorite Display" w:cstheme="majorHAnsi"/>
              </w:rPr>
              <w:t>including the use of</w:t>
            </w:r>
            <w:r w:rsidRPr="00FC6D1B">
              <w:rPr>
                <w:rFonts w:ascii="Tenorite Display" w:hAnsi="Tenorite Display" w:cstheme="majorHAnsi"/>
              </w:rPr>
              <w:t xml:space="preserve"> comparison groups when feasible and appropriate, are used to address the pertinent evaluation questions. </w:t>
            </w:r>
          </w:p>
          <w:p w14:paraId="1F4125CB" w14:textId="58E3A959" w:rsidR="00C47E33" w:rsidRPr="00FC6D1B" w:rsidRDefault="00C47E33" w:rsidP="00FC08D4">
            <w:pPr>
              <w:spacing w:line="240" w:lineRule="auto"/>
              <w:ind w:firstLine="0"/>
              <w:contextualSpacing/>
              <w:rPr>
                <w:rFonts w:ascii="Tenorite Display" w:hAnsi="Tenorite Display" w:cstheme="majorHAnsi"/>
              </w:rPr>
            </w:pPr>
          </w:p>
        </w:tc>
        <w:tc>
          <w:tcPr>
            <w:tcW w:w="4176" w:type="dxa"/>
            <w:tcBorders>
              <w:top w:val="single" w:sz="4" w:space="0" w:color="auto"/>
              <w:left w:val="nil"/>
              <w:bottom w:val="single" w:sz="4" w:space="0" w:color="auto"/>
              <w:right w:val="single" w:sz="4" w:space="0" w:color="auto"/>
            </w:tcBorders>
            <w:shd w:val="clear" w:color="auto" w:fill="auto"/>
          </w:tcPr>
          <w:p w14:paraId="50B53D63" w14:textId="3604913C" w:rsidR="00722BCF" w:rsidRDefault="00722BCF" w:rsidP="00FC08D4">
            <w:pPr>
              <w:spacing w:line="240" w:lineRule="auto"/>
              <w:ind w:firstLine="0"/>
              <w:rPr>
                <w:rFonts w:ascii="Tenorite Display" w:eastAsia="Times New Roman" w:hAnsi="Tenorite Display" w:cstheme="majorHAnsi"/>
                <w:color w:val="000000"/>
              </w:rPr>
            </w:pPr>
            <w:r w:rsidRPr="00FC6D1B">
              <w:rPr>
                <w:rFonts w:ascii="Tenorite Display" w:eastAsia="Times New Roman" w:hAnsi="Tenorite Display" w:cstheme="majorHAnsi"/>
                <w:color w:val="000000"/>
              </w:rPr>
              <w:t>Document #</w:t>
            </w:r>
            <w:r w:rsidR="00603698" w:rsidRPr="00FC6D1B">
              <w:rPr>
                <w:rFonts w:ascii="Tenorite Display" w:eastAsia="Times New Roman" w:hAnsi="Tenorite Display" w:cstheme="majorHAnsi"/>
                <w:color w:val="000000"/>
              </w:rPr>
              <w:t>1</w:t>
            </w:r>
            <w:r w:rsidR="00603698">
              <w:rPr>
                <w:rFonts w:ascii="Tenorite Display" w:eastAsia="Times New Roman" w:hAnsi="Tenorite Display" w:cstheme="majorHAnsi"/>
                <w:color w:val="000000"/>
              </w:rPr>
              <w:t>3</w:t>
            </w:r>
            <w:r w:rsidR="00603698" w:rsidRPr="00FC6D1B">
              <w:rPr>
                <w:rFonts w:ascii="Tenorite Display" w:eastAsia="Times New Roman" w:hAnsi="Tenorite Display" w:cstheme="majorHAnsi"/>
                <w:color w:val="000000"/>
              </w:rPr>
              <w:t xml:space="preserve"> </w:t>
            </w:r>
            <w:r w:rsidRPr="00FC6D1B">
              <w:rPr>
                <w:rFonts w:ascii="Tenorite Display" w:eastAsia="Times New Roman" w:hAnsi="Tenorite Display" w:cstheme="majorHAnsi"/>
                <w:color w:val="000000"/>
              </w:rPr>
              <w:t xml:space="preserve">(Evaluation </w:t>
            </w:r>
            <w:r w:rsidR="00603698">
              <w:rPr>
                <w:rFonts w:ascii="Tenorite Display" w:eastAsia="Times New Roman" w:hAnsi="Tenorite Display" w:cstheme="majorHAnsi"/>
                <w:color w:val="000000"/>
              </w:rPr>
              <w:t>R</w:t>
            </w:r>
            <w:r w:rsidR="00603698" w:rsidRPr="00FC6D1B">
              <w:rPr>
                <w:rFonts w:ascii="Tenorite Display" w:eastAsia="Times New Roman" w:hAnsi="Tenorite Display" w:cstheme="majorHAnsi"/>
                <w:color w:val="000000"/>
              </w:rPr>
              <w:t>eport</w:t>
            </w:r>
            <w:r w:rsidRPr="00FC6D1B">
              <w:rPr>
                <w:rFonts w:ascii="Tenorite Display" w:eastAsia="Times New Roman" w:hAnsi="Tenorite Display" w:cstheme="majorHAnsi"/>
                <w:color w:val="000000"/>
              </w:rPr>
              <w:t xml:space="preserve">): </w:t>
            </w:r>
            <w:r w:rsidR="003B2F6B">
              <w:rPr>
                <w:rFonts w:ascii="Tenorite Display" w:eastAsia="Times New Roman" w:hAnsi="Tenorite Display" w:cstheme="majorHAnsi"/>
                <w:color w:val="000000"/>
              </w:rPr>
              <w:t>Documents rigorous evaluation methods, including the use of comparison groups when feasible and appropriate.</w:t>
            </w:r>
          </w:p>
          <w:p w14:paraId="21539FCF" w14:textId="4B4FD543" w:rsidR="00C47E33" w:rsidRPr="00FC6D1B" w:rsidRDefault="00C47E33" w:rsidP="00FC08D4">
            <w:pPr>
              <w:spacing w:line="240" w:lineRule="auto"/>
              <w:ind w:firstLine="0"/>
              <w:rPr>
                <w:rFonts w:ascii="Tenorite Display" w:eastAsia="Times New Roman" w:hAnsi="Tenorite Display" w:cstheme="majorHAnsi"/>
                <w:color w:val="000000"/>
              </w:rPr>
            </w:pPr>
          </w:p>
        </w:tc>
        <w:tc>
          <w:tcPr>
            <w:tcW w:w="3816" w:type="dxa"/>
            <w:tcBorders>
              <w:top w:val="single" w:sz="4" w:space="0" w:color="auto"/>
              <w:left w:val="nil"/>
              <w:bottom w:val="single" w:sz="4" w:space="0" w:color="auto"/>
              <w:right w:val="single" w:sz="4" w:space="0" w:color="auto"/>
            </w:tcBorders>
          </w:tcPr>
          <w:p w14:paraId="2026917B"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c>
          <w:tcPr>
            <w:tcW w:w="1282" w:type="dxa"/>
            <w:tcBorders>
              <w:top w:val="single" w:sz="4" w:space="0" w:color="auto"/>
              <w:left w:val="single" w:sz="4" w:space="0" w:color="auto"/>
              <w:bottom w:val="single" w:sz="4" w:space="0" w:color="auto"/>
              <w:right w:val="single" w:sz="4" w:space="0" w:color="auto"/>
            </w:tcBorders>
          </w:tcPr>
          <w:p w14:paraId="02A7E7E4" w14:textId="77777777" w:rsidR="00722BCF" w:rsidRPr="00FC6D1B" w:rsidRDefault="00722BCF" w:rsidP="00FC08D4">
            <w:pPr>
              <w:spacing w:line="240" w:lineRule="auto"/>
              <w:ind w:firstLine="0"/>
              <w:rPr>
                <w:rFonts w:ascii="Tenorite Display" w:eastAsia="Times New Roman" w:hAnsi="Tenorite Display" w:cstheme="majorHAnsi"/>
                <w:color w:val="000000"/>
              </w:rPr>
            </w:pPr>
          </w:p>
        </w:tc>
      </w:tr>
    </w:tbl>
    <w:p w14:paraId="1E33C5DA" w14:textId="77777777" w:rsidR="00FA05C8" w:rsidRPr="002604D0" w:rsidRDefault="00FA05C8" w:rsidP="00DF77F0">
      <w:pPr>
        <w:spacing w:line="240" w:lineRule="auto"/>
        <w:ind w:firstLine="0"/>
        <w:rPr>
          <w:rFonts w:ascii="Tenorite Display" w:hAnsi="Tenorite Display" w:cstheme="majorHAnsi"/>
          <w:b/>
          <w:bCs/>
          <w:sz w:val="24"/>
          <w:szCs w:val="24"/>
        </w:rPr>
      </w:pPr>
    </w:p>
    <w:sectPr w:rsidR="00FA05C8" w:rsidRPr="002604D0" w:rsidSect="00BA1D5C">
      <w:headerReference w:type="default" r:id="rId1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E310" w14:textId="77777777" w:rsidR="00BA1D5C" w:rsidRDefault="00BA1D5C" w:rsidP="004615A7">
      <w:pPr>
        <w:spacing w:line="240" w:lineRule="auto"/>
      </w:pPr>
      <w:r>
        <w:separator/>
      </w:r>
    </w:p>
  </w:endnote>
  <w:endnote w:type="continuationSeparator" w:id="0">
    <w:p w14:paraId="6C7B90AA" w14:textId="77777777" w:rsidR="00BA1D5C" w:rsidRDefault="00BA1D5C" w:rsidP="004615A7">
      <w:pPr>
        <w:spacing w:line="240" w:lineRule="auto"/>
      </w:pPr>
      <w:r>
        <w:continuationSeparator/>
      </w:r>
    </w:p>
  </w:endnote>
  <w:endnote w:type="continuationNotice" w:id="1">
    <w:p w14:paraId="0136F991" w14:textId="77777777" w:rsidR="00BA1D5C" w:rsidRDefault="00BA1D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enorite Display">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5281" w14:textId="5D4C6232" w:rsidR="0059495A" w:rsidRDefault="0059495A" w:rsidP="005949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1373DA9" w14:textId="77777777" w:rsidR="0059495A" w:rsidRDefault="0059495A" w:rsidP="000361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F013" w14:textId="4D521108" w:rsidR="00D90931" w:rsidRPr="00045BE6" w:rsidRDefault="00D90931" w:rsidP="0003614D">
    <w:pPr>
      <w:pStyle w:val="Footer"/>
      <w:ind w:right="360" w:firstLine="0"/>
      <w:jc w:val="center"/>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1979699"/>
      <w:docPartObj>
        <w:docPartGallery w:val="Page Numbers (Bottom of Page)"/>
        <w:docPartUnique/>
      </w:docPartObj>
    </w:sdtPr>
    <w:sdtEndPr>
      <w:rPr>
        <w:rStyle w:val="PageNumber"/>
      </w:rPr>
    </w:sdtEndPr>
    <w:sdtContent>
      <w:p w14:paraId="362E3E51" w14:textId="77777777" w:rsidR="0059495A" w:rsidRDefault="0059495A" w:rsidP="00CC61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198477" w14:textId="062A8682" w:rsidR="0059495A" w:rsidRPr="00045BE6" w:rsidRDefault="0059495A" w:rsidP="0003614D">
    <w:pPr>
      <w:pStyle w:val="Footer"/>
      <w:ind w:right="360" w:firstLine="0"/>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49691" w14:textId="77777777" w:rsidR="00BA1D5C" w:rsidRDefault="00BA1D5C" w:rsidP="004615A7">
      <w:pPr>
        <w:spacing w:line="240" w:lineRule="auto"/>
      </w:pPr>
      <w:r>
        <w:separator/>
      </w:r>
    </w:p>
  </w:footnote>
  <w:footnote w:type="continuationSeparator" w:id="0">
    <w:p w14:paraId="7A8128AF" w14:textId="77777777" w:rsidR="00BA1D5C" w:rsidRDefault="00BA1D5C" w:rsidP="004615A7">
      <w:pPr>
        <w:spacing w:line="240" w:lineRule="auto"/>
      </w:pPr>
      <w:r>
        <w:continuationSeparator/>
      </w:r>
    </w:p>
  </w:footnote>
  <w:footnote w:type="continuationNotice" w:id="1">
    <w:p w14:paraId="29166BFA" w14:textId="77777777" w:rsidR="00BA1D5C" w:rsidRDefault="00BA1D5C">
      <w:pPr>
        <w:spacing w:line="240" w:lineRule="auto"/>
      </w:pPr>
    </w:p>
  </w:footnote>
  <w:footnote w:id="2">
    <w:p w14:paraId="479CF236" w14:textId="0A7F75A6" w:rsidR="00570473" w:rsidRPr="00FC6D1B" w:rsidRDefault="00570473">
      <w:pPr>
        <w:pStyle w:val="FootnoteText"/>
        <w:rPr>
          <w:rFonts w:ascii="Tenorite Display" w:hAnsi="Tenorite Display" w:cstheme="majorHAnsi"/>
        </w:rPr>
      </w:pPr>
      <w:r w:rsidRPr="00FC6D1B">
        <w:rPr>
          <w:rStyle w:val="FootnoteReference"/>
          <w:rFonts w:ascii="Tenorite Display" w:hAnsi="Tenorite Display" w:cstheme="majorHAnsi"/>
        </w:rPr>
        <w:footnoteRef/>
      </w:r>
      <w:r w:rsidRPr="00FC6D1B">
        <w:rPr>
          <w:rFonts w:ascii="Tenorite Display" w:hAnsi="Tenorite Display" w:cstheme="majorHAnsi"/>
        </w:rPr>
        <w:t xml:space="preserve"> </w:t>
      </w:r>
      <w:r w:rsidR="00816109" w:rsidRPr="00FC6D1B">
        <w:rPr>
          <w:rFonts w:ascii="Tenorite Display" w:hAnsi="Tenorite Display" w:cstheme="majorHAnsi"/>
        </w:rPr>
        <w:t>This is a “s</w:t>
      </w:r>
      <w:r w:rsidRPr="00FC6D1B">
        <w:rPr>
          <w:rFonts w:ascii="Tenorite Display" w:hAnsi="Tenorite Display" w:cstheme="majorHAnsi"/>
        </w:rPr>
        <w:t>plit provision</w:t>
      </w:r>
      <w:r w:rsidR="0006401C">
        <w:rPr>
          <w:rFonts w:ascii="Tenorite Display" w:hAnsi="Tenorite Display" w:cstheme="majorHAnsi"/>
        </w:rPr>
        <w:t>.</w:t>
      </w:r>
      <w:r w:rsidR="00816109" w:rsidRPr="00FC6D1B">
        <w:rPr>
          <w:rFonts w:ascii="Tenorite Display" w:hAnsi="Tenorite Display" w:cstheme="majorHAnsi"/>
        </w:rPr>
        <w:t>”</w:t>
      </w:r>
      <w:r w:rsidR="0006401C">
        <w:rPr>
          <w:rFonts w:ascii="Tenorite Display" w:hAnsi="Tenorite Display" w:cstheme="majorHAnsi"/>
        </w:rPr>
        <w:t xml:space="preserve"> </w:t>
      </w:r>
      <w:r w:rsidRPr="00FC6D1B">
        <w:rPr>
          <w:rFonts w:ascii="Tenorite Display" w:hAnsi="Tenorite Display" w:cstheme="majorHAnsi"/>
        </w:rPr>
        <w:t>See section 8.2 of the Site Visit Guide.</w:t>
      </w:r>
    </w:p>
  </w:footnote>
  <w:footnote w:id="3">
    <w:p w14:paraId="58D213BC" w14:textId="5A2ADD3D" w:rsidR="00DD4406" w:rsidRPr="00FC6D1B" w:rsidRDefault="00DD4406">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See</w:t>
      </w:r>
      <w:r w:rsidR="00DB0D58" w:rsidRPr="00FC6D1B">
        <w:rPr>
          <w:rFonts w:asciiTheme="majorHAnsi" w:hAnsiTheme="majorHAnsi" w:cstheme="majorHAnsi"/>
        </w:rPr>
        <w:t xml:space="preserve"> section 8.5.3 in the Site Visit Guide for further explanation and instructions. </w:t>
      </w:r>
    </w:p>
  </w:footnote>
  <w:footnote w:id="4">
    <w:p w14:paraId="4817DB5A" w14:textId="0A54A303" w:rsidR="00DB0D58" w:rsidRDefault="00DB0D58">
      <w:pPr>
        <w:pStyle w:val="FootnoteText"/>
      </w:pPr>
      <w:r w:rsidRPr="00FC6D1B">
        <w:rPr>
          <w:rStyle w:val="FootnoteReference"/>
          <w:rFonts w:asciiTheme="majorHAnsi" w:hAnsiTheme="majorHAnsi" w:cstheme="majorHAnsi"/>
        </w:rPr>
        <w:footnoteRef/>
      </w:r>
      <w:r>
        <w:t xml:space="preserve"> </w:t>
      </w:r>
      <w:r>
        <w:rPr>
          <w:rFonts w:asciiTheme="majorHAnsi" w:hAnsiTheme="majorHAnsi" w:cstheme="majorHAnsi"/>
        </w:rPr>
        <w:t>This is a “s</w:t>
      </w:r>
      <w:r w:rsidRPr="0081260F">
        <w:rPr>
          <w:rFonts w:asciiTheme="majorHAnsi" w:hAnsiTheme="majorHAnsi" w:cstheme="majorHAnsi"/>
        </w:rPr>
        <w:t>plit provision</w:t>
      </w:r>
      <w:r w:rsidR="0006401C">
        <w:rPr>
          <w:rFonts w:asciiTheme="majorHAnsi" w:hAnsiTheme="majorHAnsi" w:cstheme="majorHAnsi"/>
        </w:rPr>
        <w:t>.</w:t>
      </w:r>
      <w:r>
        <w:rPr>
          <w:rFonts w:asciiTheme="majorHAnsi" w:hAnsiTheme="majorHAnsi" w:cstheme="majorHAnsi"/>
        </w:rPr>
        <w:t>”</w:t>
      </w:r>
      <w:r w:rsidRPr="0081260F">
        <w:rPr>
          <w:rFonts w:asciiTheme="majorHAnsi" w:hAnsiTheme="majorHAnsi" w:cstheme="majorHAnsi"/>
        </w:rPr>
        <w:t xml:space="preserve"> See section 8.2 of the Site Visit Guide.</w:t>
      </w:r>
    </w:p>
  </w:footnote>
  <w:footnote w:id="5">
    <w:p w14:paraId="2893CF53" w14:textId="699F81F3" w:rsidR="00C8430C" w:rsidRPr="00FC6D1B" w:rsidRDefault="00C8430C">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See section 2.2 of the Site Visit Guide for definitions of special terminology.</w:t>
      </w:r>
    </w:p>
  </w:footnote>
  <w:footnote w:id="6">
    <w:p w14:paraId="2D2DC127" w14:textId="41BE1137" w:rsidR="00B52C80" w:rsidRPr="00FC6D1B" w:rsidRDefault="00B52C80" w:rsidP="00FC6D1B">
      <w:pPr>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w:t>
      </w:r>
      <w:r w:rsidR="00C169D8" w:rsidRPr="00FC6D1B">
        <w:rPr>
          <w:rFonts w:asciiTheme="majorHAnsi" w:hAnsiTheme="majorHAnsi" w:cstheme="majorHAnsi"/>
          <w:sz w:val="20"/>
          <w:szCs w:val="20"/>
        </w:rPr>
        <w:t>See section 8.5.3 in the Site Visit Guide for further explanation and instructions.</w:t>
      </w:r>
    </w:p>
  </w:footnote>
  <w:footnote w:id="7">
    <w:p w14:paraId="022C1FCA" w14:textId="4E40A261" w:rsidR="00C172FD" w:rsidRPr="00FC6D1B" w:rsidRDefault="00C172FD" w:rsidP="00FC6D1B">
      <w:pPr>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This is a </w:t>
      </w:r>
      <w:r w:rsidR="0006401C">
        <w:rPr>
          <w:rFonts w:asciiTheme="majorHAnsi" w:hAnsiTheme="majorHAnsi" w:cstheme="majorHAnsi"/>
          <w:sz w:val="20"/>
          <w:szCs w:val="20"/>
        </w:rPr>
        <w:t xml:space="preserve">“split provision.” </w:t>
      </w:r>
      <w:r w:rsidRPr="00FC6D1B">
        <w:rPr>
          <w:rFonts w:asciiTheme="majorHAnsi" w:hAnsiTheme="majorHAnsi" w:cstheme="majorHAnsi"/>
          <w:sz w:val="20"/>
          <w:szCs w:val="20"/>
        </w:rPr>
        <w:t xml:space="preserve"> See section 8.2 of the Site Visit Guide.</w:t>
      </w:r>
    </w:p>
  </w:footnote>
  <w:footnote w:id="8">
    <w:p w14:paraId="6E7756E9" w14:textId="284FA383" w:rsidR="00F97FB7" w:rsidRPr="00FC6D1B" w:rsidRDefault="00F97FB7">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0076412C" w:rsidRPr="0076412C">
        <w:rPr>
          <w:rFonts w:asciiTheme="majorHAnsi" w:hAnsiTheme="majorHAnsi" w:cstheme="majorHAnsi"/>
        </w:rPr>
        <w:t xml:space="preserve">See Appendix </w:t>
      </w:r>
      <w:r w:rsidR="009E7D13">
        <w:rPr>
          <w:rFonts w:asciiTheme="majorHAnsi" w:hAnsiTheme="majorHAnsi" w:cstheme="majorHAnsi"/>
        </w:rPr>
        <w:t>H of the Site Visit Guide</w:t>
      </w:r>
      <w:r w:rsidR="0076412C" w:rsidRPr="0076412C">
        <w:rPr>
          <w:rFonts w:asciiTheme="majorHAnsi" w:hAnsiTheme="majorHAnsi" w:cstheme="majorHAnsi"/>
        </w:rPr>
        <w:t xml:space="preserve"> for suggestions for ways to use administrative data as a validity check for these items.</w:t>
      </w:r>
    </w:p>
  </w:footnote>
  <w:footnote w:id="9">
    <w:p w14:paraId="064C7FCC" w14:textId="77777777" w:rsidR="00EB155A" w:rsidRPr="00FC6D1B" w:rsidRDefault="00EB155A" w:rsidP="004C464F">
      <w:pPr>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See section 2.2 of the Site Visit Guide for definitions of special terminology.</w:t>
      </w:r>
    </w:p>
    <w:p w14:paraId="18C6DE4C" w14:textId="3FCF6045" w:rsidR="00EB155A" w:rsidRDefault="00EB155A">
      <w:pPr>
        <w:pStyle w:val="FootnoteText"/>
      </w:pPr>
    </w:p>
  </w:footnote>
  <w:footnote w:id="10">
    <w:p w14:paraId="33372270" w14:textId="53949F77" w:rsidR="00EB155A" w:rsidRDefault="00EB155A" w:rsidP="00FC6D1B">
      <w:pPr>
        <w:spacing w:line="240" w:lineRule="auto"/>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w:t>
      </w:r>
      <w:r w:rsidRPr="006E66CF">
        <w:rPr>
          <w:rFonts w:asciiTheme="majorHAnsi" w:hAnsiTheme="majorHAnsi" w:cstheme="majorHAnsi"/>
          <w:sz w:val="20"/>
          <w:szCs w:val="20"/>
        </w:rPr>
        <w:t xml:space="preserve">See </w:t>
      </w:r>
      <w:r>
        <w:rPr>
          <w:rFonts w:asciiTheme="majorHAnsi" w:hAnsiTheme="majorHAnsi" w:cstheme="majorHAnsi"/>
          <w:sz w:val="20"/>
          <w:szCs w:val="20"/>
        </w:rPr>
        <w:t>Appendix H of the Site Visit Guide</w:t>
      </w:r>
      <w:r w:rsidRPr="006E66CF">
        <w:rPr>
          <w:rFonts w:asciiTheme="majorHAnsi" w:hAnsiTheme="majorHAnsi" w:cstheme="majorHAnsi"/>
          <w:sz w:val="20"/>
          <w:szCs w:val="20"/>
        </w:rPr>
        <w:t xml:space="preserve"> for suggestions for ways to use administrative data as a validity check for these items. </w:t>
      </w:r>
    </w:p>
  </w:footnote>
  <w:footnote w:id="11">
    <w:p w14:paraId="74B07162" w14:textId="23C00533" w:rsidR="00EB155A" w:rsidRPr="00FC6D1B" w:rsidRDefault="00EB155A" w:rsidP="00FC6D1B">
      <w:pPr>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See section 8.5.3 in the Site Visit Guide for further explanation and instructions.</w:t>
      </w:r>
    </w:p>
  </w:footnote>
  <w:footnote w:id="12">
    <w:p w14:paraId="0A4FEF9E" w14:textId="7DB0294B"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See </w:t>
      </w:r>
      <w:r>
        <w:rPr>
          <w:rFonts w:asciiTheme="majorHAnsi" w:hAnsiTheme="majorHAnsi" w:cstheme="majorHAnsi"/>
          <w:sz w:val="20"/>
          <w:szCs w:val="20"/>
        </w:rPr>
        <w:t>Appendix H of the Site Visit Guide</w:t>
      </w:r>
      <w:r w:rsidRPr="00FC6D1B">
        <w:rPr>
          <w:rFonts w:asciiTheme="majorHAnsi" w:hAnsiTheme="majorHAnsi" w:cstheme="majorHAnsi"/>
          <w:sz w:val="20"/>
          <w:szCs w:val="20"/>
        </w:rPr>
        <w:t xml:space="preserve"> for suggestions for ways to use administrative data as a validity check for these items. </w:t>
      </w:r>
    </w:p>
  </w:footnote>
  <w:footnote w:id="13">
    <w:p w14:paraId="58F5EE70" w14:textId="6F6A5A0D" w:rsidR="00EB155A" w:rsidRPr="00FC6D1B" w:rsidRDefault="00EB155A" w:rsidP="003A6505">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3A6505">
        <w:rPr>
          <w:rFonts w:asciiTheme="majorHAnsi" w:hAnsiTheme="majorHAnsi" w:cstheme="majorHAnsi"/>
        </w:rPr>
        <w:t>For information</w:t>
      </w:r>
      <w:r w:rsidRPr="0081260F">
        <w:rPr>
          <w:rFonts w:asciiTheme="majorHAnsi" w:hAnsiTheme="majorHAnsi" w:cstheme="majorHAnsi"/>
        </w:rPr>
        <w:t xml:space="preserve"> on determining whether a screening/assessment instrument is validated, see Appendix G of the Site Visit Guide.</w:t>
      </w:r>
    </w:p>
  </w:footnote>
  <w:footnote w:id="14">
    <w:p w14:paraId="34C82AC6" w14:textId="3EB4FEEF" w:rsidR="00EB155A" w:rsidRPr="00FC6D1B" w:rsidRDefault="00EB155A">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For information on determining whether a screening/assessment instrument is validated, see Appendix G of the Site Visit Guide.</w:t>
      </w:r>
    </w:p>
  </w:footnote>
  <w:footnote w:id="15">
    <w:p w14:paraId="0DF7BBE0" w14:textId="7B4E1926" w:rsidR="00EB155A" w:rsidRPr="00FC6D1B" w:rsidRDefault="00EB155A" w:rsidP="00FC6D1B">
      <w:pPr>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This is a </w:t>
      </w:r>
      <w:r>
        <w:rPr>
          <w:rFonts w:asciiTheme="majorHAnsi" w:hAnsiTheme="majorHAnsi" w:cstheme="majorHAnsi"/>
          <w:sz w:val="20"/>
          <w:szCs w:val="20"/>
        </w:rPr>
        <w:t xml:space="preserve">“split provision.” </w:t>
      </w:r>
      <w:r w:rsidRPr="00FC6D1B">
        <w:rPr>
          <w:rFonts w:asciiTheme="majorHAnsi" w:hAnsiTheme="majorHAnsi" w:cstheme="majorHAnsi"/>
          <w:sz w:val="20"/>
          <w:szCs w:val="20"/>
        </w:rPr>
        <w:t xml:space="preserve"> See section 8.2 of the Site Visit Guide.</w:t>
      </w:r>
    </w:p>
  </w:footnote>
  <w:footnote w:id="16">
    <w:p w14:paraId="6D12B0A7" w14:textId="60056DBB" w:rsidR="00EB155A" w:rsidRDefault="00EB155A">
      <w:pPr>
        <w:pStyle w:val="FootnoteText"/>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3D6213">
        <w:rPr>
          <w:rFonts w:asciiTheme="majorHAnsi" w:hAnsiTheme="majorHAnsi" w:cstheme="majorHAnsi"/>
        </w:rPr>
        <w:t>See</w:t>
      </w:r>
      <w:r w:rsidRPr="00B66D1E">
        <w:rPr>
          <w:rFonts w:asciiTheme="majorHAnsi" w:hAnsiTheme="majorHAnsi" w:cstheme="majorHAnsi"/>
        </w:rPr>
        <w:t xml:space="preserve"> </w:t>
      </w:r>
      <w:r>
        <w:rPr>
          <w:rFonts w:asciiTheme="majorHAnsi" w:hAnsiTheme="majorHAnsi" w:cstheme="majorHAnsi"/>
        </w:rPr>
        <w:t>Appendix H of the Site Visit Guide</w:t>
      </w:r>
      <w:r w:rsidRPr="00B66D1E">
        <w:rPr>
          <w:rFonts w:asciiTheme="majorHAnsi" w:hAnsiTheme="majorHAnsi" w:cstheme="majorHAnsi"/>
        </w:rPr>
        <w:t xml:space="preserve"> for suggestions for ways to use administrative data as a validity check for these items.</w:t>
      </w:r>
    </w:p>
  </w:footnote>
  <w:footnote w:id="17">
    <w:p w14:paraId="009CF250" w14:textId="44B92001"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 xml:space="preserve">See </w:t>
      </w:r>
      <w:r>
        <w:rPr>
          <w:rFonts w:asciiTheme="majorHAnsi" w:hAnsiTheme="majorHAnsi" w:cstheme="majorHAnsi"/>
          <w:sz w:val="20"/>
          <w:szCs w:val="20"/>
        </w:rPr>
        <w:t>Appendix H of the Site Visit Guide</w:t>
      </w:r>
      <w:r w:rsidRPr="00FC6D1B">
        <w:rPr>
          <w:rFonts w:asciiTheme="majorHAnsi" w:hAnsiTheme="majorHAnsi" w:cstheme="majorHAnsi"/>
          <w:sz w:val="20"/>
          <w:szCs w:val="20"/>
        </w:rPr>
        <w:t xml:space="preserve"> for suggestions for ways to use administrative data as a validity check for these items. </w:t>
      </w:r>
    </w:p>
  </w:footnote>
  <w:footnote w:id="18">
    <w:p w14:paraId="711F02FA" w14:textId="5F1F782C"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19">
    <w:p w14:paraId="37C93CCD" w14:textId="4D4FDC15"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20">
    <w:p w14:paraId="69E701FC" w14:textId="0329382B"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21">
    <w:p w14:paraId="5C72FDAA" w14:textId="73459B86" w:rsidR="00EB155A" w:rsidRPr="00FC6D1B" w:rsidRDefault="00EB155A" w:rsidP="00A133D5">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133D5">
        <w:rPr>
          <w:rFonts w:asciiTheme="majorHAnsi" w:hAnsiTheme="majorHAnsi" w:cstheme="majorHAnsi"/>
        </w:rPr>
        <w:t>For information on determining whether a treatment is evidence-based, see Appendix G of the Site Visit Guide.</w:t>
      </w:r>
    </w:p>
  </w:footnote>
  <w:footnote w:id="22">
    <w:p w14:paraId="3DAFF366" w14:textId="77777777" w:rsidR="00EB155A" w:rsidRPr="00A133D5" w:rsidRDefault="00EB155A" w:rsidP="00A133D5">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133D5">
        <w:rPr>
          <w:rFonts w:asciiTheme="majorHAnsi" w:hAnsiTheme="majorHAnsi" w:cstheme="majorHAnsi"/>
          <w:sz w:val="20"/>
          <w:szCs w:val="20"/>
        </w:rPr>
        <w:t>See section 8.5.3 in the Site Visit Guide for further explanation and instructions.</w:t>
      </w:r>
    </w:p>
    <w:p w14:paraId="672D2012" w14:textId="22196AB8" w:rsidR="00EB155A" w:rsidRDefault="00EB155A">
      <w:pPr>
        <w:pStyle w:val="FootnoteText"/>
      </w:pPr>
    </w:p>
  </w:footnote>
  <w:footnote w:id="23">
    <w:p w14:paraId="18408DE7" w14:textId="6007E76F"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8.5.3 in the Site Visit Guide for further explanation and instructions.</w:t>
      </w:r>
    </w:p>
  </w:footnote>
  <w:footnote w:id="24">
    <w:p w14:paraId="0CE84CD5" w14:textId="57E801B9" w:rsidR="00EB155A" w:rsidRPr="00FC6D1B" w:rsidRDefault="00EB155A" w:rsidP="00A973FA">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973FA">
        <w:rPr>
          <w:rFonts w:asciiTheme="majorHAnsi" w:hAnsiTheme="majorHAnsi" w:cstheme="majorHAnsi"/>
        </w:rPr>
        <w:t>For information on determining whether a treatment is evidence-based, see Appendix G of the Site Visit Guide.</w:t>
      </w:r>
    </w:p>
  </w:footnote>
  <w:footnote w:id="25">
    <w:p w14:paraId="30CB1FB6" w14:textId="4E1EC091"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w:t>
      </w:r>
      <w:r w:rsidRPr="00B66D1E">
        <w:rPr>
          <w:rFonts w:asciiTheme="majorHAnsi" w:hAnsiTheme="majorHAnsi" w:cstheme="majorHAnsi"/>
          <w:sz w:val="20"/>
          <w:szCs w:val="20"/>
        </w:rPr>
        <w:t xml:space="preserve"> section 8.5.3 in the Site Visit Guide for further explanation and instructions.</w:t>
      </w:r>
    </w:p>
  </w:footnote>
  <w:footnote w:id="26">
    <w:p w14:paraId="4B3B5414" w14:textId="2BBCE084"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8.5.3 in the Site Visit Guide for further explanation and instructions.</w:t>
      </w:r>
    </w:p>
  </w:footnote>
  <w:footnote w:id="27">
    <w:p w14:paraId="39FACA98" w14:textId="5F0F9954" w:rsidR="00EB155A" w:rsidRPr="00FC6D1B" w:rsidRDefault="00EB155A">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F6EEF">
        <w:rPr>
          <w:rFonts w:asciiTheme="majorHAnsi" w:hAnsiTheme="majorHAnsi" w:cstheme="majorHAnsi"/>
        </w:rPr>
        <w:t xml:space="preserve">See </w:t>
      </w:r>
      <w:r>
        <w:rPr>
          <w:rFonts w:asciiTheme="majorHAnsi" w:hAnsiTheme="majorHAnsi" w:cstheme="majorHAnsi"/>
        </w:rPr>
        <w:t>Appendix H of the Site Visit Guide</w:t>
      </w:r>
      <w:r w:rsidRPr="00FF6EEF">
        <w:rPr>
          <w:rFonts w:asciiTheme="majorHAnsi" w:hAnsiTheme="majorHAnsi" w:cstheme="majorHAnsi"/>
        </w:rPr>
        <w:t xml:space="preserve"> for suggestions for ways to use administrative data as a validity check for these items.</w:t>
      </w:r>
    </w:p>
  </w:footnote>
  <w:footnote w:id="28">
    <w:p w14:paraId="4148E092" w14:textId="0ECB5FE5" w:rsidR="00EB155A" w:rsidRPr="00FC6D1B" w:rsidRDefault="00EB155A" w:rsidP="00FC6D1B">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 xml:space="preserve">This is a </w:t>
      </w:r>
      <w:r>
        <w:rPr>
          <w:rFonts w:asciiTheme="majorHAnsi" w:hAnsiTheme="majorHAnsi" w:cstheme="majorHAnsi"/>
          <w:sz w:val="20"/>
          <w:szCs w:val="20"/>
        </w:rPr>
        <w:t xml:space="preserve">“split provision.” </w:t>
      </w:r>
      <w:r w:rsidRPr="00FC6D1B">
        <w:rPr>
          <w:rFonts w:asciiTheme="majorHAnsi" w:hAnsiTheme="majorHAnsi" w:cstheme="majorHAnsi"/>
          <w:sz w:val="20"/>
          <w:szCs w:val="20"/>
        </w:rPr>
        <w:t xml:space="preserve"> See section 8.2 of the Site Visit Guide.</w:t>
      </w:r>
    </w:p>
  </w:footnote>
  <w:footnote w:id="29">
    <w:p w14:paraId="4FC1D6ED"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See section 2.2 of the Site Visit Guide for definitions of special terminology.</w:t>
      </w:r>
    </w:p>
  </w:footnote>
  <w:footnote w:id="30">
    <w:p w14:paraId="5A5F1E55"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76412C">
        <w:rPr>
          <w:rFonts w:asciiTheme="majorHAnsi" w:hAnsiTheme="majorHAnsi" w:cstheme="majorHAnsi"/>
        </w:rPr>
        <w:t xml:space="preserve">See Appendix </w:t>
      </w:r>
      <w:r>
        <w:rPr>
          <w:rFonts w:asciiTheme="majorHAnsi" w:hAnsiTheme="majorHAnsi" w:cstheme="majorHAnsi"/>
        </w:rPr>
        <w:t>H of the Site Visit Guide</w:t>
      </w:r>
      <w:r w:rsidRPr="0076412C">
        <w:rPr>
          <w:rFonts w:asciiTheme="majorHAnsi" w:hAnsiTheme="majorHAnsi" w:cstheme="majorHAnsi"/>
        </w:rPr>
        <w:t xml:space="preserve"> for suggestions for ways to use administrative data as a validity check for these items.</w:t>
      </w:r>
    </w:p>
  </w:footnote>
  <w:footnote w:id="31">
    <w:p w14:paraId="0E1B93B9" w14:textId="77777777" w:rsidR="00722BCF" w:rsidRPr="00FC6D1B" w:rsidRDefault="00722BCF" w:rsidP="00722BCF">
      <w:pPr>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See section 2.2 of the Site Visit Guide for definitions of special terminology.</w:t>
      </w:r>
    </w:p>
    <w:p w14:paraId="52FEE8D0" w14:textId="77777777" w:rsidR="00722BCF" w:rsidRDefault="00722BCF" w:rsidP="00722BCF">
      <w:pPr>
        <w:pStyle w:val="FootnoteText"/>
      </w:pPr>
    </w:p>
  </w:footnote>
  <w:footnote w:id="32">
    <w:p w14:paraId="18364DC7" w14:textId="77777777" w:rsidR="00722BCF" w:rsidRDefault="00722BCF" w:rsidP="00722BCF">
      <w:pPr>
        <w:spacing w:line="240" w:lineRule="auto"/>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w:t>
      </w:r>
      <w:r w:rsidRPr="006E66CF">
        <w:rPr>
          <w:rFonts w:asciiTheme="majorHAnsi" w:hAnsiTheme="majorHAnsi" w:cstheme="majorHAnsi"/>
          <w:sz w:val="20"/>
          <w:szCs w:val="20"/>
        </w:rPr>
        <w:t xml:space="preserve">See </w:t>
      </w:r>
      <w:r>
        <w:rPr>
          <w:rFonts w:asciiTheme="majorHAnsi" w:hAnsiTheme="majorHAnsi" w:cstheme="majorHAnsi"/>
          <w:sz w:val="20"/>
          <w:szCs w:val="20"/>
        </w:rPr>
        <w:t>Appendix H of the Site Visit Guide</w:t>
      </w:r>
      <w:r w:rsidRPr="006E66CF">
        <w:rPr>
          <w:rFonts w:asciiTheme="majorHAnsi" w:hAnsiTheme="majorHAnsi" w:cstheme="majorHAnsi"/>
          <w:sz w:val="20"/>
          <w:szCs w:val="20"/>
        </w:rPr>
        <w:t xml:space="preserve"> for suggestions for ways to use administrative data as a validity check for these items. </w:t>
      </w:r>
    </w:p>
  </w:footnote>
  <w:footnote w:id="33">
    <w:p w14:paraId="76529971"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See </w:t>
      </w:r>
      <w:r>
        <w:rPr>
          <w:rFonts w:asciiTheme="majorHAnsi" w:hAnsiTheme="majorHAnsi" w:cstheme="majorHAnsi"/>
          <w:sz w:val="20"/>
          <w:szCs w:val="20"/>
        </w:rPr>
        <w:t>Appendix H of the Site Visit Guide</w:t>
      </w:r>
      <w:r w:rsidRPr="00FC6D1B">
        <w:rPr>
          <w:rFonts w:asciiTheme="majorHAnsi" w:hAnsiTheme="majorHAnsi" w:cstheme="majorHAnsi"/>
          <w:sz w:val="20"/>
          <w:szCs w:val="20"/>
        </w:rPr>
        <w:t xml:space="preserve"> for suggestions for ways to use administrative data as a validity check for these items. </w:t>
      </w:r>
    </w:p>
  </w:footnote>
  <w:footnote w:id="34">
    <w:p w14:paraId="59D56F32"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3A6505">
        <w:rPr>
          <w:rFonts w:asciiTheme="majorHAnsi" w:hAnsiTheme="majorHAnsi" w:cstheme="majorHAnsi"/>
        </w:rPr>
        <w:t>For information</w:t>
      </w:r>
      <w:r w:rsidRPr="0081260F">
        <w:rPr>
          <w:rFonts w:asciiTheme="majorHAnsi" w:hAnsiTheme="majorHAnsi" w:cstheme="majorHAnsi"/>
        </w:rPr>
        <w:t xml:space="preserve"> on determining whether a screening/assessment instrument is validated, see Appendix G of the Site Visit Guide.</w:t>
      </w:r>
    </w:p>
  </w:footnote>
  <w:footnote w:id="35">
    <w:p w14:paraId="6C17C7C6"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For information on determining whether a screening/assessment instrument is validated, see Appendix G of the Site Visit Guide.</w:t>
      </w:r>
    </w:p>
  </w:footnote>
  <w:footnote w:id="36">
    <w:p w14:paraId="6757E55F" w14:textId="77777777" w:rsidR="00722BCF" w:rsidRDefault="00722BCF" w:rsidP="00722BCF">
      <w:pPr>
        <w:pStyle w:val="FootnoteText"/>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3D6213">
        <w:rPr>
          <w:rFonts w:asciiTheme="majorHAnsi" w:hAnsiTheme="majorHAnsi" w:cstheme="majorHAnsi"/>
        </w:rPr>
        <w:t>See</w:t>
      </w:r>
      <w:r w:rsidRPr="00B66D1E">
        <w:rPr>
          <w:rFonts w:asciiTheme="majorHAnsi" w:hAnsiTheme="majorHAnsi" w:cstheme="majorHAnsi"/>
        </w:rPr>
        <w:t xml:space="preserve"> </w:t>
      </w:r>
      <w:r>
        <w:rPr>
          <w:rFonts w:asciiTheme="majorHAnsi" w:hAnsiTheme="majorHAnsi" w:cstheme="majorHAnsi"/>
        </w:rPr>
        <w:t>Appendix H of the Site Visit Guide</w:t>
      </w:r>
      <w:r w:rsidRPr="00B66D1E">
        <w:rPr>
          <w:rFonts w:asciiTheme="majorHAnsi" w:hAnsiTheme="majorHAnsi" w:cstheme="majorHAnsi"/>
        </w:rPr>
        <w:t xml:space="preserve"> for suggestions for ways to use administrative data as a validity check for these items.</w:t>
      </w:r>
    </w:p>
  </w:footnote>
  <w:footnote w:id="37">
    <w:p w14:paraId="320763D3"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 xml:space="preserve">See </w:t>
      </w:r>
      <w:r>
        <w:rPr>
          <w:rFonts w:asciiTheme="majorHAnsi" w:hAnsiTheme="majorHAnsi" w:cstheme="majorHAnsi"/>
          <w:sz w:val="20"/>
          <w:szCs w:val="20"/>
        </w:rPr>
        <w:t>Appendix H of the Site Visit Guide</w:t>
      </w:r>
      <w:r w:rsidRPr="00FC6D1B">
        <w:rPr>
          <w:rFonts w:asciiTheme="majorHAnsi" w:hAnsiTheme="majorHAnsi" w:cstheme="majorHAnsi"/>
          <w:sz w:val="20"/>
          <w:szCs w:val="20"/>
        </w:rPr>
        <w:t xml:space="preserve"> for suggestions for ways to use administrative data as a validity check for these items. </w:t>
      </w:r>
    </w:p>
  </w:footnote>
  <w:footnote w:id="38">
    <w:p w14:paraId="608D6839"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39">
    <w:p w14:paraId="2BE432FE"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40">
    <w:p w14:paraId="6C84FD68"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133D5">
        <w:rPr>
          <w:rFonts w:asciiTheme="majorHAnsi" w:hAnsiTheme="majorHAnsi" w:cstheme="majorHAnsi"/>
        </w:rPr>
        <w:t>For information on determining whether a treatment is evidence-based, see Appendix G of the Site Visit Guide.</w:t>
      </w:r>
    </w:p>
  </w:footnote>
  <w:footnote w:id="41">
    <w:p w14:paraId="44FA7565"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42">
    <w:p w14:paraId="57766BD9"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973FA">
        <w:rPr>
          <w:rFonts w:asciiTheme="majorHAnsi" w:hAnsiTheme="majorHAnsi" w:cstheme="majorHAnsi"/>
        </w:rPr>
        <w:t>For information on determining whether a treatment is evidence-based, see Appendix G of the Site Visit Guide.</w:t>
      </w:r>
    </w:p>
  </w:footnote>
  <w:footnote w:id="43">
    <w:p w14:paraId="75143A99"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415F32">
        <w:rPr>
          <w:rFonts w:asciiTheme="majorHAnsi" w:hAnsiTheme="majorHAnsi" w:cstheme="majorHAnsi"/>
        </w:rPr>
        <w:t>For information on determining whether a treatment is evidence-based, see Appendix G of the Site Visit Guide.</w:t>
      </w:r>
    </w:p>
  </w:footnote>
  <w:footnote w:id="44">
    <w:p w14:paraId="2418E676"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F6EEF">
        <w:rPr>
          <w:rFonts w:asciiTheme="majorHAnsi" w:hAnsiTheme="majorHAnsi" w:cstheme="majorHAnsi"/>
        </w:rPr>
        <w:t xml:space="preserve">See </w:t>
      </w:r>
      <w:r>
        <w:rPr>
          <w:rFonts w:asciiTheme="majorHAnsi" w:hAnsiTheme="majorHAnsi" w:cstheme="majorHAnsi"/>
        </w:rPr>
        <w:t>Appendix H of the Site Visit Guide</w:t>
      </w:r>
      <w:r w:rsidRPr="00FF6EEF">
        <w:rPr>
          <w:rFonts w:asciiTheme="majorHAnsi" w:hAnsiTheme="majorHAnsi" w:cstheme="majorHAnsi"/>
        </w:rPr>
        <w:t xml:space="preserve"> for suggestions for ways to use administrative data as a validity check for these items.</w:t>
      </w:r>
    </w:p>
  </w:footnote>
  <w:footnote w:id="45">
    <w:p w14:paraId="031A191E"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3A6505">
        <w:rPr>
          <w:rFonts w:asciiTheme="majorHAnsi" w:hAnsiTheme="majorHAnsi" w:cstheme="majorHAnsi"/>
        </w:rPr>
        <w:t>For information</w:t>
      </w:r>
      <w:r w:rsidRPr="0081260F">
        <w:rPr>
          <w:rFonts w:asciiTheme="majorHAnsi" w:hAnsiTheme="majorHAnsi" w:cstheme="majorHAnsi"/>
        </w:rPr>
        <w:t xml:space="preserve"> on determining whether a screening/assessment instrument is validated, see Appendix G of the Site Visit Guide.</w:t>
      </w:r>
    </w:p>
  </w:footnote>
  <w:footnote w:id="46">
    <w:p w14:paraId="1B423C96" w14:textId="77777777" w:rsidR="00722BCF" w:rsidRDefault="00722BCF" w:rsidP="00722BCF">
      <w:pPr>
        <w:pStyle w:val="FootnoteText"/>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3D6213">
        <w:rPr>
          <w:rFonts w:asciiTheme="majorHAnsi" w:hAnsiTheme="majorHAnsi" w:cstheme="majorHAnsi"/>
        </w:rPr>
        <w:t>See</w:t>
      </w:r>
      <w:r w:rsidRPr="00B66D1E">
        <w:rPr>
          <w:rFonts w:asciiTheme="majorHAnsi" w:hAnsiTheme="majorHAnsi" w:cstheme="majorHAnsi"/>
        </w:rPr>
        <w:t xml:space="preserve"> </w:t>
      </w:r>
      <w:r>
        <w:rPr>
          <w:rFonts w:asciiTheme="majorHAnsi" w:hAnsiTheme="majorHAnsi" w:cstheme="majorHAnsi"/>
        </w:rPr>
        <w:t>Appendix H of the Site Visit Guide</w:t>
      </w:r>
      <w:r w:rsidRPr="00B66D1E">
        <w:rPr>
          <w:rFonts w:asciiTheme="majorHAnsi" w:hAnsiTheme="majorHAnsi" w:cstheme="majorHAnsi"/>
        </w:rPr>
        <w:t xml:space="preserve"> for suggestions for ways to use administrative data as a validity check for these items.</w:t>
      </w:r>
    </w:p>
  </w:footnote>
  <w:footnote w:id="47">
    <w:p w14:paraId="571B122C"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 xml:space="preserve">See </w:t>
      </w:r>
      <w:r>
        <w:rPr>
          <w:rFonts w:asciiTheme="majorHAnsi" w:hAnsiTheme="majorHAnsi" w:cstheme="majorHAnsi"/>
          <w:sz w:val="20"/>
          <w:szCs w:val="20"/>
        </w:rPr>
        <w:t>Appendix H of the Site Visit Guide</w:t>
      </w:r>
      <w:r w:rsidRPr="00FC6D1B">
        <w:rPr>
          <w:rFonts w:asciiTheme="majorHAnsi" w:hAnsiTheme="majorHAnsi" w:cstheme="majorHAnsi"/>
          <w:sz w:val="20"/>
          <w:szCs w:val="20"/>
        </w:rPr>
        <w:t xml:space="preserve"> for suggestions for ways to use administrative data as a validity check for these items. </w:t>
      </w:r>
    </w:p>
  </w:footnote>
  <w:footnote w:id="48">
    <w:p w14:paraId="4494FDFF"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49">
    <w:p w14:paraId="22E0FB93"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50">
    <w:p w14:paraId="2C200B5F"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51">
    <w:p w14:paraId="64611499"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133D5">
        <w:rPr>
          <w:rFonts w:asciiTheme="majorHAnsi" w:hAnsiTheme="majorHAnsi" w:cstheme="majorHAnsi"/>
        </w:rPr>
        <w:t>For information on determining whether a treatment is evidence-based, see Appendix G of the Site Visit Guide.</w:t>
      </w:r>
    </w:p>
  </w:footnote>
  <w:footnote w:id="52">
    <w:p w14:paraId="7B6030A8"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973FA">
        <w:rPr>
          <w:rFonts w:asciiTheme="majorHAnsi" w:hAnsiTheme="majorHAnsi" w:cstheme="majorHAnsi"/>
        </w:rPr>
        <w:t>For information on determining whether a treatment is evidence-based, see Appendix G of the Site Visit Guide.</w:t>
      </w:r>
    </w:p>
  </w:footnote>
  <w:footnote w:id="53">
    <w:p w14:paraId="5AD0AC39"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54">
    <w:p w14:paraId="65D0C8E2" w14:textId="77777777" w:rsidR="00FE0E13" w:rsidRPr="00FC6D1B" w:rsidRDefault="00FE0E13"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55">
    <w:p w14:paraId="3016063D"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See section 8.5.3 in the Site Visit Guide for further explanation and instructions. </w:t>
      </w:r>
    </w:p>
  </w:footnote>
  <w:footnote w:id="56">
    <w:p w14:paraId="30187479"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See section 2.2 of the Site Visit Guide for definitions of special terminology.</w:t>
      </w:r>
    </w:p>
  </w:footnote>
  <w:footnote w:id="57">
    <w:p w14:paraId="353901AD" w14:textId="77777777" w:rsidR="00722BCF" w:rsidRPr="00FC6D1B" w:rsidRDefault="00722BCF" w:rsidP="00722BCF">
      <w:pPr>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See section 8.5.3 in the Site Visit Guide for further explanation and instructions.</w:t>
      </w:r>
    </w:p>
  </w:footnote>
  <w:footnote w:id="58">
    <w:p w14:paraId="67021AC5"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76412C">
        <w:rPr>
          <w:rFonts w:asciiTheme="majorHAnsi" w:hAnsiTheme="majorHAnsi" w:cstheme="majorHAnsi"/>
        </w:rPr>
        <w:t xml:space="preserve">See Appendix </w:t>
      </w:r>
      <w:r>
        <w:rPr>
          <w:rFonts w:asciiTheme="majorHAnsi" w:hAnsiTheme="majorHAnsi" w:cstheme="majorHAnsi"/>
        </w:rPr>
        <w:t>H of the Site Visit Guide</w:t>
      </w:r>
      <w:r w:rsidRPr="0076412C">
        <w:rPr>
          <w:rFonts w:asciiTheme="majorHAnsi" w:hAnsiTheme="majorHAnsi" w:cstheme="majorHAnsi"/>
        </w:rPr>
        <w:t xml:space="preserve"> for suggestions for ways to use administrative data as a validity check for these items.</w:t>
      </w:r>
    </w:p>
  </w:footnote>
  <w:footnote w:id="59">
    <w:p w14:paraId="56C9D800" w14:textId="77777777" w:rsidR="00722BCF" w:rsidRDefault="00722BCF" w:rsidP="00722BCF">
      <w:pPr>
        <w:spacing w:line="240" w:lineRule="auto"/>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w:t>
      </w:r>
      <w:r w:rsidRPr="006E66CF">
        <w:rPr>
          <w:rFonts w:asciiTheme="majorHAnsi" w:hAnsiTheme="majorHAnsi" w:cstheme="majorHAnsi"/>
          <w:sz w:val="20"/>
          <w:szCs w:val="20"/>
        </w:rPr>
        <w:t xml:space="preserve">See </w:t>
      </w:r>
      <w:r>
        <w:rPr>
          <w:rFonts w:asciiTheme="majorHAnsi" w:hAnsiTheme="majorHAnsi" w:cstheme="majorHAnsi"/>
          <w:sz w:val="20"/>
          <w:szCs w:val="20"/>
        </w:rPr>
        <w:t>Appendix H of the Site Visit Guide</w:t>
      </w:r>
      <w:r w:rsidRPr="006E66CF">
        <w:rPr>
          <w:rFonts w:asciiTheme="majorHAnsi" w:hAnsiTheme="majorHAnsi" w:cstheme="majorHAnsi"/>
          <w:sz w:val="20"/>
          <w:szCs w:val="20"/>
        </w:rPr>
        <w:t xml:space="preserve"> for suggestions for ways to use administrative data as a validity check for these items. </w:t>
      </w:r>
    </w:p>
  </w:footnote>
  <w:footnote w:id="60">
    <w:p w14:paraId="18704913" w14:textId="77777777" w:rsidR="00722BCF" w:rsidRPr="00FC6D1B" w:rsidRDefault="00722BCF" w:rsidP="00722BCF">
      <w:pPr>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See section 8.5.3 in the Site Visit Guide for further explanation and instructions.</w:t>
      </w:r>
    </w:p>
  </w:footnote>
  <w:footnote w:id="61">
    <w:p w14:paraId="26B025E9"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sz w:val="20"/>
          <w:szCs w:val="20"/>
        </w:rPr>
        <w:footnoteRef/>
      </w:r>
      <w:r w:rsidRPr="00FC6D1B">
        <w:rPr>
          <w:rFonts w:asciiTheme="majorHAnsi" w:hAnsiTheme="majorHAnsi" w:cstheme="majorHAnsi"/>
          <w:sz w:val="20"/>
          <w:szCs w:val="20"/>
        </w:rPr>
        <w:t xml:space="preserve"> See </w:t>
      </w:r>
      <w:r>
        <w:rPr>
          <w:rFonts w:asciiTheme="majorHAnsi" w:hAnsiTheme="majorHAnsi" w:cstheme="majorHAnsi"/>
          <w:sz w:val="20"/>
          <w:szCs w:val="20"/>
        </w:rPr>
        <w:t>Appendix H of the Site Visit Guide</w:t>
      </w:r>
      <w:r w:rsidRPr="00FC6D1B">
        <w:rPr>
          <w:rFonts w:asciiTheme="majorHAnsi" w:hAnsiTheme="majorHAnsi" w:cstheme="majorHAnsi"/>
          <w:sz w:val="20"/>
          <w:szCs w:val="20"/>
        </w:rPr>
        <w:t xml:space="preserve"> for suggestions for ways to use administrative data as a validity check for these items. </w:t>
      </w:r>
    </w:p>
  </w:footnote>
  <w:footnote w:id="62">
    <w:p w14:paraId="17915A82" w14:textId="77777777" w:rsidR="00E67D93" w:rsidRPr="00FC6D1B" w:rsidRDefault="00E67D93" w:rsidP="00E67D93">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3A6505">
        <w:rPr>
          <w:rFonts w:asciiTheme="majorHAnsi" w:hAnsiTheme="majorHAnsi" w:cstheme="majorHAnsi"/>
        </w:rPr>
        <w:t>For information</w:t>
      </w:r>
      <w:r w:rsidRPr="0081260F">
        <w:rPr>
          <w:rFonts w:asciiTheme="majorHAnsi" w:hAnsiTheme="majorHAnsi" w:cstheme="majorHAnsi"/>
        </w:rPr>
        <w:t xml:space="preserve"> on determining whether a screening/assessment instrument is validated, see Appendix G of the Site Visit Guide.</w:t>
      </w:r>
    </w:p>
  </w:footnote>
  <w:footnote w:id="63">
    <w:p w14:paraId="16A32514"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For information on determining whether a screening/assessment instrument is validated, see Appendix G of the Site Visit Guide.</w:t>
      </w:r>
    </w:p>
  </w:footnote>
  <w:footnote w:id="64">
    <w:p w14:paraId="19D708FF"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2.2 of the Site Visit Guide for definitions of special terminology.</w:t>
      </w:r>
    </w:p>
  </w:footnote>
  <w:footnote w:id="65">
    <w:p w14:paraId="6980E42B"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133D5">
        <w:rPr>
          <w:rFonts w:asciiTheme="majorHAnsi" w:hAnsiTheme="majorHAnsi" w:cstheme="majorHAnsi"/>
        </w:rPr>
        <w:t>For information on determining whether a treatment is evidence-based, see Appendix G of the Site Visit Guide.</w:t>
      </w:r>
    </w:p>
  </w:footnote>
  <w:footnote w:id="66">
    <w:p w14:paraId="10BE350B" w14:textId="77777777" w:rsidR="00722BCF" w:rsidRPr="00A133D5"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A133D5">
        <w:rPr>
          <w:rFonts w:asciiTheme="majorHAnsi" w:hAnsiTheme="majorHAnsi" w:cstheme="majorHAnsi"/>
          <w:sz w:val="20"/>
          <w:szCs w:val="20"/>
        </w:rPr>
        <w:t>See section 8.5.3 in the Site Visit Guide for further explanation and instructions.</w:t>
      </w:r>
    </w:p>
    <w:p w14:paraId="6C059E4A" w14:textId="77777777" w:rsidR="00722BCF" w:rsidRDefault="00722BCF" w:rsidP="00722BCF">
      <w:pPr>
        <w:pStyle w:val="FootnoteText"/>
      </w:pPr>
    </w:p>
  </w:footnote>
  <w:footnote w:id="67">
    <w:p w14:paraId="2E967F09"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8.5.3 in the Site Visit Guide for further explanation and instructions.</w:t>
      </w:r>
    </w:p>
  </w:footnote>
  <w:footnote w:id="68">
    <w:p w14:paraId="78E9A22C"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w:t>
      </w:r>
      <w:r w:rsidRPr="00B66D1E">
        <w:rPr>
          <w:rFonts w:asciiTheme="majorHAnsi" w:hAnsiTheme="majorHAnsi" w:cstheme="majorHAnsi"/>
          <w:sz w:val="20"/>
          <w:szCs w:val="20"/>
        </w:rPr>
        <w:t xml:space="preserve"> section 8.5.3 in the Site Visit Guide for further explanation and instructions.</w:t>
      </w:r>
    </w:p>
  </w:footnote>
  <w:footnote w:id="69">
    <w:p w14:paraId="35FF6C32" w14:textId="77777777" w:rsidR="00722BCF" w:rsidRPr="00FC6D1B" w:rsidRDefault="00722BCF" w:rsidP="00722BCF">
      <w:pPr>
        <w:spacing w:line="240" w:lineRule="auto"/>
        <w:rPr>
          <w:rFonts w:asciiTheme="majorHAnsi" w:hAnsiTheme="majorHAnsi" w:cstheme="majorHAnsi"/>
          <w:sz w:val="20"/>
          <w:szCs w:val="20"/>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C6D1B">
        <w:rPr>
          <w:rFonts w:asciiTheme="majorHAnsi" w:hAnsiTheme="majorHAnsi" w:cstheme="majorHAnsi"/>
          <w:sz w:val="20"/>
          <w:szCs w:val="20"/>
        </w:rPr>
        <w:t>See section 8.5.3 in the Site Visit Guide for further explanation and instructions.</w:t>
      </w:r>
    </w:p>
  </w:footnote>
  <w:footnote w:id="70">
    <w:p w14:paraId="22E67788" w14:textId="77777777" w:rsidR="00722BCF" w:rsidRPr="00FC6D1B" w:rsidRDefault="00722BCF" w:rsidP="00722BCF">
      <w:pPr>
        <w:pStyle w:val="FootnoteText"/>
        <w:rPr>
          <w:rFonts w:asciiTheme="majorHAnsi" w:hAnsiTheme="majorHAnsi" w:cstheme="majorHAnsi"/>
        </w:rPr>
      </w:pPr>
      <w:r w:rsidRPr="00FC6D1B">
        <w:rPr>
          <w:rStyle w:val="FootnoteReference"/>
          <w:rFonts w:asciiTheme="majorHAnsi" w:hAnsiTheme="majorHAnsi" w:cstheme="majorHAnsi"/>
        </w:rPr>
        <w:footnoteRef/>
      </w:r>
      <w:r w:rsidRPr="00FC6D1B">
        <w:rPr>
          <w:rFonts w:asciiTheme="majorHAnsi" w:hAnsiTheme="majorHAnsi" w:cstheme="majorHAnsi"/>
        </w:rPr>
        <w:t xml:space="preserve"> </w:t>
      </w:r>
      <w:r w:rsidRPr="00FF6EEF">
        <w:rPr>
          <w:rFonts w:asciiTheme="majorHAnsi" w:hAnsiTheme="majorHAnsi" w:cstheme="majorHAnsi"/>
        </w:rPr>
        <w:t xml:space="preserve">See </w:t>
      </w:r>
      <w:r>
        <w:rPr>
          <w:rFonts w:asciiTheme="majorHAnsi" w:hAnsiTheme="majorHAnsi" w:cstheme="majorHAnsi"/>
        </w:rPr>
        <w:t>Appendix H of the Site Visit Guide</w:t>
      </w:r>
      <w:r w:rsidRPr="00FF6EEF">
        <w:rPr>
          <w:rFonts w:asciiTheme="majorHAnsi" w:hAnsiTheme="majorHAnsi" w:cstheme="majorHAnsi"/>
        </w:rPr>
        <w:t xml:space="preserve"> for suggestions for ways to use administrative data as a validity check for these items.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77FE9C1" w14:paraId="08493348" w14:textId="77777777" w:rsidTr="009E7979">
      <w:trPr>
        <w:trHeight w:val="300"/>
      </w:trPr>
      <w:tc>
        <w:tcPr>
          <w:tcW w:w="4320" w:type="dxa"/>
        </w:tcPr>
        <w:p w14:paraId="20708582" w14:textId="473999DE" w:rsidR="777FE9C1" w:rsidRDefault="777FE9C1" w:rsidP="009E7979">
          <w:pPr>
            <w:pStyle w:val="Header"/>
            <w:ind w:left="-115"/>
          </w:pPr>
        </w:p>
      </w:tc>
      <w:tc>
        <w:tcPr>
          <w:tcW w:w="4320" w:type="dxa"/>
        </w:tcPr>
        <w:p w14:paraId="6447D9E7" w14:textId="1B640760" w:rsidR="777FE9C1" w:rsidRDefault="777FE9C1" w:rsidP="009E7979">
          <w:pPr>
            <w:pStyle w:val="Header"/>
            <w:jc w:val="center"/>
          </w:pPr>
        </w:p>
      </w:tc>
      <w:tc>
        <w:tcPr>
          <w:tcW w:w="4320" w:type="dxa"/>
        </w:tcPr>
        <w:p w14:paraId="4EC6AF46" w14:textId="332E4517" w:rsidR="777FE9C1" w:rsidRDefault="777FE9C1" w:rsidP="009E7979">
          <w:pPr>
            <w:pStyle w:val="Header"/>
            <w:ind w:right="-115"/>
            <w:jc w:val="right"/>
          </w:pPr>
        </w:p>
      </w:tc>
    </w:tr>
  </w:tbl>
  <w:p w14:paraId="4AA26699" w14:textId="67084A31" w:rsidR="777FE9C1" w:rsidRDefault="777FE9C1" w:rsidP="009E7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77FE9C1" w14:paraId="74D03584" w14:textId="77777777" w:rsidTr="009E7979">
      <w:trPr>
        <w:trHeight w:val="300"/>
      </w:trPr>
      <w:tc>
        <w:tcPr>
          <w:tcW w:w="4320" w:type="dxa"/>
        </w:tcPr>
        <w:p w14:paraId="6AA1169F" w14:textId="636535FA" w:rsidR="777FE9C1" w:rsidRDefault="777FE9C1" w:rsidP="009E7979">
          <w:pPr>
            <w:pStyle w:val="Header"/>
            <w:ind w:left="-115"/>
          </w:pPr>
        </w:p>
      </w:tc>
      <w:tc>
        <w:tcPr>
          <w:tcW w:w="4320" w:type="dxa"/>
        </w:tcPr>
        <w:p w14:paraId="31A64CC3" w14:textId="3B1D3674" w:rsidR="777FE9C1" w:rsidRDefault="777FE9C1" w:rsidP="009E7979">
          <w:pPr>
            <w:pStyle w:val="Header"/>
            <w:jc w:val="center"/>
          </w:pPr>
        </w:p>
      </w:tc>
      <w:tc>
        <w:tcPr>
          <w:tcW w:w="4320" w:type="dxa"/>
        </w:tcPr>
        <w:p w14:paraId="4033B0C4" w14:textId="59E45502" w:rsidR="777FE9C1" w:rsidRDefault="777FE9C1" w:rsidP="009E7979">
          <w:pPr>
            <w:pStyle w:val="Header"/>
            <w:ind w:right="-115"/>
            <w:jc w:val="right"/>
          </w:pPr>
        </w:p>
      </w:tc>
    </w:tr>
  </w:tbl>
  <w:p w14:paraId="2CEE4FAD" w14:textId="0BE60409" w:rsidR="777FE9C1" w:rsidRDefault="777FE9C1" w:rsidP="009E7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77FE9C1" w14:paraId="02F935C6" w14:textId="77777777" w:rsidTr="009E7979">
      <w:trPr>
        <w:trHeight w:val="300"/>
      </w:trPr>
      <w:tc>
        <w:tcPr>
          <w:tcW w:w="4320" w:type="dxa"/>
        </w:tcPr>
        <w:p w14:paraId="7519F638" w14:textId="56E01442" w:rsidR="777FE9C1" w:rsidRDefault="777FE9C1" w:rsidP="009E7979">
          <w:pPr>
            <w:pStyle w:val="Header"/>
            <w:ind w:left="-115"/>
          </w:pPr>
        </w:p>
      </w:tc>
      <w:tc>
        <w:tcPr>
          <w:tcW w:w="4320" w:type="dxa"/>
        </w:tcPr>
        <w:p w14:paraId="4F1F4F06" w14:textId="452C6822" w:rsidR="777FE9C1" w:rsidRDefault="777FE9C1" w:rsidP="009E7979">
          <w:pPr>
            <w:pStyle w:val="Header"/>
            <w:jc w:val="center"/>
          </w:pPr>
        </w:p>
      </w:tc>
      <w:tc>
        <w:tcPr>
          <w:tcW w:w="4320" w:type="dxa"/>
        </w:tcPr>
        <w:p w14:paraId="4136916D" w14:textId="35A0DF8D" w:rsidR="777FE9C1" w:rsidRDefault="777FE9C1" w:rsidP="009E7979">
          <w:pPr>
            <w:pStyle w:val="Header"/>
            <w:ind w:right="-115"/>
            <w:jc w:val="right"/>
          </w:pPr>
        </w:p>
      </w:tc>
    </w:tr>
  </w:tbl>
  <w:p w14:paraId="49DC092A" w14:textId="0BB15257" w:rsidR="777FE9C1" w:rsidRDefault="777FE9C1" w:rsidP="009E79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77FE9C1" w14:paraId="5205ECC5" w14:textId="77777777" w:rsidTr="009E7979">
      <w:trPr>
        <w:trHeight w:val="300"/>
      </w:trPr>
      <w:tc>
        <w:tcPr>
          <w:tcW w:w="4320" w:type="dxa"/>
        </w:tcPr>
        <w:p w14:paraId="1E77C0D3" w14:textId="2A058008" w:rsidR="777FE9C1" w:rsidRDefault="777FE9C1" w:rsidP="009E7979">
          <w:pPr>
            <w:pStyle w:val="Header"/>
            <w:ind w:left="-115"/>
          </w:pPr>
        </w:p>
      </w:tc>
      <w:tc>
        <w:tcPr>
          <w:tcW w:w="4320" w:type="dxa"/>
        </w:tcPr>
        <w:p w14:paraId="66F286E6" w14:textId="5DE60609" w:rsidR="777FE9C1" w:rsidRDefault="777FE9C1" w:rsidP="009E7979">
          <w:pPr>
            <w:pStyle w:val="Header"/>
            <w:jc w:val="center"/>
          </w:pPr>
        </w:p>
      </w:tc>
      <w:tc>
        <w:tcPr>
          <w:tcW w:w="4320" w:type="dxa"/>
        </w:tcPr>
        <w:p w14:paraId="03D40CAA" w14:textId="2BCA0146" w:rsidR="777FE9C1" w:rsidRDefault="777FE9C1" w:rsidP="009E7979">
          <w:pPr>
            <w:pStyle w:val="Header"/>
            <w:ind w:right="-115"/>
            <w:jc w:val="right"/>
          </w:pPr>
        </w:p>
      </w:tc>
    </w:tr>
  </w:tbl>
  <w:p w14:paraId="16FA2FD6" w14:textId="59AB0631" w:rsidR="777FE9C1" w:rsidRDefault="777FE9C1" w:rsidP="009E797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Up8TDMH" int2:invalidationBookmarkName="" int2:hashCode="MKD7YmL7+xpfFm" int2:id="IAlRqFc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0980"/>
    <w:multiLevelType w:val="hybridMultilevel"/>
    <w:tmpl w:val="3CEC8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44049"/>
    <w:multiLevelType w:val="hybridMultilevel"/>
    <w:tmpl w:val="F4C2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83D23"/>
    <w:multiLevelType w:val="hybridMultilevel"/>
    <w:tmpl w:val="859C1712"/>
    <w:lvl w:ilvl="0" w:tplc="04090001">
      <w:start w:val="1"/>
      <w:numFmt w:val="bullet"/>
      <w:lvlText w:val=""/>
      <w:lvlJc w:val="left"/>
      <w:pPr>
        <w:ind w:left="772" w:hanging="360"/>
      </w:pPr>
      <w:rPr>
        <w:rFonts w:ascii="Symbol" w:hAnsi="Symbol" w:hint="default"/>
        <w:color w:val="auto"/>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4DF41F6"/>
    <w:multiLevelType w:val="hybridMultilevel"/>
    <w:tmpl w:val="CEB0D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276E6"/>
    <w:multiLevelType w:val="hybridMultilevel"/>
    <w:tmpl w:val="EEE68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5C08ED"/>
    <w:multiLevelType w:val="hybridMultilevel"/>
    <w:tmpl w:val="9BE8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F526A"/>
    <w:multiLevelType w:val="hybridMultilevel"/>
    <w:tmpl w:val="8B641EF4"/>
    <w:lvl w:ilvl="0" w:tplc="5ABA1D18">
      <w:start w:val="6"/>
      <w:numFmt w:val="bullet"/>
      <w:lvlText w:val=""/>
      <w:lvlJc w:val="left"/>
      <w:pPr>
        <w:ind w:left="720"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539E7"/>
    <w:multiLevelType w:val="hybridMultilevel"/>
    <w:tmpl w:val="12C67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E47E19"/>
    <w:multiLevelType w:val="hybridMultilevel"/>
    <w:tmpl w:val="A3322D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DA4F73"/>
    <w:multiLevelType w:val="hybridMultilevel"/>
    <w:tmpl w:val="83609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515FE9"/>
    <w:multiLevelType w:val="hybridMultilevel"/>
    <w:tmpl w:val="4BAA2DE0"/>
    <w:lvl w:ilvl="0" w:tplc="9A38C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CB2956"/>
    <w:multiLevelType w:val="hybridMultilevel"/>
    <w:tmpl w:val="E1C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D0741"/>
    <w:multiLevelType w:val="hybridMultilevel"/>
    <w:tmpl w:val="D1AC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6352D"/>
    <w:multiLevelType w:val="hybridMultilevel"/>
    <w:tmpl w:val="D546930C"/>
    <w:lvl w:ilvl="0" w:tplc="D7C41BB8">
      <w:start w:val="6"/>
      <w:numFmt w:val="bullet"/>
      <w:lvlText w:val=""/>
      <w:lvlJc w:val="left"/>
      <w:pPr>
        <w:ind w:left="720"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54FA6"/>
    <w:multiLevelType w:val="hybridMultilevel"/>
    <w:tmpl w:val="AFE0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346FE7"/>
    <w:multiLevelType w:val="hybridMultilevel"/>
    <w:tmpl w:val="5BF4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66832"/>
    <w:multiLevelType w:val="hybridMultilevel"/>
    <w:tmpl w:val="FE9EAC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65BCB"/>
    <w:multiLevelType w:val="hybridMultilevel"/>
    <w:tmpl w:val="87CC3C8A"/>
    <w:lvl w:ilvl="0" w:tplc="E0BAC5D2">
      <w:start w:val="6"/>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7599F"/>
    <w:multiLevelType w:val="hybridMultilevel"/>
    <w:tmpl w:val="719AAD98"/>
    <w:lvl w:ilvl="0" w:tplc="DA2A2436">
      <w:start w:val="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B1726"/>
    <w:multiLevelType w:val="hybridMultilevel"/>
    <w:tmpl w:val="9EBE8AB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16cid:durableId="1314798971">
    <w:abstractNumId w:val="4"/>
  </w:num>
  <w:num w:numId="2" w16cid:durableId="936213694">
    <w:abstractNumId w:val="8"/>
  </w:num>
  <w:num w:numId="3" w16cid:durableId="1810397165">
    <w:abstractNumId w:val="9"/>
  </w:num>
  <w:num w:numId="4" w16cid:durableId="1740203774">
    <w:abstractNumId w:val="7"/>
  </w:num>
  <w:num w:numId="5" w16cid:durableId="144442019">
    <w:abstractNumId w:val="1"/>
  </w:num>
  <w:num w:numId="6" w16cid:durableId="440687989">
    <w:abstractNumId w:val="14"/>
  </w:num>
  <w:num w:numId="7" w16cid:durableId="1979649718">
    <w:abstractNumId w:val="19"/>
  </w:num>
  <w:num w:numId="8" w16cid:durableId="136580274">
    <w:abstractNumId w:val="12"/>
  </w:num>
  <w:num w:numId="9" w16cid:durableId="1530679474">
    <w:abstractNumId w:val="11"/>
  </w:num>
  <w:num w:numId="10" w16cid:durableId="2129663402">
    <w:abstractNumId w:val="18"/>
  </w:num>
  <w:num w:numId="11" w16cid:durableId="212696755">
    <w:abstractNumId w:val="17"/>
  </w:num>
  <w:num w:numId="12" w16cid:durableId="1292595829">
    <w:abstractNumId w:val="13"/>
  </w:num>
  <w:num w:numId="13" w16cid:durableId="1132671373">
    <w:abstractNumId w:val="6"/>
  </w:num>
  <w:num w:numId="14" w16cid:durableId="1224562998">
    <w:abstractNumId w:val="2"/>
  </w:num>
  <w:num w:numId="15" w16cid:durableId="1652833041">
    <w:abstractNumId w:val="10"/>
  </w:num>
  <w:num w:numId="16" w16cid:durableId="187957858">
    <w:abstractNumId w:val="15"/>
  </w:num>
  <w:num w:numId="17" w16cid:durableId="1346597094">
    <w:abstractNumId w:val="3"/>
  </w:num>
  <w:num w:numId="18" w16cid:durableId="1841041900">
    <w:abstractNumId w:val="16"/>
  </w:num>
  <w:num w:numId="19" w16cid:durableId="483090572">
    <w:abstractNumId w:val="5"/>
  </w:num>
  <w:num w:numId="20" w16cid:durableId="158931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72E"/>
    <w:rsid w:val="00000AD3"/>
    <w:rsid w:val="00000F81"/>
    <w:rsid w:val="00001729"/>
    <w:rsid w:val="00004024"/>
    <w:rsid w:val="000048CA"/>
    <w:rsid w:val="000049DA"/>
    <w:rsid w:val="000057F5"/>
    <w:rsid w:val="00005E80"/>
    <w:rsid w:val="0000769A"/>
    <w:rsid w:val="0000789D"/>
    <w:rsid w:val="00007AE5"/>
    <w:rsid w:val="00007E19"/>
    <w:rsid w:val="000109E3"/>
    <w:rsid w:val="0001201F"/>
    <w:rsid w:val="000124C6"/>
    <w:rsid w:val="00012638"/>
    <w:rsid w:val="000134BC"/>
    <w:rsid w:val="00013653"/>
    <w:rsid w:val="00014164"/>
    <w:rsid w:val="00014468"/>
    <w:rsid w:val="00014CDF"/>
    <w:rsid w:val="00014DFA"/>
    <w:rsid w:val="00015EB5"/>
    <w:rsid w:val="00015EBB"/>
    <w:rsid w:val="00015EE6"/>
    <w:rsid w:val="000160A1"/>
    <w:rsid w:val="00022167"/>
    <w:rsid w:val="00022BD3"/>
    <w:rsid w:val="00023EB0"/>
    <w:rsid w:val="000243B3"/>
    <w:rsid w:val="00024480"/>
    <w:rsid w:val="00024CA3"/>
    <w:rsid w:val="0002593F"/>
    <w:rsid w:val="00026C28"/>
    <w:rsid w:val="0002762D"/>
    <w:rsid w:val="0003167D"/>
    <w:rsid w:val="0003168C"/>
    <w:rsid w:val="00031919"/>
    <w:rsid w:val="00031D1A"/>
    <w:rsid w:val="00032112"/>
    <w:rsid w:val="0003280C"/>
    <w:rsid w:val="00034204"/>
    <w:rsid w:val="000345A4"/>
    <w:rsid w:val="0003614D"/>
    <w:rsid w:val="000362DC"/>
    <w:rsid w:val="00036547"/>
    <w:rsid w:val="00036D1B"/>
    <w:rsid w:val="000377C8"/>
    <w:rsid w:val="00040679"/>
    <w:rsid w:val="000407FE"/>
    <w:rsid w:val="0004193E"/>
    <w:rsid w:val="00041CF3"/>
    <w:rsid w:val="00042625"/>
    <w:rsid w:val="00042654"/>
    <w:rsid w:val="00042823"/>
    <w:rsid w:val="0004319B"/>
    <w:rsid w:val="000441D2"/>
    <w:rsid w:val="000445CC"/>
    <w:rsid w:val="00044D58"/>
    <w:rsid w:val="00045BE6"/>
    <w:rsid w:val="0004611B"/>
    <w:rsid w:val="000470F7"/>
    <w:rsid w:val="00047775"/>
    <w:rsid w:val="00050044"/>
    <w:rsid w:val="00051036"/>
    <w:rsid w:val="00051882"/>
    <w:rsid w:val="00051BD5"/>
    <w:rsid w:val="00052652"/>
    <w:rsid w:val="0005338D"/>
    <w:rsid w:val="000533F7"/>
    <w:rsid w:val="0005351C"/>
    <w:rsid w:val="00054F75"/>
    <w:rsid w:val="00055AF6"/>
    <w:rsid w:val="00055C44"/>
    <w:rsid w:val="00056C78"/>
    <w:rsid w:val="00056F40"/>
    <w:rsid w:val="000571A8"/>
    <w:rsid w:val="00057512"/>
    <w:rsid w:val="0005757B"/>
    <w:rsid w:val="00062391"/>
    <w:rsid w:val="00062E20"/>
    <w:rsid w:val="00063786"/>
    <w:rsid w:val="0006401C"/>
    <w:rsid w:val="0006404E"/>
    <w:rsid w:val="00064A61"/>
    <w:rsid w:val="000653EA"/>
    <w:rsid w:val="00065A4F"/>
    <w:rsid w:val="0006648C"/>
    <w:rsid w:val="00067520"/>
    <w:rsid w:val="00071087"/>
    <w:rsid w:val="00071ACC"/>
    <w:rsid w:val="00071EE9"/>
    <w:rsid w:val="00072168"/>
    <w:rsid w:val="000722B0"/>
    <w:rsid w:val="00072E3B"/>
    <w:rsid w:val="000738D7"/>
    <w:rsid w:val="0007431D"/>
    <w:rsid w:val="00074B44"/>
    <w:rsid w:val="00075A59"/>
    <w:rsid w:val="00075D07"/>
    <w:rsid w:val="00075E00"/>
    <w:rsid w:val="0007643E"/>
    <w:rsid w:val="00076B8B"/>
    <w:rsid w:val="0007702E"/>
    <w:rsid w:val="000772E4"/>
    <w:rsid w:val="000773C1"/>
    <w:rsid w:val="00077F68"/>
    <w:rsid w:val="00080533"/>
    <w:rsid w:val="000808B5"/>
    <w:rsid w:val="00080A41"/>
    <w:rsid w:val="00080AD3"/>
    <w:rsid w:val="00080DD5"/>
    <w:rsid w:val="00080DF7"/>
    <w:rsid w:val="000814E3"/>
    <w:rsid w:val="0008177F"/>
    <w:rsid w:val="000820A4"/>
    <w:rsid w:val="00082C30"/>
    <w:rsid w:val="000832A7"/>
    <w:rsid w:val="0008338A"/>
    <w:rsid w:val="000838AE"/>
    <w:rsid w:val="00083D76"/>
    <w:rsid w:val="00084429"/>
    <w:rsid w:val="0008521D"/>
    <w:rsid w:val="00085E3C"/>
    <w:rsid w:val="00085F86"/>
    <w:rsid w:val="00085FC1"/>
    <w:rsid w:val="0008634A"/>
    <w:rsid w:val="0008678B"/>
    <w:rsid w:val="00086E67"/>
    <w:rsid w:val="000900A8"/>
    <w:rsid w:val="00090F43"/>
    <w:rsid w:val="00092069"/>
    <w:rsid w:val="00092809"/>
    <w:rsid w:val="000930E1"/>
    <w:rsid w:val="000937AB"/>
    <w:rsid w:val="00093D45"/>
    <w:rsid w:val="0009430D"/>
    <w:rsid w:val="0009547D"/>
    <w:rsid w:val="00096C5B"/>
    <w:rsid w:val="000973D3"/>
    <w:rsid w:val="000A05D4"/>
    <w:rsid w:val="000A561A"/>
    <w:rsid w:val="000A5D30"/>
    <w:rsid w:val="000A6BAD"/>
    <w:rsid w:val="000A7C55"/>
    <w:rsid w:val="000B0253"/>
    <w:rsid w:val="000B02B3"/>
    <w:rsid w:val="000B164B"/>
    <w:rsid w:val="000B16FC"/>
    <w:rsid w:val="000B27AF"/>
    <w:rsid w:val="000B28E5"/>
    <w:rsid w:val="000B2968"/>
    <w:rsid w:val="000B2B1D"/>
    <w:rsid w:val="000B2C51"/>
    <w:rsid w:val="000B2E95"/>
    <w:rsid w:val="000B3CCD"/>
    <w:rsid w:val="000B4253"/>
    <w:rsid w:val="000B512A"/>
    <w:rsid w:val="000B56C8"/>
    <w:rsid w:val="000B5EE8"/>
    <w:rsid w:val="000B69DA"/>
    <w:rsid w:val="000B6E59"/>
    <w:rsid w:val="000B7868"/>
    <w:rsid w:val="000B7CD3"/>
    <w:rsid w:val="000C0093"/>
    <w:rsid w:val="000C01A3"/>
    <w:rsid w:val="000C0BEB"/>
    <w:rsid w:val="000C1AFD"/>
    <w:rsid w:val="000C27AE"/>
    <w:rsid w:val="000C293E"/>
    <w:rsid w:val="000C3534"/>
    <w:rsid w:val="000C38AB"/>
    <w:rsid w:val="000C3B6D"/>
    <w:rsid w:val="000C3DE2"/>
    <w:rsid w:val="000C4CC2"/>
    <w:rsid w:val="000C4D9C"/>
    <w:rsid w:val="000C607A"/>
    <w:rsid w:val="000C77B9"/>
    <w:rsid w:val="000C7A98"/>
    <w:rsid w:val="000D0A64"/>
    <w:rsid w:val="000D0BC2"/>
    <w:rsid w:val="000D3B09"/>
    <w:rsid w:val="000D3CB3"/>
    <w:rsid w:val="000D3F0B"/>
    <w:rsid w:val="000D4EDF"/>
    <w:rsid w:val="000D55F4"/>
    <w:rsid w:val="000D5BC0"/>
    <w:rsid w:val="000D5D97"/>
    <w:rsid w:val="000D7158"/>
    <w:rsid w:val="000D7C45"/>
    <w:rsid w:val="000E098F"/>
    <w:rsid w:val="000E0FFB"/>
    <w:rsid w:val="000E1F32"/>
    <w:rsid w:val="000E2445"/>
    <w:rsid w:val="000E2620"/>
    <w:rsid w:val="000E2F05"/>
    <w:rsid w:val="000E3580"/>
    <w:rsid w:val="000E3C2E"/>
    <w:rsid w:val="000E4E3F"/>
    <w:rsid w:val="000E507E"/>
    <w:rsid w:val="000E5344"/>
    <w:rsid w:val="000E6787"/>
    <w:rsid w:val="000E6FF8"/>
    <w:rsid w:val="000E707C"/>
    <w:rsid w:val="000E76C6"/>
    <w:rsid w:val="000F00D3"/>
    <w:rsid w:val="000F02EC"/>
    <w:rsid w:val="000F0874"/>
    <w:rsid w:val="000F09C9"/>
    <w:rsid w:val="000F0CAB"/>
    <w:rsid w:val="000F0DDA"/>
    <w:rsid w:val="000F10AA"/>
    <w:rsid w:val="000F16FF"/>
    <w:rsid w:val="000F23BC"/>
    <w:rsid w:val="000F2A88"/>
    <w:rsid w:val="000F2F9F"/>
    <w:rsid w:val="000F44FA"/>
    <w:rsid w:val="000F5AE9"/>
    <w:rsid w:val="000F623E"/>
    <w:rsid w:val="000F7D29"/>
    <w:rsid w:val="001002FB"/>
    <w:rsid w:val="0010043A"/>
    <w:rsid w:val="00101E02"/>
    <w:rsid w:val="00104002"/>
    <w:rsid w:val="0010490E"/>
    <w:rsid w:val="001049A3"/>
    <w:rsid w:val="0010541A"/>
    <w:rsid w:val="0010670A"/>
    <w:rsid w:val="00107981"/>
    <w:rsid w:val="00107E91"/>
    <w:rsid w:val="00110302"/>
    <w:rsid w:val="00110FF9"/>
    <w:rsid w:val="00111462"/>
    <w:rsid w:val="001129AF"/>
    <w:rsid w:val="0011370A"/>
    <w:rsid w:val="001140FE"/>
    <w:rsid w:val="001146D4"/>
    <w:rsid w:val="00114719"/>
    <w:rsid w:val="0011542B"/>
    <w:rsid w:val="00115865"/>
    <w:rsid w:val="00115E2C"/>
    <w:rsid w:val="0011623F"/>
    <w:rsid w:val="001163AF"/>
    <w:rsid w:val="00116937"/>
    <w:rsid w:val="00117C6F"/>
    <w:rsid w:val="00117FCC"/>
    <w:rsid w:val="00120AA8"/>
    <w:rsid w:val="00120C48"/>
    <w:rsid w:val="00121DB6"/>
    <w:rsid w:val="00121EF4"/>
    <w:rsid w:val="00122763"/>
    <w:rsid w:val="001233C4"/>
    <w:rsid w:val="00125782"/>
    <w:rsid w:val="00126964"/>
    <w:rsid w:val="00126C61"/>
    <w:rsid w:val="00127629"/>
    <w:rsid w:val="00127729"/>
    <w:rsid w:val="00127FBF"/>
    <w:rsid w:val="00131335"/>
    <w:rsid w:val="00132C2A"/>
    <w:rsid w:val="00132E01"/>
    <w:rsid w:val="00133149"/>
    <w:rsid w:val="00133A49"/>
    <w:rsid w:val="00133B73"/>
    <w:rsid w:val="00133C34"/>
    <w:rsid w:val="00133CF7"/>
    <w:rsid w:val="001346C0"/>
    <w:rsid w:val="00134796"/>
    <w:rsid w:val="00135063"/>
    <w:rsid w:val="00135535"/>
    <w:rsid w:val="00135598"/>
    <w:rsid w:val="00135993"/>
    <w:rsid w:val="001370EA"/>
    <w:rsid w:val="00137851"/>
    <w:rsid w:val="00137C8B"/>
    <w:rsid w:val="00137E3B"/>
    <w:rsid w:val="0013F77B"/>
    <w:rsid w:val="001408E3"/>
    <w:rsid w:val="00141100"/>
    <w:rsid w:val="00141556"/>
    <w:rsid w:val="001418FF"/>
    <w:rsid w:val="00141930"/>
    <w:rsid w:val="0014293D"/>
    <w:rsid w:val="00143519"/>
    <w:rsid w:val="0014353D"/>
    <w:rsid w:val="0014431D"/>
    <w:rsid w:val="00144EFF"/>
    <w:rsid w:val="00145095"/>
    <w:rsid w:val="00145271"/>
    <w:rsid w:val="00145E10"/>
    <w:rsid w:val="00146165"/>
    <w:rsid w:val="0014620D"/>
    <w:rsid w:val="00146494"/>
    <w:rsid w:val="00147276"/>
    <w:rsid w:val="00150542"/>
    <w:rsid w:val="00151C68"/>
    <w:rsid w:val="00151D76"/>
    <w:rsid w:val="00152129"/>
    <w:rsid w:val="00152975"/>
    <w:rsid w:val="00152EE4"/>
    <w:rsid w:val="0015338D"/>
    <w:rsid w:val="00154186"/>
    <w:rsid w:val="00154296"/>
    <w:rsid w:val="001553AE"/>
    <w:rsid w:val="00155C5B"/>
    <w:rsid w:val="00156D2F"/>
    <w:rsid w:val="0015718A"/>
    <w:rsid w:val="00157803"/>
    <w:rsid w:val="001578F5"/>
    <w:rsid w:val="00157A5D"/>
    <w:rsid w:val="00157DCA"/>
    <w:rsid w:val="00160A29"/>
    <w:rsid w:val="00162080"/>
    <w:rsid w:val="0016275F"/>
    <w:rsid w:val="00163083"/>
    <w:rsid w:val="0016350B"/>
    <w:rsid w:val="001637CD"/>
    <w:rsid w:val="00163E30"/>
    <w:rsid w:val="001649E2"/>
    <w:rsid w:val="0016525F"/>
    <w:rsid w:val="00165369"/>
    <w:rsid w:val="001659E7"/>
    <w:rsid w:val="001663A1"/>
    <w:rsid w:val="001665DF"/>
    <w:rsid w:val="00167260"/>
    <w:rsid w:val="001676DE"/>
    <w:rsid w:val="0016770C"/>
    <w:rsid w:val="001677DE"/>
    <w:rsid w:val="00167A4E"/>
    <w:rsid w:val="00171639"/>
    <w:rsid w:val="00171ED3"/>
    <w:rsid w:val="00173048"/>
    <w:rsid w:val="001732CB"/>
    <w:rsid w:val="00173755"/>
    <w:rsid w:val="00173A37"/>
    <w:rsid w:val="00174452"/>
    <w:rsid w:val="001754B2"/>
    <w:rsid w:val="00175A83"/>
    <w:rsid w:val="00175AFC"/>
    <w:rsid w:val="00176514"/>
    <w:rsid w:val="0017699A"/>
    <w:rsid w:val="001772B4"/>
    <w:rsid w:val="0017745F"/>
    <w:rsid w:val="00177895"/>
    <w:rsid w:val="00177EA3"/>
    <w:rsid w:val="00180CAB"/>
    <w:rsid w:val="001825C3"/>
    <w:rsid w:val="001837DF"/>
    <w:rsid w:val="00183B3F"/>
    <w:rsid w:val="00184A33"/>
    <w:rsid w:val="00184F15"/>
    <w:rsid w:val="00184F2D"/>
    <w:rsid w:val="001856B8"/>
    <w:rsid w:val="00185B45"/>
    <w:rsid w:val="00186385"/>
    <w:rsid w:val="001871FB"/>
    <w:rsid w:val="00187AFB"/>
    <w:rsid w:val="00187C97"/>
    <w:rsid w:val="00187F6A"/>
    <w:rsid w:val="001907B8"/>
    <w:rsid w:val="0019141D"/>
    <w:rsid w:val="00191A7D"/>
    <w:rsid w:val="0019296C"/>
    <w:rsid w:val="001935DC"/>
    <w:rsid w:val="001951C0"/>
    <w:rsid w:val="00195745"/>
    <w:rsid w:val="001961A4"/>
    <w:rsid w:val="00197184"/>
    <w:rsid w:val="00197577"/>
    <w:rsid w:val="00197A4B"/>
    <w:rsid w:val="001A13D6"/>
    <w:rsid w:val="001A1996"/>
    <w:rsid w:val="001A1E15"/>
    <w:rsid w:val="001A1E56"/>
    <w:rsid w:val="001A210B"/>
    <w:rsid w:val="001A3A19"/>
    <w:rsid w:val="001A4844"/>
    <w:rsid w:val="001A567E"/>
    <w:rsid w:val="001A5821"/>
    <w:rsid w:val="001A668A"/>
    <w:rsid w:val="001A6C35"/>
    <w:rsid w:val="001A7264"/>
    <w:rsid w:val="001A7468"/>
    <w:rsid w:val="001B23C3"/>
    <w:rsid w:val="001B24A2"/>
    <w:rsid w:val="001B271F"/>
    <w:rsid w:val="001B368C"/>
    <w:rsid w:val="001B45BA"/>
    <w:rsid w:val="001B51FC"/>
    <w:rsid w:val="001B58CC"/>
    <w:rsid w:val="001B6C33"/>
    <w:rsid w:val="001B72B4"/>
    <w:rsid w:val="001B7433"/>
    <w:rsid w:val="001B7D63"/>
    <w:rsid w:val="001C035E"/>
    <w:rsid w:val="001C069B"/>
    <w:rsid w:val="001C0A35"/>
    <w:rsid w:val="001C1C8A"/>
    <w:rsid w:val="001C1F21"/>
    <w:rsid w:val="001C20DE"/>
    <w:rsid w:val="001C2121"/>
    <w:rsid w:val="001C301A"/>
    <w:rsid w:val="001C48C7"/>
    <w:rsid w:val="001C563D"/>
    <w:rsid w:val="001C5B7E"/>
    <w:rsid w:val="001C7A43"/>
    <w:rsid w:val="001C7BF6"/>
    <w:rsid w:val="001D0C29"/>
    <w:rsid w:val="001D0CC2"/>
    <w:rsid w:val="001D2989"/>
    <w:rsid w:val="001D2B57"/>
    <w:rsid w:val="001D2F38"/>
    <w:rsid w:val="001D4434"/>
    <w:rsid w:val="001D45E4"/>
    <w:rsid w:val="001D4DAB"/>
    <w:rsid w:val="001D4E5A"/>
    <w:rsid w:val="001D57E2"/>
    <w:rsid w:val="001D60F0"/>
    <w:rsid w:val="001D6E57"/>
    <w:rsid w:val="001D78A8"/>
    <w:rsid w:val="001D7A1F"/>
    <w:rsid w:val="001D7EBC"/>
    <w:rsid w:val="001E039F"/>
    <w:rsid w:val="001E0A2C"/>
    <w:rsid w:val="001E0B47"/>
    <w:rsid w:val="001E0EED"/>
    <w:rsid w:val="001E1A5F"/>
    <w:rsid w:val="001E1A62"/>
    <w:rsid w:val="001E258D"/>
    <w:rsid w:val="001E2B3A"/>
    <w:rsid w:val="001E3651"/>
    <w:rsid w:val="001E500B"/>
    <w:rsid w:val="001E5B4C"/>
    <w:rsid w:val="001E7208"/>
    <w:rsid w:val="001E75B6"/>
    <w:rsid w:val="001E7A55"/>
    <w:rsid w:val="001E7B25"/>
    <w:rsid w:val="001F0153"/>
    <w:rsid w:val="001F1B83"/>
    <w:rsid w:val="001F4159"/>
    <w:rsid w:val="001F4E4A"/>
    <w:rsid w:val="001F6B31"/>
    <w:rsid w:val="00200113"/>
    <w:rsid w:val="00200586"/>
    <w:rsid w:val="00200772"/>
    <w:rsid w:val="00202C21"/>
    <w:rsid w:val="002031C0"/>
    <w:rsid w:val="00203C77"/>
    <w:rsid w:val="00203E5A"/>
    <w:rsid w:val="002057DC"/>
    <w:rsid w:val="00205A80"/>
    <w:rsid w:val="00205E22"/>
    <w:rsid w:val="0020731E"/>
    <w:rsid w:val="002074DD"/>
    <w:rsid w:val="00207BBB"/>
    <w:rsid w:val="002109EA"/>
    <w:rsid w:val="00212182"/>
    <w:rsid w:val="00212840"/>
    <w:rsid w:val="00212D22"/>
    <w:rsid w:val="002130FD"/>
    <w:rsid w:val="00213F0B"/>
    <w:rsid w:val="00214E5F"/>
    <w:rsid w:val="00215671"/>
    <w:rsid w:val="0021618C"/>
    <w:rsid w:val="00216BE4"/>
    <w:rsid w:val="00216C5D"/>
    <w:rsid w:val="00216E48"/>
    <w:rsid w:val="0021746C"/>
    <w:rsid w:val="002178DD"/>
    <w:rsid w:val="00220257"/>
    <w:rsid w:val="0022296A"/>
    <w:rsid w:val="00223653"/>
    <w:rsid w:val="00223F37"/>
    <w:rsid w:val="002251CC"/>
    <w:rsid w:val="002268DD"/>
    <w:rsid w:val="00226CE5"/>
    <w:rsid w:val="0023054D"/>
    <w:rsid w:val="0023099E"/>
    <w:rsid w:val="00230C0D"/>
    <w:rsid w:val="00230CBE"/>
    <w:rsid w:val="00231BA9"/>
    <w:rsid w:val="002322B8"/>
    <w:rsid w:val="00233A2D"/>
    <w:rsid w:val="00233B9A"/>
    <w:rsid w:val="002343D8"/>
    <w:rsid w:val="0023464F"/>
    <w:rsid w:val="00234C48"/>
    <w:rsid w:val="00236636"/>
    <w:rsid w:val="00236DB6"/>
    <w:rsid w:val="00237923"/>
    <w:rsid w:val="00240B14"/>
    <w:rsid w:val="002436CE"/>
    <w:rsid w:val="00244D8A"/>
    <w:rsid w:val="00246261"/>
    <w:rsid w:val="00246387"/>
    <w:rsid w:val="0024640D"/>
    <w:rsid w:val="00246631"/>
    <w:rsid w:val="00246A56"/>
    <w:rsid w:val="002470FC"/>
    <w:rsid w:val="00247153"/>
    <w:rsid w:val="002471A1"/>
    <w:rsid w:val="0025059B"/>
    <w:rsid w:val="0025100E"/>
    <w:rsid w:val="00251272"/>
    <w:rsid w:val="00251585"/>
    <w:rsid w:val="00251AC5"/>
    <w:rsid w:val="00251DB5"/>
    <w:rsid w:val="00253681"/>
    <w:rsid w:val="00253A39"/>
    <w:rsid w:val="00255CA7"/>
    <w:rsid w:val="00257417"/>
    <w:rsid w:val="002574D2"/>
    <w:rsid w:val="00257E9C"/>
    <w:rsid w:val="002604D0"/>
    <w:rsid w:val="00262613"/>
    <w:rsid w:val="0026359D"/>
    <w:rsid w:val="00263AF7"/>
    <w:rsid w:val="00263B53"/>
    <w:rsid w:val="0026533F"/>
    <w:rsid w:val="002655DE"/>
    <w:rsid w:val="00266179"/>
    <w:rsid w:val="002664CB"/>
    <w:rsid w:val="002669E2"/>
    <w:rsid w:val="00266EF5"/>
    <w:rsid w:val="00267A46"/>
    <w:rsid w:val="00267E0B"/>
    <w:rsid w:val="0027062D"/>
    <w:rsid w:val="00270E90"/>
    <w:rsid w:val="00271356"/>
    <w:rsid w:val="002726EA"/>
    <w:rsid w:val="00272C60"/>
    <w:rsid w:val="00272E8C"/>
    <w:rsid w:val="002743E3"/>
    <w:rsid w:val="0027459C"/>
    <w:rsid w:val="002748C2"/>
    <w:rsid w:val="00274A00"/>
    <w:rsid w:val="002750C7"/>
    <w:rsid w:val="0027631A"/>
    <w:rsid w:val="00276469"/>
    <w:rsid w:val="0027660F"/>
    <w:rsid w:val="00276ACA"/>
    <w:rsid w:val="00277038"/>
    <w:rsid w:val="00277227"/>
    <w:rsid w:val="0027742A"/>
    <w:rsid w:val="00277C38"/>
    <w:rsid w:val="00277D51"/>
    <w:rsid w:val="00280428"/>
    <w:rsid w:val="0028116E"/>
    <w:rsid w:val="002817C7"/>
    <w:rsid w:val="00281F30"/>
    <w:rsid w:val="002827A5"/>
    <w:rsid w:val="00282977"/>
    <w:rsid w:val="00283221"/>
    <w:rsid w:val="00285689"/>
    <w:rsid w:val="00285DE9"/>
    <w:rsid w:val="002861F9"/>
    <w:rsid w:val="00286547"/>
    <w:rsid w:val="00287283"/>
    <w:rsid w:val="0029076A"/>
    <w:rsid w:val="00291042"/>
    <w:rsid w:val="0029149A"/>
    <w:rsid w:val="00291924"/>
    <w:rsid w:val="0029207F"/>
    <w:rsid w:val="00292264"/>
    <w:rsid w:val="002928D6"/>
    <w:rsid w:val="00293B6D"/>
    <w:rsid w:val="002946D9"/>
    <w:rsid w:val="00294DB4"/>
    <w:rsid w:val="00295490"/>
    <w:rsid w:val="0029566E"/>
    <w:rsid w:val="0029654A"/>
    <w:rsid w:val="00296926"/>
    <w:rsid w:val="002969BA"/>
    <w:rsid w:val="00297041"/>
    <w:rsid w:val="00297180"/>
    <w:rsid w:val="00297E56"/>
    <w:rsid w:val="002A1026"/>
    <w:rsid w:val="002A12C9"/>
    <w:rsid w:val="002A1733"/>
    <w:rsid w:val="002A2A1D"/>
    <w:rsid w:val="002A3038"/>
    <w:rsid w:val="002A3592"/>
    <w:rsid w:val="002A35A9"/>
    <w:rsid w:val="002A3E0D"/>
    <w:rsid w:val="002A3E37"/>
    <w:rsid w:val="002A4C7D"/>
    <w:rsid w:val="002A4FA3"/>
    <w:rsid w:val="002A5101"/>
    <w:rsid w:val="002A550F"/>
    <w:rsid w:val="002A70DB"/>
    <w:rsid w:val="002A70FB"/>
    <w:rsid w:val="002A7B05"/>
    <w:rsid w:val="002B00E7"/>
    <w:rsid w:val="002B0533"/>
    <w:rsid w:val="002B09EB"/>
    <w:rsid w:val="002B16BB"/>
    <w:rsid w:val="002B1C42"/>
    <w:rsid w:val="002B1FAD"/>
    <w:rsid w:val="002B27CF"/>
    <w:rsid w:val="002B35D2"/>
    <w:rsid w:val="002B3C0C"/>
    <w:rsid w:val="002B4B07"/>
    <w:rsid w:val="002B54EA"/>
    <w:rsid w:val="002B5DC3"/>
    <w:rsid w:val="002B68DA"/>
    <w:rsid w:val="002B7B88"/>
    <w:rsid w:val="002C09CA"/>
    <w:rsid w:val="002C1187"/>
    <w:rsid w:val="002C123D"/>
    <w:rsid w:val="002C1778"/>
    <w:rsid w:val="002C20A1"/>
    <w:rsid w:val="002C28BB"/>
    <w:rsid w:val="002C30B3"/>
    <w:rsid w:val="002C3903"/>
    <w:rsid w:val="002C3CE4"/>
    <w:rsid w:val="002C3D47"/>
    <w:rsid w:val="002C4F20"/>
    <w:rsid w:val="002C6762"/>
    <w:rsid w:val="002C67B8"/>
    <w:rsid w:val="002C751F"/>
    <w:rsid w:val="002C7C82"/>
    <w:rsid w:val="002D097F"/>
    <w:rsid w:val="002D12FB"/>
    <w:rsid w:val="002D1B09"/>
    <w:rsid w:val="002D3AAE"/>
    <w:rsid w:val="002D3E5A"/>
    <w:rsid w:val="002D62A5"/>
    <w:rsid w:val="002D6A15"/>
    <w:rsid w:val="002D6EFB"/>
    <w:rsid w:val="002D6FF5"/>
    <w:rsid w:val="002E0E10"/>
    <w:rsid w:val="002E1019"/>
    <w:rsid w:val="002E12EC"/>
    <w:rsid w:val="002E18A0"/>
    <w:rsid w:val="002E24FB"/>
    <w:rsid w:val="002E4663"/>
    <w:rsid w:val="002E4E5F"/>
    <w:rsid w:val="002E5775"/>
    <w:rsid w:val="002E6005"/>
    <w:rsid w:val="002E6545"/>
    <w:rsid w:val="002E6B6F"/>
    <w:rsid w:val="002E6BAD"/>
    <w:rsid w:val="002E73D0"/>
    <w:rsid w:val="002E7E80"/>
    <w:rsid w:val="002F0B0A"/>
    <w:rsid w:val="002F166D"/>
    <w:rsid w:val="002F17D5"/>
    <w:rsid w:val="002F2069"/>
    <w:rsid w:val="002F3C94"/>
    <w:rsid w:val="002F4E74"/>
    <w:rsid w:val="002F517B"/>
    <w:rsid w:val="002F567C"/>
    <w:rsid w:val="002F59ED"/>
    <w:rsid w:val="002F5FD7"/>
    <w:rsid w:val="002F649A"/>
    <w:rsid w:val="002F68EB"/>
    <w:rsid w:val="002F7726"/>
    <w:rsid w:val="003008B1"/>
    <w:rsid w:val="00300E4D"/>
    <w:rsid w:val="003022EE"/>
    <w:rsid w:val="00302553"/>
    <w:rsid w:val="003028C5"/>
    <w:rsid w:val="00303103"/>
    <w:rsid w:val="00303B49"/>
    <w:rsid w:val="00304566"/>
    <w:rsid w:val="0030476B"/>
    <w:rsid w:val="0030492D"/>
    <w:rsid w:val="003050CF"/>
    <w:rsid w:val="003054A3"/>
    <w:rsid w:val="00305832"/>
    <w:rsid w:val="00305841"/>
    <w:rsid w:val="00306A5D"/>
    <w:rsid w:val="00306E06"/>
    <w:rsid w:val="00306E9E"/>
    <w:rsid w:val="00306F09"/>
    <w:rsid w:val="00307283"/>
    <w:rsid w:val="00310A45"/>
    <w:rsid w:val="00311173"/>
    <w:rsid w:val="0031167E"/>
    <w:rsid w:val="00311B50"/>
    <w:rsid w:val="00311F5E"/>
    <w:rsid w:val="00312234"/>
    <w:rsid w:val="00312991"/>
    <w:rsid w:val="00312AE9"/>
    <w:rsid w:val="00312D5D"/>
    <w:rsid w:val="00312F0C"/>
    <w:rsid w:val="00313ED3"/>
    <w:rsid w:val="00314187"/>
    <w:rsid w:val="0031456F"/>
    <w:rsid w:val="00314F0C"/>
    <w:rsid w:val="00314F71"/>
    <w:rsid w:val="003157A1"/>
    <w:rsid w:val="0031623F"/>
    <w:rsid w:val="00316C6E"/>
    <w:rsid w:val="00317727"/>
    <w:rsid w:val="003202DF"/>
    <w:rsid w:val="00321510"/>
    <w:rsid w:val="003235E6"/>
    <w:rsid w:val="00323943"/>
    <w:rsid w:val="00323C42"/>
    <w:rsid w:val="00324AD6"/>
    <w:rsid w:val="00324B7F"/>
    <w:rsid w:val="00325B54"/>
    <w:rsid w:val="00327018"/>
    <w:rsid w:val="00327ACA"/>
    <w:rsid w:val="0033031E"/>
    <w:rsid w:val="00330DDA"/>
    <w:rsid w:val="0033148C"/>
    <w:rsid w:val="0033185A"/>
    <w:rsid w:val="0033301A"/>
    <w:rsid w:val="00333856"/>
    <w:rsid w:val="00333FFF"/>
    <w:rsid w:val="00335D72"/>
    <w:rsid w:val="00336D4B"/>
    <w:rsid w:val="00337C3B"/>
    <w:rsid w:val="00340DAD"/>
    <w:rsid w:val="003413FB"/>
    <w:rsid w:val="003420C0"/>
    <w:rsid w:val="0034213A"/>
    <w:rsid w:val="0034247A"/>
    <w:rsid w:val="00342ACD"/>
    <w:rsid w:val="003435F9"/>
    <w:rsid w:val="00343B30"/>
    <w:rsid w:val="00345194"/>
    <w:rsid w:val="003451A6"/>
    <w:rsid w:val="00345269"/>
    <w:rsid w:val="00345648"/>
    <w:rsid w:val="00345CA4"/>
    <w:rsid w:val="00346903"/>
    <w:rsid w:val="0034748A"/>
    <w:rsid w:val="0035068A"/>
    <w:rsid w:val="00351A6F"/>
    <w:rsid w:val="00351DDA"/>
    <w:rsid w:val="00351F37"/>
    <w:rsid w:val="00352430"/>
    <w:rsid w:val="003528DD"/>
    <w:rsid w:val="003530BA"/>
    <w:rsid w:val="00353F21"/>
    <w:rsid w:val="00353FA8"/>
    <w:rsid w:val="00354D26"/>
    <w:rsid w:val="00355378"/>
    <w:rsid w:val="003558E5"/>
    <w:rsid w:val="00355A78"/>
    <w:rsid w:val="00355EF2"/>
    <w:rsid w:val="003561F2"/>
    <w:rsid w:val="0035622E"/>
    <w:rsid w:val="003563D5"/>
    <w:rsid w:val="00356C34"/>
    <w:rsid w:val="00357A00"/>
    <w:rsid w:val="00361429"/>
    <w:rsid w:val="00361FB0"/>
    <w:rsid w:val="003622A9"/>
    <w:rsid w:val="0036289A"/>
    <w:rsid w:val="003629E2"/>
    <w:rsid w:val="00362EAF"/>
    <w:rsid w:val="00363450"/>
    <w:rsid w:val="00363C5A"/>
    <w:rsid w:val="00363E16"/>
    <w:rsid w:val="00364277"/>
    <w:rsid w:val="00364567"/>
    <w:rsid w:val="003655A2"/>
    <w:rsid w:val="003660BA"/>
    <w:rsid w:val="0036671A"/>
    <w:rsid w:val="00366AA2"/>
    <w:rsid w:val="0037118E"/>
    <w:rsid w:val="00371E91"/>
    <w:rsid w:val="00372DBD"/>
    <w:rsid w:val="0037377E"/>
    <w:rsid w:val="00373C9E"/>
    <w:rsid w:val="00374616"/>
    <w:rsid w:val="00374EBB"/>
    <w:rsid w:val="00374F7A"/>
    <w:rsid w:val="0037721D"/>
    <w:rsid w:val="003775F8"/>
    <w:rsid w:val="003801D1"/>
    <w:rsid w:val="00380341"/>
    <w:rsid w:val="00380FB3"/>
    <w:rsid w:val="00381486"/>
    <w:rsid w:val="00381A05"/>
    <w:rsid w:val="00381B49"/>
    <w:rsid w:val="0038230A"/>
    <w:rsid w:val="00382AB9"/>
    <w:rsid w:val="0038352F"/>
    <w:rsid w:val="0038397D"/>
    <w:rsid w:val="00384BC5"/>
    <w:rsid w:val="003869FF"/>
    <w:rsid w:val="0038706B"/>
    <w:rsid w:val="00387380"/>
    <w:rsid w:val="00387FD3"/>
    <w:rsid w:val="00390342"/>
    <w:rsid w:val="003904A7"/>
    <w:rsid w:val="00390FD8"/>
    <w:rsid w:val="0039307C"/>
    <w:rsid w:val="003936DB"/>
    <w:rsid w:val="00393D00"/>
    <w:rsid w:val="00393EB3"/>
    <w:rsid w:val="00394746"/>
    <w:rsid w:val="003961B1"/>
    <w:rsid w:val="00396261"/>
    <w:rsid w:val="0039733F"/>
    <w:rsid w:val="00397645"/>
    <w:rsid w:val="003A0474"/>
    <w:rsid w:val="003A0690"/>
    <w:rsid w:val="003A19F3"/>
    <w:rsid w:val="003A1E8F"/>
    <w:rsid w:val="003A223D"/>
    <w:rsid w:val="003A2BA8"/>
    <w:rsid w:val="003A2C02"/>
    <w:rsid w:val="003A33D9"/>
    <w:rsid w:val="003A4374"/>
    <w:rsid w:val="003A49AD"/>
    <w:rsid w:val="003A4D3C"/>
    <w:rsid w:val="003A5768"/>
    <w:rsid w:val="003A5BB0"/>
    <w:rsid w:val="003A6214"/>
    <w:rsid w:val="003A6505"/>
    <w:rsid w:val="003A6F1F"/>
    <w:rsid w:val="003A7009"/>
    <w:rsid w:val="003B0147"/>
    <w:rsid w:val="003B02B9"/>
    <w:rsid w:val="003B060E"/>
    <w:rsid w:val="003B090F"/>
    <w:rsid w:val="003B0A63"/>
    <w:rsid w:val="003B0CEC"/>
    <w:rsid w:val="003B171C"/>
    <w:rsid w:val="003B1754"/>
    <w:rsid w:val="003B1998"/>
    <w:rsid w:val="003B2F6B"/>
    <w:rsid w:val="003B3197"/>
    <w:rsid w:val="003B3508"/>
    <w:rsid w:val="003B3AA2"/>
    <w:rsid w:val="003B3AA8"/>
    <w:rsid w:val="003B3F6F"/>
    <w:rsid w:val="003B3F7D"/>
    <w:rsid w:val="003B48AF"/>
    <w:rsid w:val="003B597A"/>
    <w:rsid w:val="003B64A1"/>
    <w:rsid w:val="003B6A9F"/>
    <w:rsid w:val="003B6CC4"/>
    <w:rsid w:val="003B7F1E"/>
    <w:rsid w:val="003C0457"/>
    <w:rsid w:val="003C083D"/>
    <w:rsid w:val="003C0E29"/>
    <w:rsid w:val="003C1168"/>
    <w:rsid w:val="003C2593"/>
    <w:rsid w:val="003C26E0"/>
    <w:rsid w:val="003C2AA0"/>
    <w:rsid w:val="003C43B4"/>
    <w:rsid w:val="003C501A"/>
    <w:rsid w:val="003C5B28"/>
    <w:rsid w:val="003C6106"/>
    <w:rsid w:val="003C64E5"/>
    <w:rsid w:val="003C6D46"/>
    <w:rsid w:val="003C6E1E"/>
    <w:rsid w:val="003C7B59"/>
    <w:rsid w:val="003D259D"/>
    <w:rsid w:val="003D2D9E"/>
    <w:rsid w:val="003D2DDB"/>
    <w:rsid w:val="003D3686"/>
    <w:rsid w:val="003D3AF3"/>
    <w:rsid w:val="003D4B1F"/>
    <w:rsid w:val="003D4DB8"/>
    <w:rsid w:val="003D6213"/>
    <w:rsid w:val="003D64D6"/>
    <w:rsid w:val="003D6868"/>
    <w:rsid w:val="003D7459"/>
    <w:rsid w:val="003D75E3"/>
    <w:rsid w:val="003D77B5"/>
    <w:rsid w:val="003D7AC1"/>
    <w:rsid w:val="003D7AD2"/>
    <w:rsid w:val="003E15EA"/>
    <w:rsid w:val="003E1ACE"/>
    <w:rsid w:val="003E3283"/>
    <w:rsid w:val="003E3E6D"/>
    <w:rsid w:val="003E57CA"/>
    <w:rsid w:val="003E5830"/>
    <w:rsid w:val="003F0615"/>
    <w:rsid w:val="003F0B48"/>
    <w:rsid w:val="003F177E"/>
    <w:rsid w:val="003F18B5"/>
    <w:rsid w:val="003F1C31"/>
    <w:rsid w:val="003F22A2"/>
    <w:rsid w:val="003F2F3B"/>
    <w:rsid w:val="003F3573"/>
    <w:rsid w:val="003F3C6E"/>
    <w:rsid w:val="003F402B"/>
    <w:rsid w:val="003F40CF"/>
    <w:rsid w:val="003F448A"/>
    <w:rsid w:val="003F44DA"/>
    <w:rsid w:val="003F525A"/>
    <w:rsid w:val="003F5C5E"/>
    <w:rsid w:val="003F5FF2"/>
    <w:rsid w:val="00400CDC"/>
    <w:rsid w:val="00401950"/>
    <w:rsid w:val="004023AC"/>
    <w:rsid w:val="004023F6"/>
    <w:rsid w:val="00404421"/>
    <w:rsid w:val="00404540"/>
    <w:rsid w:val="00404D0D"/>
    <w:rsid w:val="004055EB"/>
    <w:rsid w:val="004058DF"/>
    <w:rsid w:val="00405A6B"/>
    <w:rsid w:val="00405AF3"/>
    <w:rsid w:val="004069E6"/>
    <w:rsid w:val="00406FA2"/>
    <w:rsid w:val="0040778B"/>
    <w:rsid w:val="00407E15"/>
    <w:rsid w:val="00410A4B"/>
    <w:rsid w:val="0041134D"/>
    <w:rsid w:val="00412122"/>
    <w:rsid w:val="0041256F"/>
    <w:rsid w:val="00412F33"/>
    <w:rsid w:val="004137DD"/>
    <w:rsid w:val="004139F3"/>
    <w:rsid w:val="00413A34"/>
    <w:rsid w:val="00413ACA"/>
    <w:rsid w:val="004142D8"/>
    <w:rsid w:val="004149A4"/>
    <w:rsid w:val="004156C7"/>
    <w:rsid w:val="00415F32"/>
    <w:rsid w:val="00417210"/>
    <w:rsid w:val="004203E0"/>
    <w:rsid w:val="0042055E"/>
    <w:rsid w:val="00420FCF"/>
    <w:rsid w:val="0042171A"/>
    <w:rsid w:val="0042185F"/>
    <w:rsid w:val="00422179"/>
    <w:rsid w:val="004229E5"/>
    <w:rsid w:val="00422C80"/>
    <w:rsid w:val="00422E96"/>
    <w:rsid w:val="004233E5"/>
    <w:rsid w:val="00424119"/>
    <w:rsid w:val="004245F7"/>
    <w:rsid w:val="00424F9F"/>
    <w:rsid w:val="00425CC9"/>
    <w:rsid w:val="0042696A"/>
    <w:rsid w:val="00427D4F"/>
    <w:rsid w:val="00430B13"/>
    <w:rsid w:val="00431281"/>
    <w:rsid w:val="00431BD7"/>
    <w:rsid w:val="00431E31"/>
    <w:rsid w:val="00432015"/>
    <w:rsid w:val="0043211D"/>
    <w:rsid w:val="00432251"/>
    <w:rsid w:val="004325D8"/>
    <w:rsid w:val="0043267A"/>
    <w:rsid w:val="00432CE0"/>
    <w:rsid w:val="0043322E"/>
    <w:rsid w:val="00433DC6"/>
    <w:rsid w:val="00436291"/>
    <w:rsid w:val="00436B7C"/>
    <w:rsid w:val="00436BF2"/>
    <w:rsid w:val="0043731A"/>
    <w:rsid w:val="00440071"/>
    <w:rsid w:val="00440A36"/>
    <w:rsid w:val="00440D5C"/>
    <w:rsid w:val="00442B35"/>
    <w:rsid w:val="00442D0F"/>
    <w:rsid w:val="00442D8A"/>
    <w:rsid w:val="00443A86"/>
    <w:rsid w:val="004448AC"/>
    <w:rsid w:val="00445A20"/>
    <w:rsid w:val="00446256"/>
    <w:rsid w:val="004467EB"/>
    <w:rsid w:val="00446871"/>
    <w:rsid w:val="00446D0C"/>
    <w:rsid w:val="00447373"/>
    <w:rsid w:val="00447673"/>
    <w:rsid w:val="00447996"/>
    <w:rsid w:val="00450CB2"/>
    <w:rsid w:val="00450DA1"/>
    <w:rsid w:val="004511A4"/>
    <w:rsid w:val="0045126C"/>
    <w:rsid w:val="004521FF"/>
    <w:rsid w:val="00452632"/>
    <w:rsid w:val="004528D5"/>
    <w:rsid w:val="00452B44"/>
    <w:rsid w:val="00452F1F"/>
    <w:rsid w:val="004534F8"/>
    <w:rsid w:val="004535B5"/>
    <w:rsid w:val="00453EA8"/>
    <w:rsid w:val="004546B6"/>
    <w:rsid w:val="004546C7"/>
    <w:rsid w:val="00455C58"/>
    <w:rsid w:val="004574DC"/>
    <w:rsid w:val="00460654"/>
    <w:rsid w:val="00460F35"/>
    <w:rsid w:val="004615A7"/>
    <w:rsid w:val="0046240A"/>
    <w:rsid w:val="00462517"/>
    <w:rsid w:val="00462565"/>
    <w:rsid w:val="004629BD"/>
    <w:rsid w:val="0046513E"/>
    <w:rsid w:val="004651BD"/>
    <w:rsid w:val="004653E1"/>
    <w:rsid w:val="00465C00"/>
    <w:rsid w:val="00465D9B"/>
    <w:rsid w:val="004660C7"/>
    <w:rsid w:val="00467215"/>
    <w:rsid w:val="004677CC"/>
    <w:rsid w:val="00470827"/>
    <w:rsid w:val="004719FF"/>
    <w:rsid w:val="004721CC"/>
    <w:rsid w:val="00472E4C"/>
    <w:rsid w:val="00473000"/>
    <w:rsid w:val="0047387D"/>
    <w:rsid w:val="004738C7"/>
    <w:rsid w:val="004739CA"/>
    <w:rsid w:val="00473F87"/>
    <w:rsid w:val="00474D09"/>
    <w:rsid w:val="00475276"/>
    <w:rsid w:val="00475F14"/>
    <w:rsid w:val="00476569"/>
    <w:rsid w:val="00476E50"/>
    <w:rsid w:val="004772EA"/>
    <w:rsid w:val="004823A2"/>
    <w:rsid w:val="0048246A"/>
    <w:rsid w:val="0048251F"/>
    <w:rsid w:val="0048433A"/>
    <w:rsid w:val="00484EAA"/>
    <w:rsid w:val="004859F7"/>
    <w:rsid w:val="004866F2"/>
    <w:rsid w:val="00486AA9"/>
    <w:rsid w:val="00486C12"/>
    <w:rsid w:val="00487273"/>
    <w:rsid w:val="00487E07"/>
    <w:rsid w:val="00490CBB"/>
    <w:rsid w:val="00490E4E"/>
    <w:rsid w:val="00490F23"/>
    <w:rsid w:val="00491435"/>
    <w:rsid w:val="00493E29"/>
    <w:rsid w:val="004942CE"/>
    <w:rsid w:val="004947EC"/>
    <w:rsid w:val="004948B2"/>
    <w:rsid w:val="00494F56"/>
    <w:rsid w:val="00495C23"/>
    <w:rsid w:val="00496FB5"/>
    <w:rsid w:val="004A0CAB"/>
    <w:rsid w:val="004A1790"/>
    <w:rsid w:val="004A21BF"/>
    <w:rsid w:val="004A2586"/>
    <w:rsid w:val="004A3567"/>
    <w:rsid w:val="004A3675"/>
    <w:rsid w:val="004A424C"/>
    <w:rsid w:val="004A469B"/>
    <w:rsid w:val="004A5200"/>
    <w:rsid w:val="004A54EF"/>
    <w:rsid w:val="004A5BB2"/>
    <w:rsid w:val="004A62BD"/>
    <w:rsid w:val="004A6ECB"/>
    <w:rsid w:val="004A780E"/>
    <w:rsid w:val="004B032A"/>
    <w:rsid w:val="004B099E"/>
    <w:rsid w:val="004B106B"/>
    <w:rsid w:val="004B2052"/>
    <w:rsid w:val="004B269D"/>
    <w:rsid w:val="004B35DD"/>
    <w:rsid w:val="004B558A"/>
    <w:rsid w:val="004B577B"/>
    <w:rsid w:val="004C0626"/>
    <w:rsid w:val="004C15D7"/>
    <w:rsid w:val="004C1EFC"/>
    <w:rsid w:val="004C36D1"/>
    <w:rsid w:val="004C419C"/>
    <w:rsid w:val="004C464F"/>
    <w:rsid w:val="004C53B6"/>
    <w:rsid w:val="004C63B2"/>
    <w:rsid w:val="004C78A7"/>
    <w:rsid w:val="004D1037"/>
    <w:rsid w:val="004D3300"/>
    <w:rsid w:val="004D38D6"/>
    <w:rsid w:val="004D3A41"/>
    <w:rsid w:val="004D3C1D"/>
    <w:rsid w:val="004D4642"/>
    <w:rsid w:val="004D47BA"/>
    <w:rsid w:val="004D4827"/>
    <w:rsid w:val="004D6929"/>
    <w:rsid w:val="004D720A"/>
    <w:rsid w:val="004D75E4"/>
    <w:rsid w:val="004D777E"/>
    <w:rsid w:val="004D7C02"/>
    <w:rsid w:val="004E0F07"/>
    <w:rsid w:val="004E10F2"/>
    <w:rsid w:val="004E1108"/>
    <w:rsid w:val="004E2854"/>
    <w:rsid w:val="004E2959"/>
    <w:rsid w:val="004E3066"/>
    <w:rsid w:val="004E3387"/>
    <w:rsid w:val="004E351D"/>
    <w:rsid w:val="004E3AA8"/>
    <w:rsid w:val="004E48D4"/>
    <w:rsid w:val="004E4DDF"/>
    <w:rsid w:val="004E513F"/>
    <w:rsid w:val="004E59FE"/>
    <w:rsid w:val="004E5A1F"/>
    <w:rsid w:val="004E5D38"/>
    <w:rsid w:val="004E5DE4"/>
    <w:rsid w:val="004E66B8"/>
    <w:rsid w:val="004E6C21"/>
    <w:rsid w:val="004E72CE"/>
    <w:rsid w:val="004E77DD"/>
    <w:rsid w:val="004E7C72"/>
    <w:rsid w:val="004E7C8A"/>
    <w:rsid w:val="004E7E2C"/>
    <w:rsid w:val="004F014C"/>
    <w:rsid w:val="004F0A47"/>
    <w:rsid w:val="004F1480"/>
    <w:rsid w:val="004F17D0"/>
    <w:rsid w:val="004F2684"/>
    <w:rsid w:val="004F2830"/>
    <w:rsid w:val="004F45AA"/>
    <w:rsid w:val="004F61EA"/>
    <w:rsid w:val="004F6350"/>
    <w:rsid w:val="004F79B8"/>
    <w:rsid w:val="005000EE"/>
    <w:rsid w:val="005006E4"/>
    <w:rsid w:val="00501171"/>
    <w:rsid w:val="005013B0"/>
    <w:rsid w:val="00501418"/>
    <w:rsid w:val="00501B27"/>
    <w:rsid w:val="00501C2D"/>
    <w:rsid w:val="005020C9"/>
    <w:rsid w:val="00502775"/>
    <w:rsid w:val="00502DF1"/>
    <w:rsid w:val="00502F14"/>
    <w:rsid w:val="005031DC"/>
    <w:rsid w:val="0050332E"/>
    <w:rsid w:val="00503F34"/>
    <w:rsid w:val="00505A38"/>
    <w:rsid w:val="005068AF"/>
    <w:rsid w:val="00506AC1"/>
    <w:rsid w:val="00506CFF"/>
    <w:rsid w:val="00507062"/>
    <w:rsid w:val="00510218"/>
    <w:rsid w:val="005107EA"/>
    <w:rsid w:val="00511716"/>
    <w:rsid w:val="00511D4F"/>
    <w:rsid w:val="005122F5"/>
    <w:rsid w:val="00512528"/>
    <w:rsid w:val="005128EA"/>
    <w:rsid w:val="005129CD"/>
    <w:rsid w:val="005135E7"/>
    <w:rsid w:val="00513D32"/>
    <w:rsid w:val="00513D69"/>
    <w:rsid w:val="00514A97"/>
    <w:rsid w:val="00515399"/>
    <w:rsid w:val="005163E8"/>
    <w:rsid w:val="00516525"/>
    <w:rsid w:val="0051670A"/>
    <w:rsid w:val="00516BD8"/>
    <w:rsid w:val="0051743E"/>
    <w:rsid w:val="005206A9"/>
    <w:rsid w:val="0052078C"/>
    <w:rsid w:val="0052238F"/>
    <w:rsid w:val="00523E1C"/>
    <w:rsid w:val="005261FA"/>
    <w:rsid w:val="00526599"/>
    <w:rsid w:val="00527420"/>
    <w:rsid w:val="00527C37"/>
    <w:rsid w:val="00527CC3"/>
    <w:rsid w:val="005300B3"/>
    <w:rsid w:val="00530344"/>
    <w:rsid w:val="00530506"/>
    <w:rsid w:val="00530B77"/>
    <w:rsid w:val="00531BDF"/>
    <w:rsid w:val="00532231"/>
    <w:rsid w:val="005326A2"/>
    <w:rsid w:val="00532A80"/>
    <w:rsid w:val="00532AB7"/>
    <w:rsid w:val="00532B09"/>
    <w:rsid w:val="005334FD"/>
    <w:rsid w:val="005338EA"/>
    <w:rsid w:val="00533A3B"/>
    <w:rsid w:val="005341BD"/>
    <w:rsid w:val="00534367"/>
    <w:rsid w:val="00534B96"/>
    <w:rsid w:val="00534C65"/>
    <w:rsid w:val="005354DA"/>
    <w:rsid w:val="00535805"/>
    <w:rsid w:val="005359A3"/>
    <w:rsid w:val="00535A81"/>
    <w:rsid w:val="005362F1"/>
    <w:rsid w:val="00536DA4"/>
    <w:rsid w:val="00536E1B"/>
    <w:rsid w:val="00537562"/>
    <w:rsid w:val="00537EDE"/>
    <w:rsid w:val="00540139"/>
    <w:rsid w:val="00540A4A"/>
    <w:rsid w:val="0054104B"/>
    <w:rsid w:val="005411D7"/>
    <w:rsid w:val="00542984"/>
    <w:rsid w:val="00542BA8"/>
    <w:rsid w:val="005446D4"/>
    <w:rsid w:val="00544BA2"/>
    <w:rsid w:val="00544EA0"/>
    <w:rsid w:val="00545C2D"/>
    <w:rsid w:val="005477C3"/>
    <w:rsid w:val="005478EF"/>
    <w:rsid w:val="0055012F"/>
    <w:rsid w:val="00550C54"/>
    <w:rsid w:val="00551888"/>
    <w:rsid w:val="00551DB1"/>
    <w:rsid w:val="0055321E"/>
    <w:rsid w:val="00553F2D"/>
    <w:rsid w:val="0055402E"/>
    <w:rsid w:val="00554A94"/>
    <w:rsid w:val="00557151"/>
    <w:rsid w:val="00557FE9"/>
    <w:rsid w:val="00560D8F"/>
    <w:rsid w:val="0056139F"/>
    <w:rsid w:val="005618FB"/>
    <w:rsid w:val="00561AEC"/>
    <w:rsid w:val="00562245"/>
    <w:rsid w:val="0056335B"/>
    <w:rsid w:val="00563BAD"/>
    <w:rsid w:val="00564F55"/>
    <w:rsid w:val="00565612"/>
    <w:rsid w:val="005665E5"/>
    <w:rsid w:val="005671AE"/>
    <w:rsid w:val="0056732E"/>
    <w:rsid w:val="00570473"/>
    <w:rsid w:val="00570CBA"/>
    <w:rsid w:val="0057207E"/>
    <w:rsid w:val="00573189"/>
    <w:rsid w:val="005736ED"/>
    <w:rsid w:val="00574C78"/>
    <w:rsid w:val="00574D0C"/>
    <w:rsid w:val="00575D71"/>
    <w:rsid w:val="00575DA4"/>
    <w:rsid w:val="005767B7"/>
    <w:rsid w:val="00577840"/>
    <w:rsid w:val="00577A1A"/>
    <w:rsid w:val="00580324"/>
    <w:rsid w:val="00580602"/>
    <w:rsid w:val="00580C89"/>
    <w:rsid w:val="005810A3"/>
    <w:rsid w:val="00581164"/>
    <w:rsid w:val="005814BD"/>
    <w:rsid w:val="00583B68"/>
    <w:rsid w:val="00583D0E"/>
    <w:rsid w:val="00584C5D"/>
    <w:rsid w:val="00585EB1"/>
    <w:rsid w:val="005863FE"/>
    <w:rsid w:val="00586A31"/>
    <w:rsid w:val="00586DAB"/>
    <w:rsid w:val="0058707F"/>
    <w:rsid w:val="00587169"/>
    <w:rsid w:val="00587C78"/>
    <w:rsid w:val="00590183"/>
    <w:rsid w:val="00590F49"/>
    <w:rsid w:val="0059126B"/>
    <w:rsid w:val="00593DC0"/>
    <w:rsid w:val="005941C7"/>
    <w:rsid w:val="0059495A"/>
    <w:rsid w:val="005953D7"/>
    <w:rsid w:val="00595800"/>
    <w:rsid w:val="0059603C"/>
    <w:rsid w:val="005960C1"/>
    <w:rsid w:val="00596367"/>
    <w:rsid w:val="005966E3"/>
    <w:rsid w:val="00596E66"/>
    <w:rsid w:val="00597022"/>
    <w:rsid w:val="00597159"/>
    <w:rsid w:val="005973C1"/>
    <w:rsid w:val="005974CF"/>
    <w:rsid w:val="005975F4"/>
    <w:rsid w:val="0059782D"/>
    <w:rsid w:val="005978D7"/>
    <w:rsid w:val="00597E21"/>
    <w:rsid w:val="00597EC3"/>
    <w:rsid w:val="005A11C2"/>
    <w:rsid w:val="005A1764"/>
    <w:rsid w:val="005A2484"/>
    <w:rsid w:val="005A2E3A"/>
    <w:rsid w:val="005A3217"/>
    <w:rsid w:val="005A331B"/>
    <w:rsid w:val="005A73F3"/>
    <w:rsid w:val="005A750C"/>
    <w:rsid w:val="005B0985"/>
    <w:rsid w:val="005B122C"/>
    <w:rsid w:val="005B30D5"/>
    <w:rsid w:val="005B412D"/>
    <w:rsid w:val="005B4466"/>
    <w:rsid w:val="005B4F9D"/>
    <w:rsid w:val="005B5C41"/>
    <w:rsid w:val="005B6431"/>
    <w:rsid w:val="005B68F7"/>
    <w:rsid w:val="005B6E1D"/>
    <w:rsid w:val="005B6EBA"/>
    <w:rsid w:val="005B7090"/>
    <w:rsid w:val="005B7BC2"/>
    <w:rsid w:val="005C0FA0"/>
    <w:rsid w:val="005C14FB"/>
    <w:rsid w:val="005C284E"/>
    <w:rsid w:val="005C33E9"/>
    <w:rsid w:val="005C34D1"/>
    <w:rsid w:val="005C4DE8"/>
    <w:rsid w:val="005C5E2F"/>
    <w:rsid w:val="005C6239"/>
    <w:rsid w:val="005C62A2"/>
    <w:rsid w:val="005C6C74"/>
    <w:rsid w:val="005C73CF"/>
    <w:rsid w:val="005C7BC6"/>
    <w:rsid w:val="005D0C7C"/>
    <w:rsid w:val="005D17DD"/>
    <w:rsid w:val="005D1807"/>
    <w:rsid w:val="005D1F4D"/>
    <w:rsid w:val="005D263D"/>
    <w:rsid w:val="005D2C85"/>
    <w:rsid w:val="005D2F0B"/>
    <w:rsid w:val="005D38DB"/>
    <w:rsid w:val="005D3B59"/>
    <w:rsid w:val="005D4EE3"/>
    <w:rsid w:val="005D54BA"/>
    <w:rsid w:val="005D561B"/>
    <w:rsid w:val="005D5FF9"/>
    <w:rsid w:val="005D6428"/>
    <w:rsid w:val="005D67B2"/>
    <w:rsid w:val="005D6843"/>
    <w:rsid w:val="005D69C1"/>
    <w:rsid w:val="005D7050"/>
    <w:rsid w:val="005D771A"/>
    <w:rsid w:val="005D77A9"/>
    <w:rsid w:val="005D794B"/>
    <w:rsid w:val="005D7E6F"/>
    <w:rsid w:val="005E027B"/>
    <w:rsid w:val="005E1AEB"/>
    <w:rsid w:val="005E1ED5"/>
    <w:rsid w:val="005E2683"/>
    <w:rsid w:val="005E46E8"/>
    <w:rsid w:val="005E536E"/>
    <w:rsid w:val="005E5B36"/>
    <w:rsid w:val="005E6449"/>
    <w:rsid w:val="005E6F8F"/>
    <w:rsid w:val="005E7557"/>
    <w:rsid w:val="005E779C"/>
    <w:rsid w:val="005E7B13"/>
    <w:rsid w:val="005F0E56"/>
    <w:rsid w:val="005F4E14"/>
    <w:rsid w:val="005F5559"/>
    <w:rsid w:val="005F55E9"/>
    <w:rsid w:val="005F59E8"/>
    <w:rsid w:val="005F6058"/>
    <w:rsid w:val="005F63F7"/>
    <w:rsid w:val="005F66B6"/>
    <w:rsid w:val="005F7E89"/>
    <w:rsid w:val="005F7F4F"/>
    <w:rsid w:val="00600145"/>
    <w:rsid w:val="0060191E"/>
    <w:rsid w:val="00601A25"/>
    <w:rsid w:val="00601BF4"/>
    <w:rsid w:val="00601BFE"/>
    <w:rsid w:val="00602AA0"/>
    <w:rsid w:val="00602DA9"/>
    <w:rsid w:val="00603376"/>
    <w:rsid w:val="006034F5"/>
    <w:rsid w:val="0060352A"/>
    <w:rsid w:val="00603698"/>
    <w:rsid w:val="0060372B"/>
    <w:rsid w:val="00603A8C"/>
    <w:rsid w:val="006041BC"/>
    <w:rsid w:val="006049AC"/>
    <w:rsid w:val="0060539A"/>
    <w:rsid w:val="0060549B"/>
    <w:rsid w:val="006057BD"/>
    <w:rsid w:val="00606939"/>
    <w:rsid w:val="00606A40"/>
    <w:rsid w:val="00606C2D"/>
    <w:rsid w:val="00607534"/>
    <w:rsid w:val="00611A0F"/>
    <w:rsid w:val="00611CC8"/>
    <w:rsid w:val="00611D73"/>
    <w:rsid w:val="006122D2"/>
    <w:rsid w:val="0061518F"/>
    <w:rsid w:val="0061619F"/>
    <w:rsid w:val="006164C8"/>
    <w:rsid w:val="00616F34"/>
    <w:rsid w:val="00617871"/>
    <w:rsid w:val="006200D7"/>
    <w:rsid w:val="0062276E"/>
    <w:rsid w:val="00623385"/>
    <w:rsid w:val="00623ED9"/>
    <w:rsid w:val="00624081"/>
    <w:rsid w:val="00624142"/>
    <w:rsid w:val="00624367"/>
    <w:rsid w:val="00624B2E"/>
    <w:rsid w:val="00625691"/>
    <w:rsid w:val="00625D9A"/>
    <w:rsid w:val="0062651A"/>
    <w:rsid w:val="0062733D"/>
    <w:rsid w:val="00627946"/>
    <w:rsid w:val="00627C70"/>
    <w:rsid w:val="00627E97"/>
    <w:rsid w:val="0063008E"/>
    <w:rsid w:val="0063216F"/>
    <w:rsid w:val="0063323B"/>
    <w:rsid w:val="00633854"/>
    <w:rsid w:val="00634202"/>
    <w:rsid w:val="00634EDE"/>
    <w:rsid w:val="00635669"/>
    <w:rsid w:val="00635730"/>
    <w:rsid w:val="0063578F"/>
    <w:rsid w:val="00635A5B"/>
    <w:rsid w:val="00635CF3"/>
    <w:rsid w:val="00635DEE"/>
    <w:rsid w:val="00636350"/>
    <w:rsid w:val="00636372"/>
    <w:rsid w:val="00637F95"/>
    <w:rsid w:val="0064146F"/>
    <w:rsid w:val="00641DD8"/>
    <w:rsid w:val="006434B0"/>
    <w:rsid w:val="00645578"/>
    <w:rsid w:val="00647964"/>
    <w:rsid w:val="00647C03"/>
    <w:rsid w:val="0065164A"/>
    <w:rsid w:val="00652657"/>
    <w:rsid w:val="00653ACF"/>
    <w:rsid w:val="006545F4"/>
    <w:rsid w:val="00654E16"/>
    <w:rsid w:val="00655559"/>
    <w:rsid w:val="00655941"/>
    <w:rsid w:val="00655B22"/>
    <w:rsid w:val="00655E59"/>
    <w:rsid w:val="00656152"/>
    <w:rsid w:val="0066001B"/>
    <w:rsid w:val="00660A4B"/>
    <w:rsid w:val="00660F72"/>
    <w:rsid w:val="006617D2"/>
    <w:rsid w:val="00661A95"/>
    <w:rsid w:val="006624C3"/>
    <w:rsid w:val="00662BDC"/>
    <w:rsid w:val="00664868"/>
    <w:rsid w:val="00664898"/>
    <w:rsid w:val="00664D6B"/>
    <w:rsid w:val="006670FE"/>
    <w:rsid w:val="006678FA"/>
    <w:rsid w:val="00667DB2"/>
    <w:rsid w:val="00667F24"/>
    <w:rsid w:val="006704DE"/>
    <w:rsid w:val="00670DE5"/>
    <w:rsid w:val="0067124C"/>
    <w:rsid w:val="00671279"/>
    <w:rsid w:val="0067142D"/>
    <w:rsid w:val="00672005"/>
    <w:rsid w:val="00673030"/>
    <w:rsid w:val="00673B4D"/>
    <w:rsid w:val="00674301"/>
    <w:rsid w:val="00675970"/>
    <w:rsid w:val="00675EBE"/>
    <w:rsid w:val="0067640C"/>
    <w:rsid w:val="006766DC"/>
    <w:rsid w:val="006766E5"/>
    <w:rsid w:val="006770A3"/>
    <w:rsid w:val="006770AB"/>
    <w:rsid w:val="0067729B"/>
    <w:rsid w:val="00677310"/>
    <w:rsid w:val="00677AB1"/>
    <w:rsid w:val="00677C29"/>
    <w:rsid w:val="006800E5"/>
    <w:rsid w:val="00681BD8"/>
    <w:rsid w:val="00682DC1"/>
    <w:rsid w:val="00682F97"/>
    <w:rsid w:val="00683D7E"/>
    <w:rsid w:val="00684043"/>
    <w:rsid w:val="00684335"/>
    <w:rsid w:val="00684FEB"/>
    <w:rsid w:val="0068523A"/>
    <w:rsid w:val="00685B0C"/>
    <w:rsid w:val="00686CB4"/>
    <w:rsid w:val="00691814"/>
    <w:rsid w:val="00692DE3"/>
    <w:rsid w:val="00692EB3"/>
    <w:rsid w:val="00693A34"/>
    <w:rsid w:val="00693F95"/>
    <w:rsid w:val="00694421"/>
    <w:rsid w:val="0069532A"/>
    <w:rsid w:val="00695483"/>
    <w:rsid w:val="0069686A"/>
    <w:rsid w:val="0069699B"/>
    <w:rsid w:val="00696F48"/>
    <w:rsid w:val="006978EF"/>
    <w:rsid w:val="006A01D2"/>
    <w:rsid w:val="006A0B75"/>
    <w:rsid w:val="006A0D17"/>
    <w:rsid w:val="006A1380"/>
    <w:rsid w:val="006A16ED"/>
    <w:rsid w:val="006A30FA"/>
    <w:rsid w:val="006A3262"/>
    <w:rsid w:val="006A3DA7"/>
    <w:rsid w:val="006A49AE"/>
    <w:rsid w:val="006A6177"/>
    <w:rsid w:val="006A629D"/>
    <w:rsid w:val="006A685B"/>
    <w:rsid w:val="006A6F5E"/>
    <w:rsid w:val="006A70FA"/>
    <w:rsid w:val="006A78B6"/>
    <w:rsid w:val="006B084F"/>
    <w:rsid w:val="006B0BBC"/>
    <w:rsid w:val="006B0C40"/>
    <w:rsid w:val="006B2ADC"/>
    <w:rsid w:val="006B3399"/>
    <w:rsid w:val="006B3F28"/>
    <w:rsid w:val="006B5ACD"/>
    <w:rsid w:val="006B5EB9"/>
    <w:rsid w:val="006B6229"/>
    <w:rsid w:val="006B6472"/>
    <w:rsid w:val="006B7A37"/>
    <w:rsid w:val="006C0956"/>
    <w:rsid w:val="006C16D1"/>
    <w:rsid w:val="006C19C6"/>
    <w:rsid w:val="006C2215"/>
    <w:rsid w:val="006C22BB"/>
    <w:rsid w:val="006C28CF"/>
    <w:rsid w:val="006C2C57"/>
    <w:rsid w:val="006C2FA7"/>
    <w:rsid w:val="006C36CF"/>
    <w:rsid w:val="006C36EA"/>
    <w:rsid w:val="006C40A6"/>
    <w:rsid w:val="006C4558"/>
    <w:rsid w:val="006C5246"/>
    <w:rsid w:val="006C6F1D"/>
    <w:rsid w:val="006C6F86"/>
    <w:rsid w:val="006C761D"/>
    <w:rsid w:val="006D09EB"/>
    <w:rsid w:val="006D13E1"/>
    <w:rsid w:val="006D1AD9"/>
    <w:rsid w:val="006D2A1D"/>
    <w:rsid w:val="006D3BB9"/>
    <w:rsid w:val="006D4C1D"/>
    <w:rsid w:val="006D4CD4"/>
    <w:rsid w:val="006D508F"/>
    <w:rsid w:val="006D5513"/>
    <w:rsid w:val="006D5CD6"/>
    <w:rsid w:val="006D5D5D"/>
    <w:rsid w:val="006D5DF5"/>
    <w:rsid w:val="006D644A"/>
    <w:rsid w:val="006D7917"/>
    <w:rsid w:val="006E0488"/>
    <w:rsid w:val="006E07DF"/>
    <w:rsid w:val="006E160C"/>
    <w:rsid w:val="006E1D32"/>
    <w:rsid w:val="006E23CF"/>
    <w:rsid w:val="006E3D36"/>
    <w:rsid w:val="006E42F6"/>
    <w:rsid w:val="006E54DE"/>
    <w:rsid w:val="006E5AFF"/>
    <w:rsid w:val="006E5F47"/>
    <w:rsid w:val="006E6492"/>
    <w:rsid w:val="006E66CF"/>
    <w:rsid w:val="006E6AA4"/>
    <w:rsid w:val="006E703D"/>
    <w:rsid w:val="006E77B6"/>
    <w:rsid w:val="006E7F84"/>
    <w:rsid w:val="006F0FC0"/>
    <w:rsid w:val="006F2A9D"/>
    <w:rsid w:val="006F3AE5"/>
    <w:rsid w:val="006F4778"/>
    <w:rsid w:val="006F677E"/>
    <w:rsid w:val="006F6857"/>
    <w:rsid w:val="006F7C36"/>
    <w:rsid w:val="00700109"/>
    <w:rsid w:val="00700DF8"/>
    <w:rsid w:val="00700F51"/>
    <w:rsid w:val="007019E2"/>
    <w:rsid w:val="007023C7"/>
    <w:rsid w:val="007029C9"/>
    <w:rsid w:val="0070335F"/>
    <w:rsid w:val="0070400B"/>
    <w:rsid w:val="00704DD9"/>
    <w:rsid w:val="00704E7B"/>
    <w:rsid w:val="007062F9"/>
    <w:rsid w:val="00706701"/>
    <w:rsid w:val="007072B7"/>
    <w:rsid w:val="00707A3D"/>
    <w:rsid w:val="00707A89"/>
    <w:rsid w:val="007105F4"/>
    <w:rsid w:val="007108C1"/>
    <w:rsid w:val="00710A6E"/>
    <w:rsid w:val="007113F1"/>
    <w:rsid w:val="007114BD"/>
    <w:rsid w:val="00711C14"/>
    <w:rsid w:val="00712275"/>
    <w:rsid w:val="0071284D"/>
    <w:rsid w:val="00713BAC"/>
    <w:rsid w:val="007151DC"/>
    <w:rsid w:val="007152AD"/>
    <w:rsid w:val="00720C82"/>
    <w:rsid w:val="00720CB0"/>
    <w:rsid w:val="00720FAF"/>
    <w:rsid w:val="00722145"/>
    <w:rsid w:val="00722BCF"/>
    <w:rsid w:val="00722E89"/>
    <w:rsid w:val="00723ED2"/>
    <w:rsid w:val="007243EB"/>
    <w:rsid w:val="00724A30"/>
    <w:rsid w:val="007252D7"/>
    <w:rsid w:val="00726501"/>
    <w:rsid w:val="00726507"/>
    <w:rsid w:val="00726C14"/>
    <w:rsid w:val="007277BA"/>
    <w:rsid w:val="00727A47"/>
    <w:rsid w:val="00727D85"/>
    <w:rsid w:val="00727F9D"/>
    <w:rsid w:val="00730182"/>
    <w:rsid w:val="007301BD"/>
    <w:rsid w:val="0073037A"/>
    <w:rsid w:val="0073063C"/>
    <w:rsid w:val="00730640"/>
    <w:rsid w:val="00731033"/>
    <w:rsid w:val="00731E62"/>
    <w:rsid w:val="00732076"/>
    <w:rsid w:val="0073244C"/>
    <w:rsid w:val="00733512"/>
    <w:rsid w:val="00734208"/>
    <w:rsid w:val="00734949"/>
    <w:rsid w:val="00734CED"/>
    <w:rsid w:val="00735735"/>
    <w:rsid w:val="00735E4F"/>
    <w:rsid w:val="007368B5"/>
    <w:rsid w:val="00736BC2"/>
    <w:rsid w:val="00737078"/>
    <w:rsid w:val="0073717E"/>
    <w:rsid w:val="00737327"/>
    <w:rsid w:val="007379AB"/>
    <w:rsid w:val="007379E2"/>
    <w:rsid w:val="00740922"/>
    <w:rsid w:val="00740A86"/>
    <w:rsid w:val="00740F3C"/>
    <w:rsid w:val="0074260B"/>
    <w:rsid w:val="007433B6"/>
    <w:rsid w:val="00743413"/>
    <w:rsid w:val="00743787"/>
    <w:rsid w:val="00744C63"/>
    <w:rsid w:val="00745A6F"/>
    <w:rsid w:val="00746260"/>
    <w:rsid w:val="0074746D"/>
    <w:rsid w:val="0074766A"/>
    <w:rsid w:val="007479FF"/>
    <w:rsid w:val="00750D90"/>
    <w:rsid w:val="007529F6"/>
    <w:rsid w:val="00753134"/>
    <w:rsid w:val="007537FC"/>
    <w:rsid w:val="00753FB5"/>
    <w:rsid w:val="00755437"/>
    <w:rsid w:val="007575FD"/>
    <w:rsid w:val="00757704"/>
    <w:rsid w:val="0076160C"/>
    <w:rsid w:val="007622E4"/>
    <w:rsid w:val="00763F93"/>
    <w:rsid w:val="0076412C"/>
    <w:rsid w:val="007648E4"/>
    <w:rsid w:val="00765ACF"/>
    <w:rsid w:val="0076675A"/>
    <w:rsid w:val="0076676D"/>
    <w:rsid w:val="007671C9"/>
    <w:rsid w:val="0076759E"/>
    <w:rsid w:val="007676F7"/>
    <w:rsid w:val="007706AB"/>
    <w:rsid w:val="00770CE2"/>
    <w:rsid w:val="007717AC"/>
    <w:rsid w:val="00771B3A"/>
    <w:rsid w:val="00772641"/>
    <w:rsid w:val="0077349F"/>
    <w:rsid w:val="0077389B"/>
    <w:rsid w:val="00774507"/>
    <w:rsid w:val="00774632"/>
    <w:rsid w:val="00775F56"/>
    <w:rsid w:val="00776173"/>
    <w:rsid w:val="007762BB"/>
    <w:rsid w:val="007769AD"/>
    <w:rsid w:val="00777071"/>
    <w:rsid w:val="007774B4"/>
    <w:rsid w:val="00777C68"/>
    <w:rsid w:val="0078020F"/>
    <w:rsid w:val="00780702"/>
    <w:rsid w:val="0078095A"/>
    <w:rsid w:val="00781A1D"/>
    <w:rsid w:val="00781B78"/>
    <w:rsid w:val="007825D2"/>
    <w:rsid w:val="0078386E"/>
    <w:rsid w:val="00783F6D"/>
    <w:rsid w:val="00784E59"/>
    <w:rsid w:val="00784F23"/>
    <w:rsid w:val="00784F49"/>
    <w:rsid w:val="007858E5"/>
    <w:rsid w:val="00785A0B"/>
    <w:rsid w:val="00785F4D"/>
    <w:rsid w:val="00786299"/>
    <w:rsid w:val="00786E31"/>
    <w:rsid w:val="00787475"/>
    <w:rsid w:val="007908D3"/>
    <w:rsid w:val="00790A11"/>
    <w:rsid w:val="00791027"/>
    <w:rsid w:val="007917F2"/>
    <w:rsid w:val="00791C65"/>
    <w:rsid w:val="0079318D"/>
    <w:rsid w:val="00793CC6"/>
    <w:rsid w:val="00793EA4"/>
    <w:rsid w:val="007940B5"/>
    <w:rsid w:val="00795A16"/>
    <w:rsid w:val="00795C51"/>
    <w:rsid w:val="0079700C"/>
    <w:rsid w:val="007973B7"/>
    <w:rsid w:val="00797FEF"/>
    <w:rsid w:val="007A1951"/>
    <w:rsid w:val="007A2B48"/>
    <w:rsid w:val="007A3846"/>
    <w:rsid w:val="007A42CC"/>
    <w:rsid w:val="007A4568"/>
    <w:rsid w:val="007A4FB7"/>
    <w:rsid w:val="007A537E"/>
    <w:rsid w:val="007A5A3A"/>
    <w:rsid w:val="007A5C55"/>
    <w:rsid w:val="007A5E94"/>
    <w:rsid w:val="007A6434"/>
    <w:rsid w:val="007A67DC"/>
    <w:rsid w:val="007A6B81"/>
    <w:rsid w:val="007A78BA"/>
    <w:rsid w:val="007B0899"/>
    <w:rsid w:val="007B0E94"/>
    <w:rsid w:val="007B1712"/>
    <w:rsid w:val="007B17AD"/>
    <w:rsid w:val="007B18C6"/>
    <w:rsid w:val="007B2115"/>
    <w:rsid w:val="007B2775"/>
    <w:rsid w:val="007B31F7"/>
    <w:rsid w:val="007B3622"/>
    <w:rsid w:val="007B3B74"/>
    <w:rsid w:val="007B4034"/>
    <w:rsid w:val="007B4A89"/>
    <w:rsid w:val="007B5D59"/>
    <w:rsid w:val="007B6251"/>
    <w:rsid w:val="007B6701"/>
    <w:rsid w:val="007B674D"/>
    <w:rsid w:val="007B678E"/>
    <w:rsid w:val="007B6C3F"/>
    <w:rsid w:val="007B761D"/>
    <w:rsid w:val="007B7BAD"/>
    <w:rsid w:val="007C04FB"/>
    <w:rsid w:val="007C0D23"/>
    <w:rsid w:val="007C1BB6"/>
    <w:rsid w:val="007C2260"/>
    <w:rsid w:val="007C2427"/>
    <w:rsid w:val="007C295D"/>
    <w:rsid w:val="007C2B78"/>
    <w:rsid w:val="007C2F9A"/>
    <w:rsid w:val="007C4873"/>
    <w:rsid w:val="007C5344"/>
    <w:rsid w:val="007C5A19"/>
    <w:rsid w:val="007C624F"/>
    <w:rsid w:val="007C73E1"/>
    <w:rsid w:val="007C778D"/>
    <w:rsid w:val="007C7F5D"/>
    <w:rsid w:val="007D055D"/>
    <w:rsid w:val="007D2A57"/>
    <w:rsid w:val="007D2EB0"/>
    <w:rsid w:val="007D524D"/>
    <w:rsid w:val="007D56F9"/>
    <w:rsid w:val="007D5AFF"/>
    <w:rsid w:val="007D5E69"/>
    <w:rsid w:val="007D6C43"/>
    <w:rsid w:val="007D716C"/>
    <w:rsid w:val="007D73AE"/>
    <w:rsid w:val="007D76FA"/>
    <w:rsid w:val="007E0009"/>
    <w:rsid w:val="007E0464"/>
    <w:rsid w:val="007E0F27"/>
    <w:rsid w:val="007E15C6"/>
    <w:rsid w:val="007E1B36"/>
    <w:rsid w:val="007E1F2D"/>
    <w:rsid w:val="007E2050"/>
    <w:rsid w:val="007E2530"/>
    <w:rsid w:val="007E2D9F"/>
    <w:rsid w:val="007E3B85"/>
    <w:rsid w:val="007E44FE"/>
    <w:rsid w:val="007E4BDA"/>
    <w:rsid w:val="007E5480"/>
    <w:rsid w:val="007E58B3"/>
    <w:rsid w:val="007E72A9"/>
    <w:rsid w:val="007E7ABB"/>
    <w:rsid w:val="007E7AF0"/>
    <w:rsid w:val="007F06D2"/>
    <w:rsid w:val="007F0BD3"/>
    <w:rsid w:val="007F0EC3"/>
    <w:rsid w:val="007F11AC"/>
    <w:rsid w:val="007F12BE"/>
    <w:rsid w:val="007F13CB"/>
    <w:rsid w:val="007F2B00"/>
    <w:rsid w:val="007F480E"/>
    <w:rsid w:val="007F4CC3"/>
    <w:rsid w:val="007F5027"/>
    <w:rsid w:val="007F5299"/>
    <w:rsid w:val="007F55A6"/>
    <w:rsid w:val="007F601B"/>
    <w:rsid w:val="007F6482"/>
    <w:rsid w:val="007F6FCA"/>
    <w:rsid w:val="007F7519"/>
    <w:rsid w:val="007F7782"/>
    <w:rsid w:val="008002FB"/>
    <w:rsid w:val="0080116C"/>
    <w:rsid w:val="00801A0E"/>
    <w:rsid w:val="00801D3B"/>
    <w:rsid w:val="008028ED"/>
    <w:rsid w:val="00803157"/>
    <w:rsid w:val="00803364"/>
    <w:rsid w:val="00803C2F"/>
    <w:rsid w:val="00803F61"/>
    <w:rsid w:val="008047AC"/>
    <w:rsid w:val="00806134"/>
    <w:rsid w:val="00806783"/>
    <w:rsid w:val="008067E5"/>
    <w:rsid w:val="00806C15"/>
    <w:rsid w:val="00807215"/>
    <w:rsid w:val="008074B6"/>
    <w:rsid w:val="008108A2"/>
    <w:rsid w:val="00810BED"/>
    <w:rsid w:val="008110C3"/>
    <w:rsid w:val="008111E3"/>
    <w:rsid w:val="00811360"/>
    <w:rsid w:val="00811AB4"/>
    <w:rsid w:val="00811F0C"/>
    <w:rsid w:val="00812782"/>
    <w:rsid w:val="0081343F"/>
    <w:rsid w:val="0081372E"/>
    <w:rsid w:val="00813918"/>
    <w:rsid w:val="00813CD7"/>
    <w:rsid w:val="00816109"/>
    <w:rsid w:val="008174FD"/>
    <w:rsid w:val="00820A7E"/>
    <w:rsid w:val="00820B43"/>
    <w:rsid w:val="00820C13"/>
    <w:rsid w:val="00820D7B"/>
    <w:rsid w:val="0082258D"/>
    <w:rsid w:val="008229F7"/>
    <w:rsid w:val="00822E60"/>
    <w:rsid w:val="00822F41"/>
    <w:rsid w:val="0082300E"/>
    <w:rsid w:val="00823AE7"/>
    <w:rsid w:val="00823E67"/>
    <w:rsid w:val="00823F3E"/>
    <w:rsid w:val="00825413"/>
    <w:rsid w:val="00825685"/>
    <w:rsid w:val="0082604B"/>
    <w:rsid w:val="00827D6F"/>
    <w:rsid w:val="008305B7"/>
    <w:rsid w:val="00830BBF"/>
    <w:rsid w:val="008314A2"/>
    <w:rsid w:val="00832D26"/>
    <w:rsid w:val="00832E5D"/>
    <w:rsid w:val="00834D8F"/>
    <w:rsid w:val="008370C5"/>
    <w:rsid w:val="00840A5B"/>
    <w:rsid w:val="00840E90"/>
    <w:rsid w:val="00841B8A"/>
    <w:rsid w:val="00842522"/>
    <w:rsid w:val="00842B38"/>
    <w:rsid w:val="0084347B"/>
    <w:rsid w:val="008449A9"/>
    <w:rsid w:val="0084557B"/>
    <w:rsid w:val="00846469"/>
    <w:rsid w:val="008468F1"/>
    <w:rsid w:val="00846C40"/>
    <w:rsid w:val="00847301"/>
    <w:rsid w:val="008501A3"/>
    <w:rsid w:val="00850BAF"/>
    <w:rsid w:val="00850C1A"/>
    <w:rsid w:val="00850CDF"/>
    <w:rsid w:val="00851B7C"/>
    <w:rsid w:val="00852BE3"/>
    <w:rsid w:val="008536F9"/>
    <w:rsid w:val="00853CB0"/>
    <w:rsid w:val="00853D0E"/>
    <w:rsid w:val="00853EBB"/>
    <w:rsid w:val="0085411C"/>
    <w:rsid w:val="00854A87"/>
    <w:rsid w:val="00855118"/>
    <w:rsid w:val="00855833"/>
    <w:rsid w:val="00855F86"/>
    <w:rsid w:val="00856000"/>
    <w:rsid w:val="00856271"/>
    <w:rsid w:val="00856321"/>
    <w:rsid w:val="00856F13"/>
    <w:rsid w:val="008575FD"/>
    <w:rsid w:val="008608CD"/>
    <w:rsid w:val="00860DF0"/>
    <w:rsid w:val="0086213E"/>
    <w:rsid w:val="008622F4"/>
    <w:rsid w:val="00863D95"/>
    <w:rsid w:val="00863E59"/>
    <w:rsid w:val="00864AC5"/>
    <w:rsid w:val="0086519F"/>
    <w:rsid w:val="0086545A"/>
    <w:rsid w:val="00865C9D"/>
    <w:rsid w:val="00865F14"/>
    <w:rsid w:val="0086732B"/>
    <w:rsid w:val="00870009"/>
    <w:rsid w:val="008704B6"/>
    <w:rsid w:val="00870AC7"/>
    <w:rsid w:val="0087135D"/>
    <w:rsid w:val="008715BF"/>
    <w:rsid w:val="0087324D"/>
    <w:rsid w:val="008734E7"/>
    <w:rsid w:val="008736F2"/>
    <w:rsid w:val="00873B5A"/>
    <w:rsid w:val="00873EEB"/>
    <w:rsid w:val="0087556D"/>
    <w:rsid w:val="0087605F"/>
    <w:rsid w:val="00876570"/>
    <w:rsid w:val="0087693A"/>
    <w:rsid w:val="00877EE4"/>
    <w:rsid w:val="00880F96"/>
    <w:rsid w:val="00881119"/>
    <w:rsid w:val="00881587"/>
    <w:rsid w:val="0088164D"/>
    <w:rsid w:val="00883042"/>
    <w:rsid w:val="0088309E"/>
    <w:rsid w:val="008837DC"/>
    <w:rsid w:val="00884154"/>
    <w:rsid w:val="00884712"/>
    <w:rsid w:val="00884769"/>
    <w:rsid w:val="00884E89"/>
    <w:rsid w:val="008857A8"/>
    <w:rsid w:val="008859AE"/>
    <w:rsid w:val="0088666D"/>
    <w:rsid w:val="00887465"/>
    <w:rsid w:val="00890B73"/>
    <w:rsid w:val="008910F7"/>
    <w:rsid w:val="00891C31"/>
    <w:rsid w:val="00892AB6"/>
    <w:rsid w:val="008943BD"/>
    <w:rsid w:val="00895644"/>
    <w:rsid w:val="00895815"/>
    <w:rsid w:val="0089667D"/>
    <w:rsid w:val="0089679D"/>
    <w:rsid w:val="008967EA"/>
    <w:rsid w:val="00896A8D"/>
    <w:rsid w:val="00896D37"/>
    <w:rsid w:val="00896D81"/>
    <w:rsid w:val="00897C6E"/>
    <w:rsid w:val="00897EA2"/>
    <w:rsid w:val="008A0CCB"/>
    <w:rsid w:val="008A0D6E"/>
    <w:rsid w:val="008A1CE5"/>
    <w:rsid w:val="008A2A5B"/>
    <w:rsid w:val="008A3110"/>
    <w:rsid w:val="008A350D"/>
    <w:rsid w:val="008A3843"/>
    <w:rsid w:val="008A39A0"/>
    <w:rsid w:val="008A40AC"/>
    <w:rsid w:val="008A415C"/>
    <w:rsid w:val="008A4293"/>
    <w:rsid w:val="008A4422"/>
    <w:rsid w:val="008A5EEB"/>
    <w:rsid w:val="008A5F06"/>
    <w:rsid w:val="008A64ED"/>
    <w:rsid w:val="008A6B1D"/>
    <w:rsid w:val="008A7282"/>
    <w:rsid w:val="008A7847"/>
    <w:rsid w:val="008A7AC7"/>
    <w:rsid w:val="008B1195"/>
    <w:rsid w:val="008B17B8"/>
    <w:rsid w:val="008B3192"/>
    <w:rsid w:val="008B42F7"/>
    <w:rsid w:val="008B4710"/>
    <w:rsid w:val="008B6720"/>
    <w:rsid w:val="008B76EA"/>
    <w:rsid w:val="008B772A"/>
    <w:rsid w:val="008C06AF"/>
    <w:rsid w:val="008C0E59"/>
    <w:rsid w:val="008C19CD"/>
    <w:rsid w:val="008C25A0"/>
    <w:rsid w:val="008C2BEE"/>
    <w:rsid w:val="008C38A1"/>
    <w:rsid w:val="008C4957"/>
    <w:rsid w:val="008C5997"/>
    <w:rsid w:val="008C5FD8"/>
    <w:rsid w:val="008C60E7"/>
    <w:rsid w:val="008C72C7"/>
    <w:rsid w:val="008D05D1"/>
    <w:rsid w:val="008D0898"/>
    <w:rsid w:val="008D1129"/>
    <w:rsid w:val="008D15D2"/>
    <w:rsid w:val="008D24BC"/>
    <w:rsid w:val="008D3380"/>
    <w:rsid w:val="008D34E6"/>
    <w:rsid w:val="008D3FB9"/>
    <w:rsid w:val="008D4182"/>
    <w:rsid w:val="008D48FF"/>
    <w:rsid w:val="008D4F21"/>
    <w:rsid w:val="008D51C2"/>
    <w:rsid w:val="008D5A2C"/>
    <w:rsid w:val="008D6288"/>
    <w:rsid w:val="008D6B7C"/>
    <w:rsid w:val="008D6BFE"/>
    <w:rsid w:val="008E03C3"/>
    <w:rsid w:val="008E092C"/>
    <w:rsid w:val="008E222F"/>
    <w:rsid w:val="008E3767"/>
    <w:rsid w:val="008E41C3"/>
    <w:rsid w:val="008E4982"/>
    <w:rsid w:val="008E5081"/>
    <w:rsid w:val="008E5312"/>
    <w:rsid w:val="008E5C27"/>
    <w:rsid w:val="008E63FD"/>
    <w:rsid w:val="008E6FCB"/>
    <w:rsid w:val="008E75B9"/>
    <w:rsid w:val="008E7A8D"/>
    <w:rsid w:val="008E7AD6"/>
    <w:rsid w:val="008F0162"/>
    <w:rsid w:val="008F0267"/>
    <w:rsid w:val="008F05EA"/>
    <w:rsid w:val="008F0A20"/>
    <w:rsid w:val="008F10CB"/>
    <w:rsid w:val="008F35A8"/>
    <w:rsid w:val="008F3E28"/>
    <w:rsid w:val="008F4AD7"/>
    <w:rsid w:val="008F58C0"/>
    <w:rsid w:val="008F5D80"/>
    <w:rsid w:val="008F65FF"/>
    <w:rsid w:val="008F7862"/>
    <w:rsid w:val="00900F87"/>
    <w:rsid w:val="009012DC"/>
    <w:rsid w:val="00901310"/>
    <w:rsid w:val="00901421"/>
    <w:rsid w:val="0090220C"/>
    <w:rsid w:val="009033D4"/>
    <w:rsid w:val="00903EA1"/>
    <w:rsid w:val="00904016"/>
    <w:rsid w:val="0090542F"/>
    <w:rsid w:val="0090579E"/>
    <w:rsid w:val="00906BC7"/>
    <w:rsid w:val="009078AD"/>
    <w:rsid w:val="0091008F"/>
    <w:rsid w:val="00910700"/>
    <w:rsid w:val="0091170C"/>
    <w:rsid w:val="00912277"/>
    <w:rsid w:val="00913489"/>
    <w:rsid w:val="009135F7"/>
    <w:rsid w:val="00913F48"/>
    <w:rsid w:val="009145F5"/>
    <w:rsid w:val="00914F8C"/>
    <w:rsid w:val="0091792E"/>
    <w:rsid w:val="00917B03"/>
    <w:rsid w:val="00923A1A"/>
    <w:rsid w:val="00923C3B"/>
    <w:rsid w:val="00923F29"/>
    <w:rsid w:val="00926EEC"/>
    <w:rsid w:val="0092776C"/>
    <w:rsid w:val="009278E8"/>
    <w:rsid w:val="00927C34"/>
    <w:rsid w:val="00930040"/>
    <w:rsid w:val="009314E3"/>
    <w:rsid w:val="0093157A"/>
    <w:rsid w:val="009329DC"/>
    <w:rsid w:val="00932AEE"/>
    <w:rsid w:val="00932D79"/>
    <w:rsid w:val="00932F5E"/>
    <w:rsid w:val="009330B8"/>
    <w:rsid w:val="0093328B"/>
    <w:rsid w:val="00933496"/>
    <w:rsid w:val="00933711"/>
    <w:rsid w:val="00933C10"/>
    <w:rsid w:val="00933F27"/>
    <w:rsid w:val="00934227"/>
    <w:rsid w:val="009344B8"/>
    <w:rsid w:val="009348B3"/>
    <w:rsid w:val="009349C5"/>
    <w:rsid w:val="00934FE2"/>
    <w:rsid w:val="00935A99"/>
    <w:rsid w:val="00936550"/>
    <w:rsid w:val="0093657A"/>
    <w:rsid w:val="00936F9F"/>
    <w:rsid w:val="0093735F"/>
    <w:rsid w:val="009375B0"/>
    <w:rsid w:val="0094029D"/>
    <w:rsid w:val="009402E5"/>
    <w:rsid w:val="009407D1"/>
    <w:rsid w:val="00941217"/>
    <w:rsid w:val="00941BAC"/>
    <w:rsid w:val="00941E01"/>
    <w:rsid w:val="009420D2"/>
    <w:rsid w:val="009424BB"/>
    <w:rsid w:val="009424F7"/>
    <w:rsid w:val="00942B1C"/>
    <w:rsid w:val="00942C22"/>
    <w:rsid w:val="009448A7"/>
    <w:rsid w:val="00944CF8"/>
    <w:rsid w:val="00945923"/>
    <w:rsid w:val="00945E23"/>
    <w:rsid w:val="00946032"/>
    <w:rsid w:val="009474E0"/>
    <w:rsid w:val="00950333"/>
    <w:rsid w:val="00950357"/>
    <w:rsid w:val="00950917"/>
    <w:rsid w:val="00950E21"/>
    <w:rsid w:val="00954768"/>
    <w:rsid w:val="009548B9"/>
    <w:rsid w:val="00954F40"/>
    <w:rsid w:val="0095509B"/>
    <w:rsid w:val="00955321"/>
    <w:rsid w:val="00955E80"/>
    <w:rsid w:val="009561D5"/>
    <w:rsid w:val="00956AE6"/>
    <w:rsid w:val="009603A7"/>
    <w:rsid w:val="00960E1A"/>
    <w:rsid w:val="00960EED"/>
    <w:rsid w:val="00962653"/>
    <w:rsid w:val="00962B65"/>
    <w:rsid w:val="00962E64"/>
    <w:rsid w:val="00963467"/>
    <w:rsid w:val="009641EB"/>
    <w:rsid w:val="00964221"/>
    <w:rsid w:val="00964816"/>
    <w:rsid w:val="00964959"/>
    <w:rsid w:val="00964CD5"/>
    <w:rsid w:val="009655D8"/>
    <w:rsid w:val="0096579F"/>
    <w:rsid w:val="00965931"/>
    <w:rsid w:val="00965B13"/>
    <w:rsid w:val="009679EB"/>
    <w:rsid w:val="00970818"/>
    <w:rsid w:val="009715BD"/>
    <w:rsid w:val="00971C30"/>
    <w:rsid w:val="00972E8F"/>
    <w:rsid w:val="00973167"/>
    <w:rsid w:val="00973B6A"/>
    <w:rsid w:val="0097495F"/>
    <w:rsid w:val="009752B5"/>
    <w:rsid w:val="0097578D"/>
    <w:rsid w:val="00975CB6"/>
    <w:rsid w:val="0097643D"/>
    <w:rsid w:val="00977240"/>
    <w:rsid w:val="00977D32"/>
    <w:rsid w:val="009804DF"/>
    <w:rsid w:val="009829D7"/>
    <w:rsid w:val="00982E1E"/>
    <w:rsid w:val="00983694"/>
    <w:rsid w:val="0098476D"/>
    <w:rsid w:val="00984B6E"/>
    <w:rsid w:val="0098512A"/>
    <w:rsid w:val="009854EC"/>
    <w:rsid w:val="00985B76"/>
    <w:rsid w:val="009861DA"/>
    <w:rsid w:val="00987261"/>
    <w:rsid w:val="00987561"/>
    <w:rsid w:val="0099087F"/>
    <w:rsid w:val="00990C24"/>
    <w:rsid w:val="0099168E"/>
    <w:rsid w:val="00991DC5"/>
    <w:rsid w:val="00992BAE"/>
    <w:rsid w:val="00993E30"/>
    <w:rsid w:val="00993FCC"/>
    <w:rsid w:val="00995F13"/>
    <w:rsid w:val="00996070"/>
    <w:rsid w:val="00996995"/>
    <w:rsid w:val="0099770E"/>
    <w:rsid w:val="009A12DD"/>
    <w:rsid w:val="009A1A5F"/>
    <w:rsid w:val="009A21AA"/>
    <w:rsid w:val="009A2274"/>
    <w:rsid w:val="009A2324"/>
    <w:rsid w:val="009A24A9"/>
    <w:rsid w:val="009A2B99"/>
    <w:rsid w:val="009A3299"/>
    <w:rsid w:val="009A37BA"/>
    <w:rsid w:val="009A3B01"/>
    <w:rsid w:val="009A4D9B"/>
    <w:rsid w:val="009A5B15"/>
    <w:rsid w:val="009A5C21"/>
    <w:rsid w:val="009A6103"/>
    <w:rsid w:val="009A68E4"/>
    <w:rsid w:val="009A7F1D"/>
    <w:rsid w:val="009B00B3"/>
    <w:rsid w:val="009B0657"/>
    <w:rsid w:val="009B0A43"/>
    <w:rsid w:val="009B0F36"/>
    <w:rsid w:val="009B1001"/>
    <w:rsid w:val="009B1D02"/>
    <w:rsid w:val="009B22AA"/>
    <w:rsid w:val="009B31C6"/>
    <w:rsid w:val="009B33F6"/>
    <w:rsid w:val="009B3975"/>
    <w:rsid w:val="009B5276"/>
    <w:rsid w:val="009B596F"/>
    <w:rsid w:val="009B639D"/>
    <w:rsid w:val="009B67E7"/>
    <w:rsid w:val="009B6840"/>
    <w:rsid w:val="009B6E47"/>
    <w:rsid w:val="009B6FAF"/>
    <w:rsid w:val="009C0BFE"/>
    <w:rsid w:val="009C26BE"/>
    <w:rsid w:val="009C2952"/>
    <w:rsid w:val="009C3A12"/>
    <w:rsid w:val="009C408D"/>
    <w:rsid w:val="009C40AC"/>
    <w:rsid w:val="009C454B"/>
    <w:rsid w:val="009C4ADB"/>
    <w:rsid w:val="009C545A"/>
    <w:rsid w:val="009C5C0C"/>
    <w:rsid w:val="009C5D7E"/>
    <w:rsid w:val="009C68B2"/>
    <w:rsid w:val="009D13DC"/>
    <w:rsid w:val="009D1911"/>
    <w:rsid w:val="009D1CC4"/>
    <w:rsid w:val="009D282A"/>
    <w:rsid w:val="009D2881"/>
    <w:rsid w:val="009D4A75"/>
    <w:rsid w:val="009D4F1E"/>
    <w:rsid w:val="009D51FA"/>
    <w:rsid w:val="009D5574"/>
    <w:rsid w:val="009D5970"/>
    <w:rsid w:val="009D5C4E"/>
    <w:rsid w:val="009E03AC"/>
    <w:rsid w:val="009E0666"/>
    <w:rsid w:val="009E07D7"/>
    <w:rsid w:val="009E097D"/>
    <w:rsid w:val="009E0F66"/>
    <w:rsid w:val="009E15D8"/>
    <w:rsid w:val="009E1687"/>
    <w:rsid w:val="009E1B61"/>
    <w:rsid w:val="009E27F4"/>
    <w:rsid w:val="009E37A8"/>
    <w:rsid w:val="009E39E9"/>
    <w:rsid w:val="009E4224"/>
    <w:rsid w:val="009E4412"/>
    <w:rsid w:val="009E4694"/>
    <w:rsid w:val="009E4B25"/>
    <w:rsid w:val="009E6164"/>
    <w:rsid w:val="009E626D"/>
    <w:rsid w:val="009E6849"/>
    <w:rsid w:val="009E6916"/>
    <w:rsid w:val="009E69B2"/>
    <w:rsid w:val="009E70F6"/>
    <w:rsid w:val="009E7979"/>
    <w:rsid w:val="009E79B3"/>
    <w:rsid w:val="009E7D13"/>
    <w:rsid w:val="009F03A9"/>
    <w:rsid w:val="009F1432"/>
    <w:rsid w:val="009F2D26"/>
    <w:rsid w:val="009F47AC"/>
    <w:rsid w:val="009F4FE3"/>
    <w:rsid w:val="009F6AF3"/>
    <w:rsid w:val="009F714D"/>
    <w:rsid w:val="009F7F54"/>
    <w:rsid w:val="00A01696"/>
    <w:rsid w:val="00A02C96"/>
    <w:rsid w:val="00A03266"/>
    <w:rsid w:val="00A03A5C"/>
    <w:rsid w:val="00A0407A"/>
    <w:rsid w:val="00A045F9"/>
    <w:rsid w:val="00A04F24"/>
    <w:rsid w:val="00A058A1"/>
    <w:rsid w:val="00A05B93"/>
    <w:rsid w:val="00A069C2"/>
    <w:rsid w:val="00A06A4E"/>
    <w:rsid w:val="00A06FCD"/>
    <w:rsid w:val="00A07DF7"/>
    <w:rsid w:val="00A10D53"/>
    <w:rsid w:val="00A11827"/>
    <w:rsid w:val="00A11CC2"/>
    <w:rsid w:val="00A11FFD"/>
    <w:rsid w:val="00A12174"/>
    <w:rsid w:val="00A12182"/>
    <w:rsid w:val="00A1259B"/>
    <w:rsid w:val="00A12855"/>
    <w:rsid w:val="00A133D5"/>
    <w:rsid w:val="00A15162"/>
    <w:rsid w:val="00A15420"/>
    <w:rsid w:val="00A1585D"/>
    <w:rsid w:val="00A1593E"/>
    <w:rsid w:val="00A15C46"/>
    <w:rsid w:val="00A17A5D"/>
    <w:rsid w:val="00A17C4F"/>
    <w:rsid w:val="00A17E91"/>
    <w:rsid w:val="00A206A0"/>
    <w:rsid w:val="00A233AC"/>
    <w:rsid w:val="00A248FB"/>
    <w:rsid w:val="00A24D1C"/>
    <w:rsid w:val="00A25681"/>
    <w:rsid w:val="00A25C6E"/>
    <w:rsid w:val="00A264CF"/>
    <w:rsid w:val="00A27E19"/>
    <w:rsid w:val="00A30697"/>
    <w:rsid w:val="00A3085D"/>
    <w:rsid w:val="00A315F7"/>
    <w:rsid w:val="00A316BE"/>
    <w:rsid w:val="00A31FD7"/>
    <w:rsid w:val="00A3204D"/>
    <w:rsid w:val="00A3267A"/>
    <w:rsid w:val="00A32D26"/>
    <w:rsid w:val="00A33859"/>
    <w:rsid w:val="00A33B32"/>
    <w:rsid w:val="00A34F41"/>
    <w:rsid w:val="00A3551E"/>
    <w:rsid w:val="00A3667B"/>
    <w:rsid w:val="00A36A47"/>
    <w:rsid w:val="00A3718A"/>
    <w:rsid w:val="00A37A8D"/>
    <w:rsid w:val="00A37CA5"/>
    <w:rsid w:val="00A37E6C"/>
    <w:rsid w:val="00A40FF0"/>
    <w:rsid w:val="00A41056"/>
    <w:rsid w:val="00A4113A"/>
    <w:rsid w:val="00A41958"/>
    <w:rsid w:val="00A42284"/>
    <w:rsid w:val="00A430FE"/>
    <w:rsid w:val="00A43CEA"/>
    <w:rsid w:val="00A43E28"/>
    <w:rsid w:val="00A447FC"/>
    <w:rsid w:val="00A44B66"/>
    <w:rsid w:val="00A45EF2"/>
    <w:rsid w:val="00A46241"/>
    <w:rsid w:val="00A4782D"/>
    <w:rsid w:val="00A47A84"/>
    <w:rsid w:val="00A5057D"/>
    <w:rsid w:val="00A5146F"/>
    <w:rsid w:val="00A52C11"/>
    <w:rsid w:val="00A5307B"/>
    <w:rsid w:val="00A55082"/>
    <w:rsid w:val="00A5541A"/>
    <w:rsid w:val="00A5599E"/>
    <w:rsid w:val="00A55C67"/>
    <w:rsid w:val="00A55EDA"/>
    <w:rsid w:val="00A5664A"/>
    <w:rsid w:val="00A56717"/>
    <w:rsid w:val="00A57538"/>
    <w:rsid w:val="00A606D4"/>
    <w:rsid w:val="00A6071C"/>
    <w:rsid w:val="00A60C49"/>
    <w:rsid w:val="00A614FC"/>
    <w:rsid w:val="00A6186E"/>
    <w:rsid w:val="00A61F60"/>
    <w:rsid w:val="00A6210A"/>
    <w:rsid w:val="00A62190"/>
    <w:rsid w:val="00A624E8"/>
    <w:rsid w:val="00A63A5D"/>
    <w:rsid w:val="00A63B0C"/>
    <w:rsid w:val="00A64AE1"/>
    <w:rsid w:val="00A65390"/>
    <w:rsid w:val="00A6552A"/>
    <w:rsid w:val="00A67773"/>
    <w:rsid w:val="00A705F1"/>
    <w:rsid w:val="00A70B09"/>
    <w:rsid w:val="00A70F44"/>
    <w:rsid w:val="00A71F80"/>
    <w:rsid w:val="00A738D4"/>
    <w:rsid w:val="00A745AD"/>
    <w:rsid w:val="00A76A2F"/>
    <w:rsid w:val="00A7733F"/>
    <w:rsid w:val="00A827C2"/>
    <w:rsid w:val="00A82F4B"/>
    <w:rsid w:val="00A83F3A"/>
    <w:rsid w:val="00A8463B"/>
    <w:rsid w:val="00A851CE"/>
    <w:rsid w:val="00A856E8"/>
    <w:rsid w:val="00A86930"/>
    <w:rsid w:val="00A87604"/>
    <w:rsid w:val="00A87A82"/>
    <w:rsid w:val="00A90671"/>
    <w:rsid w:val="00A9151F"/>
    <w:rsid w:val="00A919CE"/>
    <w:rsid w:val="00A91D8B"/>
    <w:rsid w:val="00A91EDC"/>
    <w:rsid w:val="00A925A5"/>
    <w:rsid w:val="00A94AE7"/>
    <w:rsid w:val="00A94B9F"/>
    <w:rsid w:val="00A94F88"/>
    <w:rsid w:val="00A95327"/>
    <w:rsid w:val="00A95FB7"/>
    <w:rsid w:val="00A9603D"/>
    <w:rsid w:val="00A967E7"/>
    <w:rsid w:val="00A96861"/>
    <w:rsid w:val="00A96A22"/>
    <w:rsid w:val="00A96B51"/>
    <w:rsid w:val="00A973FA"/>
    <w:rsid w:val="00AA06E6"/>
    <w:rsid w:val="00AA0AA9"/>
    <w:rsid w:val="00AA0F20"/>
    <w:rsid w:val="00AA1008"/>
    <w:rsid w:val="00AA1EB1"/>
    <w:rsid w:val="00AA26B8"/>
    <w:rsid w:val="00AA31AA"/>
    <w:rsid w:val="00AA3728"/>
    <w:rsid w:val="00AA3758"/>
    <w:rsid w:val="00AA3AEB"/>
    <w:rsid w:val="00AA4399"/>
    <w:rsid w:val="00AA4CEC"/>
    <w:rsid w:val="00AA6280"/>
    <w:rsid w:val="00AA6289"/>
    <w:rsid w:val="00AA6515"/>
    <w:rsid w:val="00AA7BCE"/>
    <w:rsid w:val="00AA7F14"/>
    <w:rsid w:val="00AA7FEB"/>
    <w:rsid w:val="00AB06B3"/>
    <w:rsid w:val="00AB09FC"/>
    <w:rsid w:val="00AB0B52"/>
    <w:rsid w:val="00AB1BC0"/>
    <w:rsid w:val="00AB2072"/>
    <w:rsid w:val="00AB2F49"/>
    <w:rsid w:val="00AB33E2"/>
    <w:rsid w:val="00AB491B"/>
    <w:rsid w:val="00AB5B37"/>
    <w:rsid w:val="00AB5BA0"/>
    <w:rsid w:val="00AB6914"/>
    <w:rsid w:val="00AB6F5F"/>
    <w:rsid w:val="00AB7FDC"/>
    <w:rsid w:val="00AC00AB"/>
    <w:rsid w:val="00AC01B3"/>
    <w:rsid w:val="00AC0659"/>
    <w:rsid w:val="00AC11EE"/>
    <w:rsid w:val="00AC16B8"/>
    <w:rsid w:val="00AC20F6"/>
    <w:rsid w:val="00AC2B45"/>
    <w:rsid w:val="00AC420C"/>
    <w:rsid w:val="00AC49B3"/>
    <w:rsid w:val="00AC504A"/>
    <w:rsid w:val="00AC5DD2"/>
    <w:rsid w:val="00AC60B3"/>
    <w:rsid w:val="00AC62E6"/>
    <w:rsid w:val="00AC6B3B"/>
    <w:rsid w:val="00AC6F74"/>
    <w:rsid w:val="00AC7667"/>
    <w:rsid w:val="00AD14ED"/>
    <w:rsid w:val="00AD20F8"/>
    <w:rsid w:val="00AD2C84"/>
    <w:rsid w:val="00AD3DC2"/>
    <w:rsid w:val="00AD4142"/>
    <w:rsid w:val="00AD42AE"/>
    <w:rsid w:val="00AE0F2B"/>
    <w:rsid w:val="00AE1498"/>
    <w:rsid w:val="00AE1CAE"/>
    <w:rsid w:val="00AE2A59"/>
    <w:rsid w:val="00AE4914"/>
    <w:rsid w:val="00AE5018"/>
    <w:rsid w:val="00AE5B18"/>
    <w:rsid w:val="00AE60BC"/>
    <w:rsid w:val="00AE63E8"/>
    <w:rsid w:val="00AE7838"/>
    <w:rsid w:val="00AF04DE"/>
    <w:rsid w:val="00AF0CA1"/>
    <w:rsid w:val="00AF2018"/>
    <w:rsid w:val="00AF2C15"/>
    <w:rsid w:val="00AF2D1D"/>
    <w:rsid w:val="00AF33A4"/>
    <w:rsid w:val="00AF3A2D"/>
    <w:rsid w:val="00AF3D33"/>
    <w:rsid w:val="00AF4019"/>
    <w:rsid w:val="00AF4493"/>
    <w:rsid w:val="00AF4FE3"/>
    <w:rsid w:val="00AF55BB"/>
    <w:rsid w:val="00AF5CB8"/>
    <w:rsid w:val="00AF6688"/>
    <w:rsid w:val="00B016BC"/>
    <w:rsid w:val="00B01891"/>
    <w:rsid w:val="00B01B4F"/>
    <w:rsid w:val="00B022E6"/>
    <w:rsid w:val="00B03396"/>
    <w:rsid w:val="00B04CC8"/>
    <w:rsid w:val="00B05FD8"/>
    <w:rsid w:val="00B067B4"/>
    <w:rsid w:val="00B07ABB"/>
    <w:rsid w:val="00B105EB"/>
    <w:rsid w:val="00B106CF"/>
    <w:rsid w:val="00B110A3"/>
    <w:rsid w:val="00B11605"/>
    <w:rsid w:val="00B11BA7"/>
    <w:rsid w:val="00B12659"/>
    <w:rsid w:val="00B131CE"/>
    <w:rsid w:val="00B14228"/>
    <w:rsid w:val="00B14CAF"/>
    <w:rsid w:val="00B15CC8"/>
    <w:rsid w:val="00B15F91"/>
    <w:rsid w:val="00B16254"/>
    <w:rsid w:val="00B165CB"/>
    <w:rsid w:val="00B16DE0"/>
    <w:rsid w:val="00B17091"/>
    <w:rsid w:val="00B20335"/>
    <w:rsid w:val="00B20F66"/>
    <w:rsid w:val="00B21007"/>
    <w:rsid w:val="00B21936"/>
    <w:rsid w:val="00B22C4D"/>
    <w:rsid w:val="00B23505"/>
    <w:rsid w:val="00B23760"/>
    <w:rsid w:val="00B24221"/>
    <w:rsid w:val="00B254DA"/>
    <w:rsid w:val="00B257DB"/>
    <w:rsid w:val="00B26CF0"/>
    <w:rsid w:val="00B27713"/>
    <w:rsid w:val="00B27991"/>
    <w:rsid w:val="00B302B2"/>
    <w:rsid w:val="00B31063"/>
    <w:rsid w:val="00B310EB"/>
    <w:rsid w:val="00B32A9D"/>
    <w:rsid w:val="00B33B12"/>
    <w:rsid w:val="00B34A20"/>
    <w:rsid w:val="00B35343"/>
    <w:rsid w:val="00B35780"/>
    <w:rsid w:val="00B35D06"/>
    <w:rsid w:val="00B35EA8"/>
    <w:rsid w:val="00B3645B"/>
    <w:rsid w:val="00B366A6"/>
    <w:rsid w:val="00B40B9F"/>
    <w:rsid w:val="00B41945"/>
    <w:rsid w:val="00B41A62"/>
    <w:rsid w:val="00B43621"/>
    <w:rsid w:val="00B43709"/>
    <w:rsid w:val="00B453B1"/>
    <w:rsid w:val="00B4715E"/>
    <w:rsid w:val="00B474DE"/>
    <w:rsid w:val="00B479C3"/>
    <w:rsid w:val="00B47FF2"/>
    <w:rsid w:val="00B5045E"/>
    <w:rsid w:val="00B51239"/>
    <w:rsid w:val="00B5237E"/>
    <w:rsid w:val="00B528E2"/>
    <w:rsid w:val="00B52C80"/>
    <w:rsid w:val="00B53CF0"/>
    <w:rsid w:val="00B54C29"/>
    <w:rsid w:val="00B558A4"/>
    <w:rsid w:val="00B55CFF"/>
    <w:rsid w:val="00B56084"/>
    <w:rsid w:val="00B577CB"/>
    <w:rsid w:val="00B60B55"/>
    <w:rsid w:val="00B6197B"/>
    <w:rsid w:val="00B62200"/>
    <w:rsid w:val="00B62FB0"/>
    <w:rsid w:val="00B62FEC"/>
    <w:rsid w:val="00B6349A"/>
    <w:rsid w:val="00B63C07"/>
    <w:rsid w:val="00B63C5C"/>
    <w:rsid w:val="00B63EC6"/>
    <w:rsid w:val="00B6485A"/>
    <w:rsid w:val="00B64B2C"/>
    <w:rsid w:val="00B653EE"/>
    <w:rsid w:val="00B665A2"/>
    <w:rsid w:val="00B66930"/>
    <w:rsid w:val="00B66B64"/>
    <w:rsid w:val="00B7112E"/>
    <w:rsid w:val="00B71887"/>
    <w:rsid w:val="00B71DAC"/>
    <w:rsid w:val="00B7246C"/>
    <w:rsid w:val="00B72958"/>
    <w:rsid w:val="00B732B5"/>
    <w:rsid w:val="00B734EC"/>
    <w:rsid w:val="00B736E7"/>
    <w:rsid w:val="00B755A3"/>
    <w:rsid w:val="00B77984"/>
    <w:rsid w:val="00B80354"/>
    <w:rsid w:val="00B803DD"/>
    <w:rsid w:val="00B8201C"/>
    <w:rsid w:val="00B82534"/>
    <w:rsid w:val="00B83502"/>
    <w:rsid w:val="00B83612"/>
    <w:rsid w:val="00B845E7"/>
    <w:rsid w:val="00B8515C"/>
    <w:rsid w:val="00B858AE"/>
    <w:rsid w:val="00B858D6"/>
    <w:rsid w:val="00B87ACF"/>
    <w:rsid w:val="00B87E11"/>
    <w:rsid w:val="00B90C00"/>
    <w:rsid w:val="00B911D2"/>
    <w:rsid w:val="00B913C9"/>
    <w:rsid w:val="00B91C8F"/>
    <w:rsid w:val="00B920F9"/>
    <w:rsid w:val="00B92107"/>
    <w:rsid w:val="00B924E1"/>
    <w:rsid w:val="00B926A0"/>
    <w:rsid w:val="00B92B76"/>
    <w:rsid w:val="00B932EA"/>
    <w:rsid w:val="00B93417"/>
    <w:rsid w:val="00B94420"/>
    <w:rsid w:val="00B94E1B"/>
    <w:rsid w:val="00B95038"/>
    <w:rsid w:val="00B95762"/>
    <w:rsid w:val="00B95AC2"/>
    <w:rsid w:val="00B95B9C"/>
    <w:rsid w:val="00B9609F"/>
    <w:rsid w:val="00B96334"/>
    <w:rsid w:val="00B968DF"/>
    <w:rsid w:val="00B96E90"/>
    <w:rsid w:val="00B96EB2"/>
    <w:rsid w:val="00B97B9E"/>
    <w:rsid w:val="00BA0160"/>
    <w:rsid w:val="00BA0967"/>
    <w:rsid w:val="00BA0B3E"/>
    <w:rsid w:val="00BA137C"/>
    <w:rsid w:val="00BA13AE"/>
    <w:rsid w:val="00BA1D5C"/>
    <w:rsid w:val="00BA3800"/>
    <w:rsid w:val="00BA3E2F"/>
    <w:rsid w:val="00BA44BF"/>
    <w:rsid w:val="00BA4530"/>
    <w:rsid w:val="00BA5C1A"/>
    <w:rsid w:val="00BA67F5"/>
    <w:rsid w:val="00BA6A7D"/>
    <w:rsid w:val="00BA6AA8"/>
    <w:rsid w:val="00BA78E6"/>
    <w:rsid w:val="00BA7BD8"/>
    <w:rsid w:val="00BB07C1"/>
    <w:rsid w:val="00BB0844"/>
    <w:rsid w:val="00BB0D80"/>
    <w:rsid w:val="00BB12BD"/>
    <w:rsid w:val="00BB164E"/>
    <w:rsid w:val="00BB1916"/>
    <w:rsid w:val="00BB1948"/>
    <w:rsid w:val="00BB245C"/>
    <w:rsid w:val="00BB3366"/>
    <w:rsid w:val="00BB4065"/>
    <w:rsid w:val="00BB5244"/>
    <w:rsid w:val="00BB649D"/>
    <w:rsid w:val="00BB7B74"/>
    <w:rsid w:val="00BC07FA"/>
    <w:rsid w:val="00BC1225"/>
    <w:rsid w:val="00BC138E"/>
    <w:rsid w:val="00BC23B6"/>
    <w:rsid w:val="00BC2782"/>
    <w:rsid w:val="00BC42AB"/>
    <w:rsid w:val="00BC4B36"/>
    <w:rsid w:val="00BC4EA9"/>
    <w:rsid w:val="00BC5A44"/>
    <w:rsid w:val="00BC5FA9"/>
    <w:rsid w:val="00BC62DA"/>
    <w:rsid w:val="00BC63A9"/>
    <w:rsid w:val="00BC643D"/>
    <w:rsid w:val="00BC667C"/>
    <w:rsid w:val="00BC7A83"/>
    <w:rsid w:val="00BD0660"/>
    <w:rsid w:val="00BD14B9"/>
    <w:rsid w:val="00BD1BDB"/>
    <w:rsid w:val="00BD1C41"/>
    <w:rsid w:val="00BD1C5C"/>
    <w:rsid w:val="00BD1F6A"/>
    <w:rsid w:val="00BD2B4B"/>
    <w:rsid w:val="00BD3660"/>
    <w:rsid w:val="00BD672E"/>
    <w:rsid w:val="00BD69D9"/>
    <w:rsid w:val="00BD6BBD"/>
    <w:rsid w:val="00BD6C73"/>
    <w:rsid w:val="00BD7051"/>
    <w:rsid w:val="00BD7BF2"/>
    <w:rsid w:val="00BE04D3"/>
    <w:rsid w:val="00BE17D1"/>
    <w:rsid w:val="00BE1CAD"/>
    <w:rsid w:val="00BE1EC4"/>
    <w:rsid w:val="00BE2382"/>
    <w:rsid w:val="00BE2795"/>
    <w:rsid w:val="00BE37DE"/>
    <w:rsid w:val="00BE45D1"/>
    <w:rsid w:val="00BE4765"/>
    <w:rsid w:val="00BE50F1"/>
    <w:rsid w:val="00BE54C7"/>
    <w:rsid w:val="00BE6AA7"/>
    <w:rsid w:val="00BE7EB2"/>
    <w:rsid w:val="00BF009F"/>
    <w:rsid w:val="00BF0771"/>
    <w:rsid w:val="00BF08CE"/>
    <w:rsid w:val="00BF0C54"/>
    <w:rsid w:val="00BF1436"/>
    <w:rsid w:val="00BF2ECF"/>
    <w:rsid w:val="00BF3056"/>
    <w:rsid w:val="00BF3658"/>
    <w:rsid w:val="00BF3755"/>
    <w:rsid w:val="00BF387C"/>
    <w:rsid w:val="00BF3B5B"/>
    <w:rsid w:val="00BF4086"/>
    <w:rsid w:val="00BF57D4"/>
    <w:rsid w:val="00BF5D60"/>
    <w:rsid w:val="00BF5EAD"/>
    <w:rsid w:val="00BF68D2"/>
    <w:rsid w:val="00BF6C4E"/>
    <w:rsid w:val="00BF7724"/>
    <w:rsid w:val="00BF79E3"/>
    <w:rsid w:val="00BF7A76"/>
    <w:rsid w:val="00C00133"/>
    <w:rsid w:val="00C009F2"/>
    <w:rsid w:val="00C00BD0"/>
    <w:rsid w:val="00C00CE7"/>
    <w:rsid w:val="00C00D50"/>
    <w:rsid w:val="00C01B61"/>
    <w:rsid w:val="00C01CF2"/>
    <w:rsid w:val="00C01D40"/>
    <w:rsid w:val="00C01F05"/>
    <w:rsid w:val="00C034FC"/>
    <w:rsid w:val="00C03564"/>
    <w:rsid w:val="00C0358D"/>
    <w:rsid w:val="00C05593"/>
    <w:rsid w:val="00C05604"/>
    <w:rsid w:val="00C07380"/>
    <w:rsid w:val="00C10718"/>
    <w:rsid w:val="00C10A3C"/>
    <w:rsid w:val="00C10B52"/>
    <w:rsid w:val="00C12449"/>
    <w:rsid w:val="00C1297B"/>
    <w:rsid w:val="00C1348D"/>
    <w:rsid w:val="00C14B7E"/>
    <w:rsid w:val="00C153F4"/>
    <w:rsid w:val="00C15555"/>
    <w:rsid w:val="00C16040"/>
    <w:rsid w:val="00C1673C"/>
    <w:rsid w:val="00C169D8"/>
    <w:rsid w:val="00C16BCB"/>
    <w:rsid w:val="00C172FD"/>
    <w:rsid w:val="00C1764F"/>
    <w:rsid w:val="00C178B8"/>
    <w:rsid w:val="00C20ACF"/>
    <w:rsid w:val="00C20AF1"/>
    <w:rsid w:val="00C20E47"/>
    <w:rsid w:val="00C21371"/>
    <w:rsid w:val="00C21858"/>
    <w:rsid w:val="00C23406"/>
    <w:rsid w:val="00C23E58"/>
    <w:rsid w:val="00C248E4"/>
    <w:rsid w:val="00C25044"/>
    <w:rsid w:val="00C25113"/>
    <w:rsid w:val="00C26EA6"/>
    <w:rsid w:val="00C2766B"/>
    <w:rsid w:val="00C3008D"/>
    <w:rsid w:val="00C302E8"/>
    <w:rsid w:val="00C30F45"/>
    <w:rsid w:val="00C32066"/>
    <w:rsid w:val="00C32BCA"/>
    <w:rsid w:val="00C3330A"/>
    <w:rsid w:val="00C33819"/>
    <w:rsid w:val="00C33AC0"/>
    <w:rsid w:val="00C33ACF"/>
    <w:rsid w:val="00C33BE9"/>
    <w:rsid w:val="00C34952"/>
    <w:rsid w:val="00C34E7E"/>
    <w:rsid w:val="00C354FA"/>
    <w:rsid w:val="00C3587E"/>
    <w:rsid w:val="00C40432"/>
    <w:rsid w:val="00C41350"/>
    <w:rsid w:val="00C41A55"/>
    <w:rsid w:val="00C41AAC"/>
    <w:rsid w:val="00C41F8B"/>
    <w:rsid w:val="00C420BB"/>
    <w:rsid w:val="00C4236D"/>
    <w:rsid w:val="00C42581"/>
    <w:rsid w:val="00C428DF"/>
    <w:rsid w:val="00C42AAE"/>
    <w:rsid w:val="00C443B8"/>
    <w:rsid w:val="00C45BA7"/>
    <w:rsid w:val="00C46268"/>
    <w:rsid w:val="00C4626A"/>
    <w:rsid w:val="00C46A84"/>
    <w:rsid w:val="00C47E33"/>
    <w:rsid w:val="00C51068"/>
    <w:rsid w:val="00C51996"/>
    <w:rsid w:val="00C51EC3"/>
    <w:rsid w:val="00C53974"/>
    <w:rsid w:val="00C53D73"/>
    <w:rsid w:val="00C54D74"/>
    <w:rsid w:val="00C5550A"/>
    <w:rsid w:val="00C557D0"/>
    <w:rsid w:val="00C55D0B"/>
    <w:rsid w:val="00C561C6"/>
    <w:rsid w:val="00C56310"/>
    <w:rsid w:val="00C564D9"/>
    <w:rsid w:val="00C56BD3"/>
    <w:rsid w:val="00C56BF9"/>
    <w:rsid w:val="00C57101"/>
    <w:rsid w:val="00C57CA7"/>
    <w:rsid w:val="00C60407"/>
    <w:rsid w:val="00C606BB"/>
    <w:rsid w:val="00C61FA0"/>
    <w:rsid w:val="00C62FE5"/>
    <w:rsid w:val="00C63746"/>
    <w:rsid w:val="00C655E0"/>
    <w:rsid w:val="00C659A3"/>
    <w:rsid w:val="00C663B9"/>
    <w:rsid w:val="00C66683"/>
    <w:rsid w:val="00C671D3"/>
    <w:rsid w:val="00C672CE"/>
    <w:rsid w:val="00C67A1E"/>
    <w:rsid w:val="00C67A77"/>
    <w:rsid w:val="00C70223"/>
    <w:rsid w:val="00C70314"/>
    <w:rsid w:val="00C71FF0"/>
    <w:rsid w:val="00C738E6"/>
    <w:rsid w:val="00C73C2C"/>
    <w:rsid w:val="00C747A1"/>
    <w:rsid w:val="00C75AB1"/>
    <w:rsid w:val="00C760B7"/>
    <w:rsid w:val="00C7636C"/>
    <w:rsid w:val="00C76624"/>
    <w:rsid w:val="00C76D1D"/>
    <w:rsid w:val="00C8002D"/>
    <w:rsid w:val="00C80A35"/>
    <w:rsid w:val="00C810A1"/>
    <w:rsid w:val="00C812B8"/>
    <w:rsid w:val="00C815C3"/>
    <w:rsid w:val="00C81D0B"/>
    <w:rsid w:val="00C82077"/>
    <w:rsid w:val="00C82175"/>
    <w:rsid w:val="00C838EE"/>
    <w:rsid w:val="00C84067"/>
    <w:rsid w:val="00C8430C"/>
    <w:rsid w:val="00C85950"/>
    <w:rsid w:val="00C85B70"/>
    <w:rsid w:val="00C85D9F"/>
    <w:rsid w:val="00C86EE3"/>
    <w:rsid w:val="00C87FE0"/>
    <w:rsid w:val="00C90735"/>
    <w:rsid w:val="00C91D2C"/>
    <w:rsid w:val="00C922A7"/>
    <w:rsid w:val="00C92C2C"/>
    <w:rsid w:val="00C93D8B"/>
    <w:rsid w:val="00C9490F"/>
    <w:rsid w:val="00C953AE"/>
    <w:rsid w:val="00C961AA"/>
    <w:rsid w:val="00C96EC5"/>
    <w:rsid w:val="00C97989"/>
    <w:rsid w:val="00C979F7"/>
    <w:rsid w:val="00C97F4E"/>
    <w:rsid w:val="00CA0993"/>
    <w:rsid w:val="00CA1527"/>
    <w:rsid w:val="00CA1EAB"/>
    <w:rsid w:val="00CA2465"/>
    <w:rsid w:val="00CA27F2"/>
    <w:rsid w:val="00CA31CB"/>
    <w:rsid w:val="00CA36DE"/>
    <w:rsid w:val="00CA3825"/>
    <w:rsid w:val="00CA3929"/>
    <w:rsid w:val="00CA437F"/>
    <w:rsid w:val="00CA5BEC"/>
    <w:rsid w:val="00CB0C3E"/>
    <w:rsid w:val="00CB0E07"/>
    <w:rsid w:val="00CB1143"/>
    <w:rsid w:val="00CB19D6"/>
    <w:rsid w:val="00CB1E75"/>
    <w:rsid w:val="00CB1FB8"/>
    <w:rsid w:val="00CB27A7"/>
    <w:rsid w:val="00CB68DE"/>
    <w:rsid w:val="00CB74D9"/>
    <w:rsid w:val="00CB7E66"/>
    <w:rsid w:val="00CC0628"/>
    <w:rsid w:val="00CC0D38"/>
    <w:rsid w:val="00CC1FA6"/>
    <w:rsid w:val="00CC23E9"/>
    <w:rsid w:val="00CC26C9"/>
    <w:rsid w:val="00CC3C8A"/>
    <w:rsid w:val="00CC4A25"/>
    <w:rsid w:val="00CC518A"/>
    <w:rsid w:val="00CC5BD7"/>
    <w:rsid w:val="00CC5D0E"/>
    <w:rsid w:val="00CC61F2"/>
    <w:rsid w:val="00CC6C3A"/>
    <w:rsid w:val="00CC6F0E"/>
    <w:rsid w:val="00CC78A8"/>
    <w:rsid w:val="00CD0447"/>
    <w:rsid w:val="00CD08D7"/>
    <w:rsid w:val="00CD112E"/>
    <w:rsid w:val="00CD1E55"/>
    <w:rsid w:val="00CD1E6D"/>
    <w:rsid w:val="00CD3E84"/>
    <w:rsid w:val="00CD409B"/>
    <w:rsid w:val="00CD4A5D"/>
    <w:rsid w:val="00CD4BC5"/>
    <w:rsid w:val="00CD4D01"/>
    <w:rsid w:val="00CD5B8B"/>
    <w:rsid w:val="00CD645C"/>
    <w:rsid w:val="00CD705E"/>
    <w:rsid w:val="00CD7B56"/>
    <w:rsid w:val="00CE034B"/>
    <w:rsid w:val="00CE2028"/>
    <w:rsid w:val="00CE29EC"/>
    <w:rsid w:val="00CE3825"/>
    <w:rsid w:val="00CE38CD"/>
    <w:rsid w:val="00CE43C3"/>
    <w:rsid w:val="00CE48EA"/>
    <w:rsid w:val="00CE5735"/>
    <w:rsid w:val="00CE6737"/>
    <w:rsid w:val="00CE6DEF"/>
    <w:rsid w:val="00CE7BCA"/>
    <w:rsid w:val="00CF1FF9"/>
    <w:rsid w:val="00CF2B82"/>
    <w:rsid w:val="00CF3365"/>
    <w:rsid w:val="00CF3D2F"/>
    <w:rsid w:val="00CF3DD1"/>
    <w:rsid w:val="00CF3DE9"/>
    <w:rsid w:val="00CF481A"/>
    <w:rsid w:val="00CF48ED"/>
    <w:rsid w:val="00CF4E5E"/>
    <w:rsid w:val="00CF5576"/>
    <w:rsid w:val="00CF5988"/>
    <w:rsid w:val="00CF635B"/>
    <w:rsid w:val="00CF6870"/>
    <w:rsid w:val="00D00351"/>
    <w:rsid w:val="00D00907"/>
    <w:rsid w:val="00D01A12"/>
    <w:rsid w:val="00D02417"/>
    <w:rsid w:val="00D03637"/>
    <w:rsid w:val="00D03B0D"/>
    <w:rsid w:val="00D040C0"/>
    <w:rsid w:val="00D04B67"/>
    <w:rsid w:val="00D05635"/>
    <w:rsid w:val="00D05E35"/>
    <w:rsid w:val="00D05F6C"/>
    <w:rsid w:val="00D066C1"/>
    <w:rsid w:val="00D06A11"/>
    <w:rsid w:val="00D075ED"/>
    <w:rsid w:val="00D07830"/>
    <w:rsid w:val="00D078C8"/>
    <w:rsid w:val="00D07CE1"/>
    <w:rsid w:val="00D1025C"/>
    <w:rsid w:val="00D106FE"/>
    <w:rsid w:val="00D10898"/>
    <w:rsid w:val="00D1304C"/>
    <w:rsid w:val="00D15253"/>
    <w:rsid w:val="00D15961"/>
    <w:rsid w:val="00D1669F"/>
    <w:rsid w:val="00D17FA1"/>
    <w:rsid w:val="00D20933"/>
    <w:rsid w:val="00D23172"/>
    <w:rsid w:val="00D23B67"/>
    <w:rsid w:val="00D23E40"/>
    <w:rsid w:val="00D240AB"/>
    <w:rsid w:val="00D249AB"/>
    <w:rsid w:val="00D24A0B"/>
    <w:rsid w:val="00D24E7F"/>
    <w:rsid w:val="00D254D2"/>
    <w:rsid w:val="00D25948"/>
    <w:rsid w:val="00D25E85"/>
    <w:rsid w:val="00D260C1"/>
    <w:rsid w:val="00D26357"/>
    <w:rsid w:val="00D27DE9"/>
    <w:rsid w:val="00D3110D"/>
    <w:rsid w:val="00D3140B"/>
    <w:rsid w:val="00D3150E"/>
    <w:rsid w:val="00D31533"/>
    <w:rsid w:val="00D31A32"/>
    <w:rsid w:val="00D31E01"/>
    <w:rsid w:val="00D321E5"/>
    <w:rsid w:val="00D32528"/>
    <w:rsid w:val="00D3265C"/>
    <w:rsid w:val="00D32ADE"/>
    <w:rsid w:val="00D34B08"/>
    <w:rsid w:val="00D35007"/>
    <w:rsid w:val="00D360C8"/>
    <w:rsid w:val="00D36779"/>
    <w:rsid w:val="00D369D3"/>
    <w:rsid w:val="00D36A2A"/>
    <w:rsid w:val="00D3722C"/>
    <w:rsid w:val="00D37260"/>
    <w:rsid w:val="00D37A25"/>
    <w:rsid w:val="00D37A78"/>
    <w:rsid w:val="00D37E57"/>
    <w:rsid w:val="00D4080C"/>
    <w:rsid w:val="00D419C9"/>
    <w:rsid w:val="00D41B39"/>
    <w:rsid w:val="00D42874"/>
    <w:rsid w:val="00D43683"/>
    <w:rsid w:val="00D43E2F"/>
    <w:rsid w:val="00D45221"/>
    <w:rsid w:val="00D45D9D"/>
    <w:rsid w:val="00D46851"/>
    <w:rsid w:val="00D46A5C"/>
    <w:rsid w:val="00D46C4F"/>
    <w:rsid w:val="00D47014"/>
    <w:rsid w:val="00D47A59"/>
    <w:rsid w:val="00D47EB5"/>
    <w:rsid w:val="00D50524"/>
    <w:rsid w:val="00D513BE"/>
    <w:rsid w:val="00D51B5A"/>
    <w:rsid w:val="00D52DDA"/>
    <w:rsid w:val="00D53E26"/>
    <w:rsid w:val="00D543C4"/>
    <w:rsid w:val="00D54F87"/>
    <w:rsid w:val="00D552B6"/>
    <w:rsid w:val="00D55A50"/>
    <w:rsid w:val="00D56523"/>
    <w:rsid w:val="00D568A0"/>
    <w:rsid w:val="00D5696B"/>
    <w:rsid w:val="00D56D99"/>
    <w:rsid w:val="00D57429"/>
    <w:rsid w:val="00D576AD"/>
    <w:rsid w:val="00D57D31"/>
    <w:rsid w:val="00D60644"/>
    <w:rsid w:val="00D60A25"/>
    <w:rsid w:val="00D6113D"/>
    <w:rsid w:val="00D61239"/>
    <w:rsid w:val="00D618D1"/>
    <w:rsid w:val="00D61FB1"/>
    <w:rsid w:val="00D621AB"/>
    <w:rsid w:val="00D6290D"/>
    <w:rsid w:val="00D649D8"/>
    <w:rsid w:val="00D64BDA"/>
    <w:rsid w:val="00D65546"/>
    <w:rsid w:val="00D65963"/>
    <w:rsid w:val="00D67B44"/>
    <w:rsid w:val="00D67FF8"/>
    <w:rsid w:val="00D70287"/>
    <w:rsid w:val="00D7094D"/>
    <w:rsid w:val="00D71EB1"/>
    <w:rsid w:val="00D72543"/>
    <w:rsid w:val="00D72949"/>
    <w:rsid w:val="00D72F36"/>
    <w:rsid w:val="00D72F5C"/>
    <w:rsid w:val="00D73171"/>
    <w:rsid w:val="00D73B9F"/>
    <w:rsid w:val="00D73E9A"/>
    <w:rsid w:val="00D75942"/>
    <w:rsid w:val="00D763BD"/>
    <w:rsid w:val="00D7778E"/>
    <w:rsid w:val="00D801FB"/>
    <w:rsid w:val="00D80ABC"/>
    <w:rsid w:val="00D82438"/>
    <w:rsid w:val="00D82714"/>
    <w:rsid w:val="00D829C5"/>
    <w:rsid w:val="00D83C0F"/>
    <w:rsid w:val="00D85609"/>
    <w:rsid w:val="00D85E3E"/>
    <w:rsid w:val="00D87262"/>
    <w:rsid w:val="00D87663"/>
    <w:rsid w:val="00D87B2F"/>
    <w:rsid w:val="00D90236"/>
    <w:rsid w:val="00D90563"/>
    <w:rsid w:val="00D905A6"/>
    <w:rsid w:val="00D90931"/>
    <w:rsid w:val="00D910FB"/>
    <w:rsid w:val="00D9152C"/>
    <w:rsid w:val="00D92874"/>
    <w:rsid w:val="00D92F22"/>
    <w:rsid w:val="00D933B7"/>
    <w:rsid w:val="00D93505"/>
    <w:rsid w:val="00D93BC1"/>
    <w:rsid w:val="00D93EF1"/>
    <w:rsid w:val="00D93F5B"/>
    <w:rsid w:val="00D94029"/>
    <w:rsid w:val="00D94BCD"/>
    <w:rsid w:val="00D94E6B"/>
    <w:rsid w:val="00D95D5F"/>
    <w:rsid w:val="00D96A24"/>
    <w:rsid w:val="00D97274"/>
    <w:rsid w:val="00DA014E"/>
    <w:rsid w:val="00DA033A"/>
    <w:rsid w:val="00DA1240"/>
    <w:rsid w:val="00DA15F1"/>
    <w:rsid w:val="00DA245C"/>
    <w:rsid w:val="00DA3C55"/>
    <w:rsid w:val="00DA5332"/>
    <w:rsid w:val="00DA6C20"/>
    <w:rsid w:val="00DA7626"/>
    <w:rsid w:val="00DA7E10"/>
    <w:rsid w:val="00DB019A"/>
    <w:rsid w:val="00DB03D1"/>
    <w:rsid w:val="00DB0D58"/>
    <w:rsid w:val="00DB0FDE"/>
    <w:rsid w:val="00DB1373"/>
    <w:rsid w:val="00DB18CE"/>
    <w:rsid w:val="00DB1F2E"/>
    <w:rsid w:val="00DB2A0D"/>
    <w:rsid w:val="00DB3341"/>
    <w:rsid w:val="00DB46DB"/>
    <w:rsid w:val="00DB4C2E"/>
    <w:rsid w:val="00DB5AD7"/>
    <w:rsid w:val="00DB6C4B"/>
    <w:rsid w:val="00DB7672"/>
    <w:rsid w:val="00DB7694"/>
    <w:rsid w:val="00DC1764"/>
    <w:rsid w:val="00DC30C9"/>
    <w:rsid w:val="00DC37E6"/>
    <w:rsid w:val="00DC3895"/>
    <w:rsid w:val="00DC3D7A"/>
    <w:rsid w:val="00DC5340"/>
    <w:rsid w:val="00DC545D"/>
    <w:rsid w:val="00DC547A"/>
    <w:rsid w:val="00DC5FB8"/>
    <w:rsid w:val="00DC6D8D"/>
    <w:rsid w:val="00DD01E0"/>
    <w:rsid w:val="00DD0210"/>
    <w:rsid w:val="00DD2B09"/>
    <w:rsid w:val="00DD2D69"/>
    <w:rsid w:val="00DD3007"/>
    <w:rsid w:val="00DD3209"/>
    <w:rsid w:val="00DD3B43"/>
    <w:rsid w:val="00DD4173"/>
    <w:rsid w:val="00DD4406"/>
    <w:rsid w:val="00DD45E6"/>
    <w:rsid w:val="00DD502A"/>
    <w:rsid w:val="00DD5FA2"/>
    <w:rsid w:val="00DD65F7"/>
    <w:rsid w:val="00DD783E"/>
    <w:rsid w:val="00DE017B"/>
    <w:rsid w:val="00DE0556"/>
    <w:rsid w:val="00DE0762"/>
    <w:rsid w:val="00DE0814"/>
    <w:rsid w:val="00DE0A2A"/>
    <w:rsid w:val="00DE117B"/>
    <w:rsid w:val="00DE198F"/>
    <w:rsid w:val="00DE2217"/>
    <w:rsid w:val="00DE37B0"/>
    <w:rsid w:val="00DE3C50"/>
    <w:rsid w:val="00DE3CF9"/>
    <w:rsid w:val="00DE4274"/>
    <w:rsid w:val="00DE42BF"/>
    <w:rsid w:val="00DE4D73"/>
    <w:rsid w:val="00DE7755"/>
    <w:rsid w:val="00DF068A"/>
    <w:rsid w:val="00DF186C"/>
    <w:rsid w:val="00DF1A12"/>
    <w:rsid w:val="00DF1B8C"/>
    <w:rsid w:val="00DF1FD2"/>
    <w:rsid w:val="00DF23F9"/>
    <w:rsid w:val="00DF26E0"/>
    <w:rsid w:val="00DF2A0B"/>
    <w:rsid w:val="00DF352D"/>
    <w:rsid w:val="00DF3569"/>
    <w:rsid w:val="00DF3641"/>
    <w:rsid w:val="00DF3C64"/>
    <w:rsid w:val="00DF4E71"/>
    <w:rsid w:val="00DF4E7E"/>
    <w:rsid w:val="00DF5548"/>
    <w:rsid w:val="00DF55A7"/>
    <w:rsid w:val="00DF5E0D"/>
    <w:rsid w:val="00DF71C5"/>
    <w:rsid w:val="00DF77F0"/>
    <w:rsid w:val="00DF7F9A"/>
    <w:rsid w:val="00E014C4"/>
    <w:rsid w:val="00E01ABF"/>
    <w:rsid w:val="00E0225E"/>
    <w:rsid w:val="00E02659"/>
    <w:rsid w:val="00E02DB6"/>
    <w:rsid w:val="00E03535"/>
    <w:rsid w:val="00E03728"/>
    <w:rsid w:val="00E039F9"/>
    <w:rsid w:val="00E03E07"/>
    <w:rsid w:val="00E04738"/>
    <w:rsid w:val="00E04D14"/>
    <w:rsid w:val="00E05794"/>
    <w:rsid w:val="00E06304"/>
    <w:rsid w:val="00E06A7C"/>
    <w:rsid w:val="00E06C59"/>
    <w:rsid w:val="00E0745E"/>
    <w:rsid w:val="00E07DD3"/>
    <w:rsid w:val="00E10F84"/>
    <w:rsid w:val="00E114A9"/>
    <w:rsid w:val="00E116C2"/>
    <w:rsid w:val="00E119CB"/>
    <w:rsid w:val="00E11F5B"/>
    <w:rsid w:val="00E125AE"/>
    <w:rsid w:val="00E13444"/>
    <w:rsid w:val="00E138C9"/>
    <w:rsid w:val="00E13B79"/>
    <w:rsid w:val="00E14545"/>
    <w:rsid w:val="00E14AC8"/>
    <w:rsid w:val="00E152F3"/>
    <w:rsid w:val="00E15B19"/>
    <w:rsid w:val="00E1647E"/>
    <w:rsid w:val="00E1655E"/>
    <w:rsid w:val="00E16728"/>
    <w:rsid w:val="00E16AED"/>
    <w:rsid w:val="00E16C67"/>
    <w:rsid w:val="00E174C4"/>
    <w:rsid w:val="00E17590"/>
    <w:rsid w:val="00E17C31"/>
    <w:rsid w:val="00E2051F"/>
    <w:rsid w:val="00E2053C"/>
    <w:rsid w:val="00E21426"/>
    <w:rsid w:val="00E21A76"/>
    <w:rsid w:val="00E21C44"/>
    <w:rsid w:val="00E21F48"/>
    <w:rsid w:val="00E21F50"/>
    <w:rsid w:val="00E22724"/>
    <w:rsid w:val="00E22C98"/>
    <w:rsid w:val="00E24DC8"/>
    <w:rsid w:val="00E265BB"/>
    <w:rsid w:val="00E26613"/>
    <w:rsid w:val="00E2674C"/>
    <w:rsid w:val="00E26966"/>
    <w:rsid w:val="00E27057"/>
    <w:rsid w:val="00E27852"/>
    <w:rsid w:val="00E278FE"/>
    <w:rsid w:val="00E300CB"/>
    <w:rsid w:val="00E30270"/>
    <w:rsid w:val="00E31706"/>
    <w:rsid w:val="00E31953"/>
    <w:rsid w:val="00E32813"/>
    <w:rsid w:val="00E33044"/>
    <w:rsid w:val="00E33921"/>
    <w:rsid w:val="00E37A19"/>
    <w:rsid w:val="00E37D00"/>
    <w:rsid w:val="00E37E78"/>
    <w:rsid w:val="00E413F1"/>
    <w:rsid w:val="00E42CB4"/>
    <w:rsid w:val="00E430C9"/>
    <w:rsid w:val="00E4351E"/>
    <w:rsid w:val="00E43F3E"/>
    <w:rsid w:val="00E44565"/>
    <w:rsid w:val="00E450C3"/>
    <w:rsid w:val="00E464D7"/>
    <w:rsid w:val="00E46BA3"/>
    <w:rsid w:val="00E46ED5"/>
    <w:rsid w:val="00E4780A"/>
    <w:rsid w:val="00E47D1C"/>
    <w:rsid w:val="00E502A8"/>
    <w:rsid w:val="00E5053B"/>
    <w:rsid w:val="00E50998"/>
    <w:rsid w:val="00E51BA3"/>
    <w:rsid w:val="00E51DF6"/>
    <w:rsid w:val="00E51E06"/>
    <w:rsid w:val="00E526CB"/>
    <w:rsid w:val="00E52D09"/>
    <w:rsid w:val="00E55B93"/>
    <w:rsid w:val="00E56257"/>
    <w:rsid w:val="00E56DC8"/>
    <w:rsid w:val="00E5705E"/>
    <w:rsid w:val="00E57B07"/>
    <w:rsid w:val="00E607F1"/>
    <w:rsid w:val="00E60899"/>
    <w:rsid w:val="00E61E6E"/>
    <w:rsid w:val="00E621FA"/>
    <w:rsid w:val="00E622EE"/>
    <w:rsid w:val="00E63315"/>
    <w:rsid w:val="00E637E1"/>
    <w:rsid w:val="00E63AA2"/>
    <w:rsid w:val="00E65009"/>
    <w:rsid w:val="00E666BD"/>
    <w:rsid w:val="00E67293"/>
    <w:rsid w:val="00E67D93"/>
    <w:rsid w:val="00E70186"/>
    <w:rsid w:val="00E70B1D"/>
    <w:rsid w:val="00E717D3"/>
    <w:rsid w:val="00E71ADC"/>
    <w:rsid w:val="00E72028"/>
    <w:rsid w:val="00E72265"/>
    <w:rsid w:val="00E72887"/>
    <w:rsid w:val="00E72C21"/>
    <w:rsid w:val="00E73054"/>
    <w:rsid w:val="00E738B7"/>
    <w:rsid w:val="00E74385"/>
    <w:rsid w:val="00E74B48"/>
    <w:rsid w:val="00E74BAC"/>
    <w:rsid w:val="00E74E69"/>
    <w:rsid w:val="00E77174"/>
    <w:rsid w:val="00E77AA8"/>
    <w:rsid w:val="00E8040D"/>
    <w:rsid w:val="00E80BE0"/>
    <w:rsid w:val="00E828D5"/>
    <w:rsid w:val="00E83125"/>
    <w:rsid w:val="00E83381"/>
    <w:rsid w:val="00E83583"/>
    <w:rsid w:val="00E83C47"/>
    <w:rsid w:val="00E842E8"/>
    <w:rsid w:val="00E859DD"/>
    <w:rsid w:val="00E85D4F"/>
    <w:rsid w:val="00E867A3"/>
    <w:rsid w:val="00E86940"/>
    <w:rsid w:val="00E8703D"/>
    <w:rsid w:val="00E875FC"/>
    <w:rsid w:val="00E876BD"/>
    <w:rsid w:val="00E87E19"/>
    <w:rsid w:val="00E91699"/>
    <w:rsid w:val="00E9306E"/>
    <w:rsid w:val="00E9397B"/>
    <w:rsid w:val="00E93F9C"/>
    <w:rsid w:val="00E94A24"/>
    <w:rsid w:val="00E9560F"/>
    <w:rsid w:val="00E95D74"/>
    <w:rsid w:val="00E95FF6"/>
    <w:rsid w:val="00E9705B"/>
    <w:rsid w:val="00E97750"/>
    <w:rsid w:val="00E97912"/>
    <w:rsid w:val="00E97BE7"/>
    <w:rsid w:val="00EA1BA9"/>
    <w:rsid w:val="00EA1D16"/>
    <w:rsid w:val="00EA2882"/>
    <w:rsid w:val="00EA2AA3"/>
    <w:rsid w:val="00EA2EA0"/>
    <w:rsid w:val="00EA381E"/>
    <w:rsid w:val="00EA3AB5"/>
    <w:rsid w:val="00EA3B88"/>
    <w:rsid w:val="00EA40D8"/>
    <w:rsid w:val="00EA45FC"/>
    <w:rsid w:val="00EA4629"/>
    <w:rsid w:val="00EA46DA"/>
    <w:rsid w:val="00EA4EE2"/>
    <w:rsid w:val="00EA5697"/>
    <w:rsid w:val="00EA5F76"/>
    <w:rsid w:val="00EA79CA"/>
    <w:rsid w:val="00EB0C91"/>
    <w:rsid w:val="00EB155A"/>
    <w:rsid w:val="00EB1D2E"/>
    <w:rsid w:val="00EB1EDC"/>
    <w:rsid w:val="00EB378A"/>
    <w:rsid w:val="00EB37CB"/>
    <w:rsid w:val="00EB4190"/>
    <w:rsid w:val="00EB4287"/>
    <w:rsid w:val="00EB52DF"/>
    <w:rsid w:val="00EB5C93"/>
    <w:rsid w:val="00EB67E9"/>
    <w:rsid w:val="00EB6CE0"/>
    <w:rsid w:val="00EB77E2"/>
    <w:rsid w:val="00EC0918"/>
    <w:rsid w:val="00EC0CD5"/>
    <w:rsid w:val="00EC0F2B"/>
    <w:rsid w:val="00EC1292"/>
    <w:rsid w:val="00EC2200"/>
    <w:rsid w:val="00EC248B"/>
    <w:rsid w:val="00EC4312"/>
    <w:rsid w:val="00EC43CC"/>
    <w:rsid w:val="00EC4EF0"/>
    <w:rsid w:val="00EC6666"/>
    <w:rsid w:val="00EC7122"/>
    <w:rsid w:val="00EC72E8"/>
    <w:rsid w:val="00EC7930"/>
    <w:rsid w:val="00ED0FD3"/>
    <w:rsid w:val="00ED156C"/>
    <w:rsid w:val="00ED1C84"/>
    <w:rsid w:val="00ED2F23"/>
    <w:rsid w:val="00ED38E7"/>
    <w:rsid w:val="00ED3F45"/>
    <w:rsid w:val="00ED43D3"/>
    <w:rsid w:val="00ED44A2"/>
    <w:rsid w:val="00ED4695"/>
    <w:rsid w:val="00ED503A"/>
    <w:rsid w:val="00ED50FA"/>
    <w:rsid w:val="00ED54A8"/>
    <w:rsid w:val="00ED7234"/>
    <w:rsid w:val="00ED7314"/>
    <w:rsid w:val="00EE04D9"/>
    <w:rsid w:val="00EE0980"/>
    <w:rsid w:val="00EE1050"/>
    <w:rsid w:val="00EE1CB0"/>
    <w:rsid w:val="00EE2228"/>
    <w:rsid w:val="00EE234F"/>
    <w:rsid w:val="00EE286D"/>
    <w:rsid w:val="00EE3312"/>
    <w:rsid w:val="00EE369A"/>
    <w:rsid w:val="00EE3A5A"/>
    <w:rsid w:val="00EE4345"/>
    <w:rsid w:val="00EE4AE7"/>
    <w:rsid w:val="00EE50B1"/>
    <w:rsid w:val="00EE5150"/>
    <w:rsid w:val="00EE51C5"/>
    <w:rsid w:val="00EE5983"/>
    <w:rsid w:val="00EE6A8A"/>
    <w:rsid w:val="00EE6BEC"/>
    <w:rsid w:val="00EE73B8"/>
    <w:rsid w:val="00EE7966"/>
    <w:rsid w:val="00EF00A3"/>
    <w:rsid w:val="00EF0121"/>
    <w:rsid w:val="00EF0C0F"/>
    <w:rsid w:val="00EF0DA9"/>
    <w:rsid w:val="00EF18DD"/>
    <w:rsid w:val="00EF2C52"/>
    <w:rsid w:val="00EF45F3"/>
    <w:rsid w:val="00EF5102"/>
    <w:rsid w:val="00EF5A4B"/>
    <w:rsid w:val="00EF666C"/>
    <w:rsid w:val="00EF6BF9"/>
    <w:rsid w:val="00F00FBA"/>
    <w:rsid w:val="00F011E7"/>
    <w:rsid w:val="00F01F17"/>
    <w:rsid w:val="00F02D19"/>
    <w:rsid w:val="00F03E93"/>
    <w:rsid w:val="00F046AA"/>
    <w:rsid w:val="00F053E7"/>
    <w:rsid w:val="00F06341"/>
    <w:rsid w:val="00F068AA"/>
    <w:rsid w:val="00F06B0E"/>
    <w:rsid w:val="00F06C8D"/>
    <w:rsid w:val="00F0712B"/>
    <w:rsid w:val="00F07181"/>
    <w:rsid w:val="00F07501"/>
    <w:rsid w:val="00F07C9F"/>
    <w:rsid w:val="00F0E5DC"/>
    <w:rsid w:val="00F1019D"/>
    <w:rsid w:val="00F11082"/>
    <w:rsid w:val="00F11528"/>
    <w:rsid w:val="00F12BF6"/>
    <w:rsid w:val="00F14B12"/>
    <w:rsid w:val="00F14B34"/>
    <w:rsid w:val="00F1546A"/>
    <w:rsid w:val="00F15AAD"/>
    <w:rsid w:val="00F16012"/>
    <w:rsid w:val="00F16B1A"/>
    <w:rsid w:val="00F16F83"/>
    <w:rsid w:val="00F1763A"/>
    <w:rsid w:val="00F17918"/>
    <w:rsid w:val="00F17AFE"/>
    <w:rsid w:val="00F17CAD"/>
    <w:rsid w:val="00F2069B"/>
    <w:rsid w:val="00F20D16"/>
    <w:rsid w:val="00F216E8"/>
    <w:rsid w:val="00F2261E"/>
    <w:rsid w:val="00F229EF"/>
    <w:rsid w:val="00F22C60"/>
    <w:rsid w:val="00F23BBE"/>
    <w:rsid w:val="00F24107"/>
    <w:rsid w:val="00F2431A"/>
    <w:rsid w:val="00F244D7"/>
    <w:rsid w:val="00F250A8"/>
    <w:rsid w:val="00F25FCF"/>
    <w:rsid w:val="00F269E4"/>
    <w:rsid w:val="00F26B1E"/>
    <w:rsid w:val="00F27D18"/>
    <w:rsid w:val="00F30982"/>
    <w:rsid w:val="00F30D90"/>
    <w:rsid w:val="00F30EC1"/>
    <w:rsid w:val="00F31846"/>
    <w:rsid w:val="00F3220B"/>
    <w:rsid w:val="00F3238B"/>
    <w:rsid w:val="00F32FF5"/>
    <w:rsid w:val="00F33317"/>
    <w:rsid w:val="00F34065"/>
    <w:rsid w:val="00F34813"/>
    <w:rsid w:val="00F34E2B"/>
    <w:rsid w:val="00F354CA"/>
    <w:rsid w:val="00F35963"/>
    <w:rsid w:val="00F359DE"/>
    <w:rsid w:val="00F35A93"/>
    <w:rsid w:val="00F37286"/>
    <w:rsid w:val="00F37A66"/>
    <w:rsid w:val="00F406EA"/>
    <w:rsid w:val="00F4187C"/>
    <w:rsid w:val="00F44273"/>
    <w:rsid w:val="00F445C8"/>
    <w:rsid w:val="00F4537E"/>
    <w:rsid w:val="00F45D44"/>
    <w:rsid w:val="00F470C4"/>
    <w:rsid w:val="00F50438"/>
    <w:rsid w:val="00F510A6"/>
    <w:rsid w:val="00F51194"/>
    <w:rsid w:val="00F51423"/>
    <w:rsid w:val="00F523D0"/>
    <w:rsid w:val="00F52457"/>
    <w:rsid w:val="00F5285B"/>
    <w:rsid w:val="00F53AC4"/>
    <w:rsid w:val="00F561CE"/>
    <w:rsid w:val="00F57971"/>
    <w:rsid w:val="00F5799B"/>
    <w:rsid w:val="00F602E6"/>
    <w:rsid w:val="00F61C77"/>
    <w:rsid w:val="00F62537"/>
    <w:rsid w:val="00F627FE"/>
    <w:rsid w:val="00F631A1"/>
    <w:rsid w:val="00F63474"/>
    <w:rsid w:val="00F64094"/>
    <w:rsid w:val="00F64117"/>
    <w:rsid w:val="00F64898"/>
    <w:rsid w:val="00F662BC"/>
    <w:rsid w:val="00F66BF3"/>
    <w:rsid w:val="00F6717A"/>
    <w:rsid w:val="00F67231"/>
    <w:rsid w:val="00F67816"/>
    <w:rsid w:val="00F67F5D"/>
    <w:rsid w:val="00F70539"/>
    <w:rsid w:val="00F72120"/>
    <w:rsid w:val="00F7304D"/>
    <w:rsid w:val="00F73334"/>
    <w:rsid w:val="00F73463"/>
    <w:rsid w:val="00F73D70"/>
    <w:rsid w:val="00F74A6F"/>
    <w:rsid w:val="00F74C02"/>
    <w:rsid w:val="00F75868"/>
    <w:rsid w:val="00F75B6A"/>
    <w:rsid w:val="00F762E3"/>
    <w:rsid w:val="00F766A4"/>
    <w:rsid w:val="00F76D1E"/>
    <w:rsid w:val="00F771CA"/>
    <w:rsid w:val="00F80559"/>
    <w:rsid w:val="00F80AEA"/>
    <w:rsid w:val="00F82ECE"/>
    <w:rsid w:val="00F839EC"/>
    <w:rsid w:val="00F842E1"/>
    <w:rsid w:val="00F84B63"/>
    <w:rsid w:val="00F84D4E"/>
    <w:rsid w:val="00F85287"/>
    <w:rsid w:val="00F85F16"/>
    <w:rsid w:val="00F86422"/>
    <w:rsid w:val="00F8699E"/>
    <w:rsid w:val="00F86AF9"/>
    <w:rsid w:val="00F86F4D"/>
    <w:rsid w:val="00F878B4"/>
    <w:rsid w:val="00F87C8A"/>
    <w:rsid w:val="00F90564"/>
    <w:rsid w:val="00F90642"/>
    <w:rsid w:val="00F91B5C"/>
    <w:rsid w:val="00F9353A"/>
    <w:rsid w:val="00F93CAC"/>
    <w:rsid w:val="00F93D16"/>
    <w:rsid w:val="00F95E27"/>
    <w:rsid w:val="00F96206"/>
    <w:rsid w:val="00F96384"/>
    <w:rsid w:val="00F97FB7"/>
    <w:rsid w:val="00FA0166"/>
    <w:rsid w:val="00FA0178"/>
    <w:rsid w:val="00FA05C8"/>
    <w:rsid w:val="00FA17E3"/>
    <w:rsid w:val="00FA1CB5"/>
    <w:rsid w:val="00FA3745"/>
    <w:rsid w:val="00FA3F8D"/>
    <w:rsid w:val="00FA4168"/>
    <w:rsid w:val="00FA5828"/>
    <w:rsid w:val="00FA686A"/>
    <w:rsid w:val="00FA7C71"/>
    <w:rsid w:val="00FB0F47"/>
    <w:rsid w:val="00FB10CB"/>
    <w:rsid w:val="00FB2A6A"/>
    <w:rsid w:val="00FB2DCC"/>
    <w:rsid w:val="00FB357D"/>
    <w:rsid w:val="00FB3A34"/>
    <w:rsid w:val="00FB4152"/>
    <w:rsid w:val="00FB455F"/>
    <w:rsid w:val="00FB479C"/>
    <w:rsid w:val="00FB5118"/>
    <w:rsid w:val="00FB5B3C"/>
    <w:rsid w:val="00FB6A6D"/>
    <w:rsid w:val="00FB6D40"/>
    <w:rsid w:val="00FB78B7"/>
    <w:rsid w:val="00FC03C5"/>
    <w:rsid w:val="00FC04DD"/>
    <w:rsid w:val="00FC088A"/>
    <w:rsid w:val="00FC08D3"/>
    <w:rsid w:val="00FC08D4"/>
    <w:rsid w:val="00FC19C9"/>
    <w:rsid w:val="00FC1EF1"/>
    <w:rsid w:val="00FC3202"/>
    <w:rsid w:val="00FC37E6"/>
    <w:rsid w:val="00FC3D3A"/>
    <w:rsid w:val="00FC5086"/>
    <w:rsid w:val="00FC50DE"/>
    <w:rsid w:val="00FC5C17"/>
    <w:rsid w:val="00FC67AA"/>
    <w:rsid w:val="00FC6A32"/>
    <w:rsid w:val="00FC6D1B"/>
    <w:rsid w:val="00FC74B2"/>
    <w:rsid w:val="00FC7943"/>
    <w:rsid w:val="00FC7A32"/>
    <w:rsid w:val="00FC7C5F"/>
    <w:rsid w:val="00FD04F8"/>
    <w:rsid w:val="00FD0E52"/>
    <w:rsid w:val="00FD135C"/>
    <w:rsid w:val="00FD16CA"/>
    <w:rsid w:val="00FD18F4"/>
    <w:rsid w:val="00FD1C02"/>
    <w:rsid w:val="00FD1F11"/>
    <w:rsid w:val="00FD2C23"/>
    <w:rsid w:val="00FD2F5C"/>
    <w:rsid w:val="00FD3CB4"/>
    <w:rsid w:val="00FD472A"/>
    <w:rsid w:val="00FD512E"/>
    <w:rsid w:val="00FD582B"/>
    <w:rsid w:val="00FD7321"/>
    <w:rsid w:val="00FE0DB2"/>
    <w:rsid w:val="00FE0E13"/>
    <w:rsid w:val="00FE0E6D"/>
    <w:rsid w:val="00FE1368"/>
    <w:rsid w:val="00FE141A"/>
    <w:rsid w:val="00FE1885"/>
    <w:rsid w:val="00FE2305"/>
    <w:rsid w:val="00FE28B2"/>
    <w:rsid w:val="00FE33C5"/>
    <w:rsid w:val="00FE3D67"/>
    <w:rsid w:val="00FE3F1C"/>
    <w:rsid w:val="00FE48AA"/>
    <w:rsid w:val="00FE493C"/>
    <w:rsid w:val="00FE4B0A"/>
    <w:rsid w:val="00FE5A15"/>
    <w:rsid w:val="00FE5C62"/>
    <w:rsid w:val="00FE712B"/>
    <w:rsid w:val="00FE75C0"/>
    <w:rsid w:val="00FE7FC3"/>
    <w:rsid w:val="00FE7FE8"/>
    <w:rsid w:val="00FF0683"/>
    <w:rsid w:val="00FF0950"/>
    <w:rsid w:val="00FF11F5"/>
    <w:rsid w:val="00FF1D10"/>
    <w:rsid w:val="00FF208C"/>
    <w:rsid w:val="00FF2138"/>
    <w:rsid w:val="00FF21B0"/>
    <w:rsid w:val="00FF38E5"/>
    <w:rsid w:val="00FF3BED"/>
    <w:rsid w:val="00FF4681"/>
    <w:rsid w:val="00FF469E"/>
    <w:rsid w:val="00FF55F7"/>
    <w:rsid w:val="00FF6EEF"/>
    <w:rsid w:val="00FF7F31"/>
    <w:rsid w:val="012BE521"/>
    <w:rsid w:val="01AE6716"/>
    <w:rsid w:val="01B01743"/>
    <w:rsid w:val="03134DA7"/>
    <w:rsid w:val="03333A29"/>
    <w:rsid w:val="033A674B"/>
    <w:rsid w:val="033DD82C"/>
    <w:rsid w:val="034878B6"/>
    <w:rsid w:val="036D7FA8"/>
    <w:rsid w:val="042ABBC2"/>
    <w:rsid w:val="04664CE0"/>
    <w:rsid w:val="04F995EE"/>
    <w:rsid w:val="05095009"/>
    <w:rsid w:val="0648445E"/>
    <w:rsid w:val="065B00EA"/>
    <w:rsid w:val="06DEAD14"/>
    <w:rsid w:val="070DFF85"/>
    <w:rsid w:val="09751726"/>
    <w:rsid w:val="09A86FFA"/>
    <w:rsid w:val="09D938F3"/>
    <w:rsid w:val="09E75669"/>
    <w:rsid w:val="09FA894C"/>
    <w:rsid w:val="0A4553E5"/>
    <w:rsid w:val="0AB5F1C7"/>
    <w:rsid w:val="0B1930B3"/>
    <w:rsid w:val="0C5D4A26"/>
    <w:rsid w:val="0C72B304"/>
    <w:rsid w:val="0E176A89"/>
    <w:rsid w:val="0E5B1DB7"/>
    <w:rsid w:val="0EDF14AC"/>
    <w:rsid w:val="0F7F5726"/>
    <w:rsid w:val="0FD18A3C"/>
    <w:rsid w:val="12952BF2"/>
    <w:rsid w:val="12AB10B9"/>
    <w:rsid w:val="12BDA201"/>
    <w:rsid w:val="1314047F"/>
    <w:rsid w:val="131DCA6C"/>
    <w:rsid w:val="136EF8E4"/>
    <w:rsid w:val="13B4C69F"/>
    <w:rsid w:val="140FBC5F"/>
    <w:rsid w:val="154CB876"/>
    <w:rsid w:val="154EB530"/>
    <w:rsid w:val="15E31216"/>
    <w:rsid w:val="1607EE9E"/>
    <w:rsid w:val="163418E4"/>
    <w:rsid w:val="1646842B"/>
    <w:rsid w:val="16D5D4EB"/>
    <w:rsid w:val="16E25B9D"/>
    <w:rsid w:val="1701AE64"/>
    <w:rsid w:val="179C6255"/>
    <w:rsid w:val="181224C8"/>
    <w:rsid w:val="186F2BC5"/>
    <w:rsid w:val="18E93841"/>
    <w:rsid w:val="18F668C1"/>
    <w:rsid w:val="192E7E92"/>
    <w:rsid w:val="1956EE4F"/>
    <w:rsid w:val="1992F803"/>
    <w:rsid w:val="19F99247"/>
    <w:rsid w:val="1A457D57"/>
    <w:rsid w:val="1A46CCE3"/>
    <w:rsid w:val="1AF30F10"/>
    <w:rsid w:val="1B034A66"/>
    <w:rsid w:val="1B2B9626"/>
    <w:rsid w:val="1B2CF0BC"/>
    <w:rsid w:val="1BA9714B"/>
    <w:rsid w:val="1C9F1AC7"/>
    <w:rsid w:val="1D421DE3"/>
    <w:rsid w:val="1D4541AC"/>
    <w:rsid w:val="1E39996E"/>
    <w:rsid w:val="1E8E89F4"/>
    <w:rsid w:val="1E930298"/>
    <w:rsid w:val="1EE1120D"/>
    <w:rsid w:val="1EED6D82"/>
    <w:rsid w:val="1FB2AA50"/>
    <w:rsid w:val="20257906"/>
    <w:rsid w:val="214E7AB1"/>
    <w:rsid w:val="2159638D"/>
    <w:rsid w:val="21915F3F"/>
    <w:rsid w:val="21AED301"/>
    <w:rsid w:val="21B27685"/>
    <w:rsid w:val="21D97288"/>
    <w:rsid w:val="22914139"/>
    <w:rsid w:val="22AC2110"/>
    <w:rsid w:val="2397CB8E"/>
    <w:rsid w:val="23D16C19"/>
    <w:rsid w:val="23F99C3F"/>
    <w:rsid w:val="244EDD8C"/>
    <w:rsid w:val="245B82CA"/>
    <w:rsid w:val="245B8C93"/>
    <w:rsid w:val="24C90001"/>
    <w:rsid w:val="2567C70B"/>
    <w:rsid w:val="258EA507"/>
    <w:rsid w:val="2595B9BF"/>
    <w:rsid w:val="27318A20"/>
    <w:rsid w:val="278D408F"/>
    <w:rsid w:val="27BDBC35"/>
    <w:rsid w:val="2857BDC7"/>
    <w:rsid w:val="28CEEB3B"/>
    <w:rsid w:val="28E1F9EF"/>
    <w:rsid w:val="29406439"/>
    <w:rsid w:val="2943E367"/>
    <w:rsid w:val="29647572"/>
    <w:rsid w:val="2A7C5640"/>
    <w:rsid w:val="2A7DCA50"/>
    <w:rsid w:val="2ABD65E8"/>
    <w:rsid w:val="2AC3B967"/>
    <w:rsid w:val="2BA66CB8"/>
    <w:rsid w:val="2C3C2996"/>
    <w:rsid w:val="2C72A5DF"/>
    <w:rsid w:val="2D6800C4"/>
    <w:rsid w:val="2DD34E34"/>
    <w:rsid w:val="2EA69F50"/>
    <w:rsid w:val="2ECF152B"/>
    <w:rsid w:val="2F2DD73B"/>
    <w:rsid w:val="2FAFA5BD"/>
    <w:rsid w:val="30D230B9"/>
    <w:rsid w:val="30FE2BC9"/>
    <w:rsid w:val="320A373F"/>
    <w:rsid w:val="32524D7C"/>
    <w:rsid w:val="334B40F0"/>
    <w:rsid w:val="33589E20"/>
    <w:rsid w:val="33942AB9"/>
    <w:rsid w:val="3475F16B"/>
    <w:rsid w:val="3499E341"/>
    <w:rsid w:val="35355D88"/>
    <w:rsid w:val="358584F4"/>
    <w:rsid w:val="35ACA891"/>
    <w:rsid w:val="36B2CBDA"/>
    <w:rsid w:val="370EB8AA"/>
    <w:rsid w:val="381EB213"/>
    <w:rsid w:val="386AB296"/>
    <w:rsid w:val="38809071"/>
    <w:rsid w:val="38A9D03B"/>
    <w:rsid w:val="38C55ECE"/>
    <w:rsid w:val="38C9A8A8"/>
    <w:rsid w:val="39533F73"/>
    <w:rsid w:val="3953D233"/>
    <w:rsid w:val="39D80455"/>
    <w:rsid w:val="3AD5E777"/>
    <w:rsid w:val="3BA3933F"/>
    <w:rsid w:val="3BB8C03C"/>
    <w:rsid w:val="3C71B7D8"/>
    <w:rsid w:val="3C780E4E"/>
    <w:rsid w:val="3C8AE035"/>
    <w:rsid w:val="3CEB6329"/>
    <w:rsid w:val="3D9051FB"/>
    <w:rsid w:val="3E26B096"/>
    <w:rsid w:val="3E5793C9"/>
    <w:rsid w:val="3E9302B4"/>
    <w:rsid w:val="3EDD6925"/>
    <w:rsid w:val="3EF32370"/>
    <w:rsid w:val="3F935FAC"/>
    <w:rsid w:val="400E7CC5"/>
    <w:rsid w:val="40109B9B"/>
    <w:rsid w:val="40A0BC57"/>
    <w:rsid w:val="40BF2E05"/>
    <w:rsid w:val="41B98386"/>
    <w:rsid w:val="4297DF9E"/>
    <w:rsid w:val="43957CC7"/>
    <w:rsid w:val="43F7D273"/>
    <w:rsid w:val="44349C65"/>
    <w:rsid w:val="44FC6AF3"/>
    <w:rsid w:val="453F7DD3"/>
    <w:rsid w:val="46B059A6"/>
    <w:rsid w:val="470FA5A1"/>
    <w:rsid w:val="494EA739"/>
    <w:rsid w:val="49B5F198"/>
    <w:rsid w:val="49C34A2E"/>
    <w:rsid w:val="4A1700A7"/>
    <w:rsid w:val="4AAB40D4"/>
    <w:rsid w:val="4AF833F1"/>
    <w:rsid w:val="4B022F57"/>
    <w:rsid w:val="4B69C5B8"/>
    <w:rsid w:val="4B6DF45A"/>
    <w:rsid w:val="4C0F1583"/>
    <w:rsid w:val="4C7DCFDE"/>
    <w:rsid w:val="4D32E6A2"/>
    <w:rsid w:val="4EC2394F"/>
    <w:rsid w:val="4EF20098"/>
    <w:rsid w:val="50436D66"/>
    <w:rsid w:val="50DA9F06"/>
    <w:rsid w:val="514D71D4"/>
    <w:rsid w:val="5169C3B2"/>
    <w:rsid w:val="51DF88F6"/>
    <w:rsid w:val="51E73C16"/>
    <w:rsid w:val="537EABC1"/>
    <w:rsid w:val="54353A57"/>
    <w:rsid w:val="543EB462"/>
    <w:rsid w:val="546F1F4D"/>
    <w:rsid w:val="547E9FA8"/>
    <w:rsid w:val="5503444C"/>
    <w:rsid w:val="55512DEC"/>
    <w:rsid w:val="5591E690"/>
    <w:rsid w:val="55AC23BA"/>
    <w:rsid w:val="56139D4D"/>
    <w:rsid w:val="563B33E5"/>
    <w:rsid w:val="56B64C83"/>
    <w:rsid w:val="56BCFC75"/>
    <w:rsid w:val="57214C0C"/>
    <w:rsid w:val="578E1D72"/>
    <w:rsid w:val="58458B1D"/>
    <w:rsid w:val="58D6722A"/>
    <w:rsid w:val="59A01AE5"/>
    <w:rsid w:val="59A416E0"/>
    <w:rsid w:val="5A368953"/>
    <w:rsid w:val="5A40F940"/>
    <w:rsid w:val="5B269477"/>
    <w:rsid w:val="5B2F8FD1"/>
    <w:rsid w:val="5C104B27"/>
    <w:rsid w:val="5CB8C0E3"/>
    <w:rsid w:val="5E140DA9"/>
    <w:rsid w:val="635B7714"/>
    <w:rsid w:val="638DADC9"/>
    <w:rsid w:val="645AEAD4"/>
    <w:rsid w:val="64EDD4B3"/>
    <w:rsid w:val="64FB853E"/>
    <w:rsid w:val="6586373B"/>
    <w:rsid w:val="66A6B629"/>
    <w:rsid w:val="66B35BD2"/>
    <w:rsid w:val="66B49D38"/>
    <w:rsid w:val="66DE9491"/>
    <w:rsid w:val="6779A4BC"/>
    <w:rsid w:val="682A0CB5"/>
    <w:rsid w:val="695314D4"/>
    <w:rsid w:val="6ADEABA5"/>
    <w:rsid w:val="6B726C97"/>
    <w:rsid w:val="6C1AD8B6"/>
    <w:rsid w:val="6CC89311"/>
    <w:rsid w:val="6D8FADA4"/>
    <w:rsid w:val="6E04BCDE"/>
    <w:rsid w:val="6E7C4689"/>
    <w:rsid w:val="6F8E67AB"/>
    <w:rsid w:val="6FB1ACB1"/>
    <w:rsid w:val="6FB39248"/>
    <w:rsid w:val="705DFED4"/>
    <w:rsid w:val="70C02116"/>
    <w:rsid w:val="711BEE78"/>
    <w:rsid w:val="714A52D1"/>
    <w:rsid w:val="721BCB75"/>
    <w:rsid w:val="7247A469"/>
    <w:rsid w:val="727910B7"/>
    <w:rsid w:val="72D113F7"/>
    <w:rsid w:val="7329C799"/>
    <w:rsid w:val="733EC872"/>
    <w:rsid w:val="737211E6"/>
    <w:rsid w:val="73F47F2E"/>
    <w:rsid w:val="745A2E98"/>
    <w:rsid w:val="74A57FD4"/>
    <w:rsid w:val="75908002"/>
    <w:rsid w:val="75E578ED"/>
    <w:rsid w:val="76A2F808"/>
    <w:rsid w:val="76D15181"/>
    <w:rsid w:val="772A096D"/>
    <w:rsid w:val="777FE9C1"/>
    <w:rsid w:val="77DA61B4"/>
    <w:rsid w:val="783BAAD9"/>
    <w:rsid w:val="78B14A9B"/>
    <w:rsid w:val="78BFDCFB"/>
    <w:rsid w:val="78CF5235"/>
    <w:rsid w:val="79349027"/>
    <w:rsid w:val="793FD6B1"/>
    <w:rsid w:val="7940A358"/>
    <w:rsid w:val="79945C68"/>
    <w:rsid w:val="7A0E323A"/>
    <w:rsid w:val="7A51A447"/>
    <w:rsid w:val="7A628F64"/>
    <w:rsid w:val="7B68F14D"/>
    <w:rsid w:val="7BFF1104"/>
    <w:rsid w:val="7C6C30E9"/>
    <w:rsid w:val="7D0AA461"/>
    <w:rsid w:val="7DFFB67B"/>
    <w:rsid w:val="7E064EB7"/>
    <w:rsid w:val="7E4649FA"/>
    <w:rsid w:val="7E4A2B1A"/>
    <w:rsid w:val="7E4B5C68"/>
    <w:rsid w:val="7E75AF83"/>
    <w:rsid w:val="7EC1625B"/>
    <w:rsid w:val="7F200A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01DB"/>
  <w15:chartTrackingRefBased/>
  <w15:docId w15:val="{3FC4D1CE-955F-4465-8BAC-C7F0776F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CF"/>
    <w:pPr>
      <w:spacing w:after="0" w:line="480" w:lineRule="auto"/>
      <w:ind w:firstLine="360"/>
    </w:pPr>
    <w:rPr>
      <w:sz w:val="22"/>
      <w:szCs w:val="22"/>
    </w:rPr>
  </w:style>
  <w:style w:type="paragraph" w:styleId="Heading1">
    <w:name w:val="heading 1"/>
    <w:basedOn w:val="Normal"/>
    <w:next w:val="Normal"/>
    <w:link w:val="Heading1Char"/>
    <w:uiPriority w:val="9"/>
    <w:qFormat/>
    <w:rsid w:val="00303B4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72E"/>
    <w:rPr>
      <w:color w:val="808080"/>
    </w:rPr>
  </w:style>
  <w:style w:type="paragraph" w:styleId="ListParagraph">
    <w:name w:val="List Paragraph"/>
    <w:basedOn w:val="Normal"/>
    <w:uiPriority w:val="34"/>
    <w:qFormat/>
    <w:rsid w:val="00C82175"/>
    <w:pPr>
      <w:ind w:left="720"/>
      <w:contextualSpacing/>
    </w:pPr>
  </w:style>
  <w:style w:type="paragraph" w:styleId="BalloonText">
    <w:name w:val="Balloon Text"/>
    <w:basedOn w:val="Normal"/>
    <w:link w:val="BalloonTextChar"/>
    <w:uiPriority w:val="99"/>
    <w:semiHidden/>
    <w:unhideWhenUsed/>
    <w:rsid w:val="005B6E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EBA"/>
    <w:rPr>
      <w:rFonts w:ascii="Segoe UI" w:hAnsi="Segoe UI" w:cs="Segoe UI"/>
      <w:sz w:val="18"/>
      <w:szCs w:val="18"/>
    </w:rPr>
  </w:style>
  <w:style w:type="paragraph" w:styleId="Header">
    <w:name w:val="header"/>
    <w:basedOn w:val="Normal"/>
    <w:link w:val="HeaderChar"/>
    <w:uiPriority w:val="99"/>
    <w:unhideWhenUsed/>
    <w:rsid w:val="004615A7"/>
    <w:pPr>
      <w:tabs>
        <w:tab w:val="center" w:pos="4680"/>
        <w:tab w:val="right" w:pos="9360"/>
      </w:tabs>
      <w:spacing w:line="240" w:lineRule="auto"/>
    </w:pPr>
  </w:style>
  <w:style w:type="character" w:customStyle="1" w:styleId="HeaderChar">
    <w:name w:val="Header Char"/>
    <w:basedOn w:val="DefaultParagraphFont"/>
    <w:link w:val="Header"/>
    <w:uiPriority w:val="99"/>
    <w:rsid w:val="004615A7"/>
    <w:rPr>
      <w:sz w:val="22"/>
      <w:szCs w:val="22"/>
    </w:rPr>
  </w:style>
  <w:style w:type="paragraph" w:styleId="Footer">
    <w:name w:val="footer"/>
    <w:basedOn w:val="Normal"/>
    <w:link w:val="FooterChar"/>
    <w:uiPriority w:val="99"/>
    <w:unhideWhenUsed/>
    <w:rsid w:val="004615A7"/>
    <w:pPr>
      <w:tabs>
        <w:tab w:val="center" w:pos="4680"/>
        <w:tab w:val="right" w:pos="9360"/>
      </w:tabs>
      <w:spacing w:line="240" w:lineRule="auto"/>
    </w:pPr>
  </w:style>
  <w:style w:type="character" w:customStyle="1" w:styleId="FooterChar">
    <w:name w:val="Footer Char"/>
    <w:basedOn w:val="DefaultParagraphFont"/>
    <w:link w:val="Footer"/>
    <w:uiPriority w:val="99"/>
    <w:rsid w:val="004615A7"/>
    <w:rPr>
      <w:sz w:val="22"/>
      <w:szCs w:val="22"/>
    </w:rPr>
  </w:style>
  <w:style w:type="character" w:styleId="CommentReference">
    <w:name w:val="annotation reference"/>
    <w:basedOn w:val="DefaultParagraphFont"/>
    <w:uiPriority w:val="99"/>
    <w:semiHidden/>
    <w:unhideWhenUsed/>
    <w:rsid w:val="00587C78"/>
    <w:rPr>
      <w:sz w:val="16"/>
      <w:szCs w:val="16"/>
    </w:rPr>
  </w:style>
  <w:style w:type="paragraph" w:styleId="CommentText">
    <w:name w:val="annotation text"/>
    <w:basedOn w:val="Normal"/>
    <w:link w:val="CommentTextChar"/>
    <w:uiPriority w:val="99"/>
    <w:unhideWhenUsed/>
    <w:rsid w:val="00587C78"/>
    <w:pPr>
      <w:spacing w:line="240" w:lineRule="auto"/>
    </w:pPr>
    <w:rPr>
      <w:sz w:val="20"/>
      <w:szCs w:val="20"/>
    </w:rPr>
  </w:style>
  <w:style w:type="character" w:customStyle="1" w:styleId="CommentTextChar">
    <w:name w:val="Comment Text Char"/>
    <w:basedOn w:val="DefaultParagraphFont"/>
    <w:link w:val="CommentText"/>
    <w:uiPriority w:val="99"/>
    <w:rsid w:val="00587C78"/>
    <w:rPr>
      <w:sz w:val="20"/>
      <w:szCs w:val="20"/>
    </w:rPr>
  </w:style>
  <w:style w:type="paragraph" w:styleId="CommentSubject">
    <w:name w:val="annotation subject"/>
    <w:basedOn w:val="CommentText"/>
    <w:next w:val="CommentText"/>
    <w:link w:val="CommentSubjectChar"/>
    <w:uiPriority w:val="99"/>
    <w:semiHidden/>
    <w:unhideWhenUsed/>
    <w:rsid w:val="00587C78"/>
    <w:rPr>
      <w:b/>
      <w:bCs/>
    </w:rPr>
  </w:style>
  <w:style w:type="character" w:customStyle="1" w:styleId="CommentSubjectChar">
    <w:name w:val="Comment Subject Char"/>
    <w:basedOn w:val="CommentTextChar"/>
    <w:link w:val="CommentSubject"/>
    <w:uiPriority w:val="99"/>
    <w:semiHidden/>
    <w:rsid w:val="00587C78"/>
    <w:rPr>
      <w:b/>
      <w:bCs/>
      <w:sz w:val="20"/>
      <w:szCs w:val="20"/>
    </w:rPr>
  </w:style>
  <w:style w:type="table" w:styleId="TableGrid">
    <w:name w:val="Table Grid"/>
    <w:basedOn w:val="TableNormal"/>
    <w:uiPriority w:val="39"/>
    <w:rsid w:val="00EB1D2E"/>
    <w:pPr>
      <w:spacing w:after="0" w:line="240" w:lineRule="auto"/>
      <w:ind w:firstLine="36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3B4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A4374"/>
    <w:pPr>
      <w:spacing w:after="0" w:line="240" w:lineRule="auto"/>
    </w:pPr>
    <w:rPr>
      <w:sz w:val="22"/>
      <w:szCs w:val="22"/>
    </w:rPr>
  </w:style>
  <w:style w:type="character" w:styleId="Mention">
    <w:name w:val="Mention"/>
    <w:basedOn w:val="DefaultParagraphFont"/>
    <w:uiPriority w:val="99"/>
    <w:unhideWhenUsed/>
    <w:rsid w:val="008D34E6"/>
    <w:rPr>
      <w:color w:val="2B579A"/>
      <w:shd w:val="clear" w:color="auto" w:fill="E1DFDD"/>
    </w:rPr>
  </w:style>
  <w:style w:type="character" w:customStyle="1" w:styleId="cf01">
    <w:name w:val="cf01"/>
    <w:basedOn w:val="DefaultParagraphFont"/>
    <w:rsid w:val="00584C5D"/>
    <w:rPr>
      <w:rFonts w:ascii="Segoe UI" w:hAnsi="Segoe UI" w:cs="Segoe UI" w:hint="default"/>
      <w:sz w:val="18"/>
      <w:szCs w:val="18"/>
    </w:rPr>
  </w:style>
  <w:style w:type="paragraph" w:customStyle="1" w:styleId="pf0">
    <w:name w:val="pf0"/>
    <w:basedOn w:val="Normal"/>
    <w:rsid w:val="00DD3007"/>
    <w:pPr>
      <w:spacing w:before="100" w:beforeAutospacing="1" w:after="100" w:afterAutospacing="1" w:line="240" w:lineRule="auto"/>
      <w:ind w:firstLine="0"/>
    </w:pPr>
    <w:rPr>
      <w:rFonts w:eastAsia="Times New Roman"/>
      <w:sz w:val="24"/>
      <w:szCs w:val="24"/>
    </w:rPr>
  </w:style>
  <w:style w:type="paragraph" w:styleId="FootnoteText">
    <w:name w:val="footnote text"/>
    <w:basedOn w:val="Normal"/>
    <w:link w:val="FootnoteTextChar"/>
    <w:uiPriority w:val="99"/>
    <w:semiHidden/>
    <w:unhideWhenUsed/>
    <w:rsid w:val="007368B5"/>
    <w:pPr>
      <w:spacing w:line="240" w:lineRule="auto"/>
    </w:pPr>
    <w:rPr>
      <w:sz w:val="20"/>
      <w:szCs w:val="20"/>
    </w:rPr>
  </w:style>
  <w:style w:type="character" w:customStyle="1" w:styleId="FootnoteTextChar">
    <w:name w:val="Footnote Text Char"/>
    <w:basedOn w:val="DefaultParagraphFont"/>
    <w:link w:val="FootnoteText"/>
    <w:uiPriority w:val="99"/>
    <w:semiHidden/>
    <w:rsid w:val="007368B5"/>
    <w:rPr>
      <w:sz w:val="20"/>
      <w:szCs w:val="20"/>
    </w:rPr>
  </w:style>
  <w:style w:type="character" w:styleId="FootnoteReference">
    <w:name w:val="footnote reference"/>
    <w:basedOn w:val="DefaultParagraphFont"/>
    <w:uiPriority w:val="99"/>
    <w:semiHidden/>
    <w:unhideWhenUsed/>
    <w:rsid w:val="007368B5"/>
    <w:rPr>
      <w:vertAlign w:val="superscript"/>
    </w:rPr>
  </w:style>
  <w:style w:type="character" w:styleId="Hyperlink">
    <w:name w:val="Hyperlink"/>
    <w:basedOn w:val="DefaultParagraphFont"/>
    <w:uiPriority w:val="99"/>
    <w:unhideWhenUsed/>
    <w:rsid w:val="00906BC7"/>
    <w:rPr>
      <w:color w:val="0563C1" w:themeColor="hyperlink"/>
      <w:u w:val="single"/>
    </w:rPr>
  </w:style>
  <w:style w:type="character" w:styleId="UnresolvedMention">
    <w:name w:val="Unresolved Mention"/>
    <w:basedOn w:val="DefaultParagraphFont"/>
    <w:uiPriority w:val="99"/>
    <w:semiHidden/>
    <w:unhideWhenUsed/>
    <w:rsid w:val="00906BC7"/>
    <w:rPr>
      <w:color w:val="605E5C"/>
      <w:shd w:val="clear" w:color="auto" w:fill="E1DFDD"/>
    </w:rPr>
  </w:style>
  <w:style w:type="paragraph" w:styleId="TOCHeading">
    <w:name w:val="TOC Heading"/>
    <w:basedOn w:val="Heading1"/>
    <w:next w:val="Normal"/>
    <w:uiPriority w:val="39"/>
    <w:unhideWhenUsed/>
    <w:qFormat/>
    <w:rsid w:val="00BB7B74"/>
    <w:pPr>
      <w:spacing w:before="480" w:line="276" w:lineRule="auto"/>
      <w:ind w:firstLine="0"/>
      <w:outlineLvl w:val="9"/>
    </w:pPr>
    <w:rPr>
      <w:b/>
      <w:bCs/>
      <w:sz w:val="28"/>
      <w:szCs w:val="28"/>
    </w:rPr>
  </w:style>
  <w:style w:type="paragraph" w:styleId="TOC1">
    <w:name w:val="toc 1"/>
    <w:basedOn w:val="Normal"/>
    <w:next w:val="Normal"/>
    <w:autoRedefine/>
    <w:uiPriority w:val="39"/>
    <w:unhideWhenUsed/>
    <w:rsid w:val="00E2674C"/>
    <w:pPr>
      <w:tabs>
        <w:tab w:val="right" w:leader="dot" w:pos="12950"/>
      </w:tabs>
      <w:spacing w:before="120" w:line="240" w:lineRule="auto"/>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BB7B74"/>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BB7B74"/>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B7B74"/>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B7B74"/>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B7B74"/>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B7B74"/>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B7B74"/>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B7B74"/>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FC0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4267">
      <w:bodyDiv w:val="1"/>
      <w:marLeft w:val="0"/>
      <w:marRight w:val="0"/>
      <w:marTop w:val="0"/>
      <w:marBottom w:val="0"/>
      <w:divBdr>
        <w:top w:val="none" w:sz="0" w:space="0" w:color="auto"/>
        <w:left w:val="none" w:sz="0" w:space="0" w:color="auto"/>
        <w:bottom w:val="none" w:sz="0" w:space="0" w:color="auto"/>
        <w:right w:val="none" w:sz="0" w:space="0" w:color="auto"/>
      </w:divBdr>
    </w:div>
    <w:div w:id="38676191">
      <w:bodyDiv w:val="1"/>
      <w:marLeft w:val="0"/>
      <w:marRight w:val="0"/>
      <w:marTop w:val="0"/>
      <w:marBottom w:val="0"/>
      <w:divBdr>
        <w:top w:val="none" w:sz="0" w:space="0" w:color="auto"/>
        <w:left w:val="none" w:sz="0" w:space="0" w:color="auto"/>
        <w:bottom w:val="none" w:sz="0" w:space="0" w:color="auto"/>
        <w:right w:val="none" w:sz="0" w:space="0" w:color="auto"/>
      </w:divBdr>
    </w:div>
    <w:div w:id="256644322">
      <w:bodyDiv w:val="1"/>
      <w:marLeft w:val="0"/>
      <w:marRight w:val="0"/>
      <w:marTop w:val="0"/>
      <w:marBottom w:val="0"/>
      <w:divBdr>
        <w:top w:val="none" w:sz="0" w:space="0" w:color="auto"/>
        <w:left w:val="none" w:sz="0" w:space="0" w:color="auto"/>
        <w:bottom w:val="none" w:sz="0" w:space="0" w:color="auto"/>
        <w:right w:val="none" w:sz="0" w:space="0" w:color="auto"/>
      </w:divBdr>
    </w:div>
    <w:div w:id="288050128">
      <w:bodyDiv w:val="1"/>
      <w:marLeft w:val="0"/>
      <w:marRight w:val="0"/>
      <w:marTop w:val="0"/>
      <w:marBottom w:val="0"/>
      <w:divBdr>
        <w:top w:val="none" w:sz="0" w:space="0" w:color="auto"/>
        <w:left w:val="none" w:sz="0" w:space="0" w:color="auto"/>
        <w:bottom w:val="none" w:sz="0" w:space="0" w:color="auto"/>
        <w:right w:val="none" w:sz="0" w:space="0" w:color="auto"/>
      </w:divBdr>
    </w:div>
    <w:div w:id="296953006">
      <w:bodyDiv w:val="1"/>
      <w:marLeft w:val="0"/>
      <w:marRight w:val="0"/>
      <w:marTop w:val="0"/>
      <w:marBottom w:val="0"/>
      <w:divBdr>
        <w:top w:val="none" w:sz="0" w:space="0" w:color="auto"/>
        <w:left w:val="none" w:sz="0" w:space="0" w:color="auto"/>
        <w:bottom w:val="none" w:sz="0" w:space="0" w:color="auto"/>
        <w:right w:val="none" w:sz="0" w:space="0" w:color="auto"/>
      </w:divBdr>
    </w:div>
    <w:div w:id="347097118">
      <w:bodyDiv w:val="1"/>
      <w:marLeft w:val="0"/>
      <w:marRight w:val="0"/>
      <w:marTop w:val="0"/>
      <w:marBottom w:val="0"/>
      <w:divBdr>
        <w:top w:val="none" w:sz="0" w:space="0" w:color="auto"/>
        <w:left w:val="none" w:sz="0" w:space="0" w:color="auto"/>
        <w:bottom w:val="none" w:sz="0" w:space="0" w:color="auto"/>
        <w:right w:val="none" w:sz="0" w:space="0" w:color="auto"/>
      </w:divBdr>
    </w:div>
    <w:div w:id="596400280">
      <w:bodyDiv w:val="1"/>
      <w:marLeft w:val="0"/>
      <w:marRight w:val="0"/>
      <w:marTop w:val="0"/>
      <w:marBottom w:val="0"/>
      <w:divBdr>
        <w:top w:val="none" w:sz="0" w:space="0" w:color="auto"/>
        <w:left w:val="none" w:sz="0" w:space="0" w:color="auto"/>
        <w:bottom w:val="none" w:sz="0" w:space="0" w:color="auto"/>
        <w:right w:val="none" w:sz="0" w:space="0" w:color="auto"/>
      </w:divBdr>
    </w:div>
    <w:div w:id="841891976">
      <w:bodyDiv w:val="1"/>
      <w:marLeft w:val="0"/>
      <w:marRight w:val="0"/>
      <w:marTop w:val="0"/>
      <w:marBottom w:val="0"/>
      <w:divBdr>
        <w:top w:val="none" w:sz="0" w:space="0" w:color="auto"/>
        <w:left w:val="none" w:sz="0" w:space="0" w:color="auto"/>
        <w:bottom w:val="none" w:sz="0" w:space="0" w:color="auto"/>
        <w:right w:val="none" w:sz="0" w:space="0" w:color="auto"/>
      </w:divBdr>
    </w:div>
    <w:div w:id="899364485">
      <w:bodyDiv w:val="1"/>
      <w:marLeft w:val="0"/>
      <w:marRight w:val="0"/>
      <w:marTop w:val="0"/>
      <w:marBottom w:val="0"/>
      <w:divBdr>
        <w:top w:val="none" w:sz="0" w:space="0" w:color="auto"/>
        <w:left w:val="none" w:sz="0" w:space="0" w:color="auto"/>
        <w:bottom w:val="none" w:sz="0" w:space="0" w:color="auto"/>
        <w:right w:val="none" w:sz="0" w:space="0" w:color="auto"/>
      </w:divBdr>
    </w:div>
    <w:div w:id="908347299">
      <w:bodyDiv w:val="1"/>
      <w:marLeft w:val="0"/>
      <w:marRight w:val="0"/>
      <w:marTop w:val="0"/>
      <w:marBottom w:val="0"/>
      <w:divBdr>
        <w:top w:val="none" w:sz="0" w:space="0" w:color="auto"/>
        <w:left w:val="none" w:sz="0" w:space="0" w:color="auto"/>
        <w:bottom w:val="none" w:sz="0" w:space="0" w:color="auto"/>
        <w:right w:val="none" w:sz="0" w:space="0" w:color="auto"/>
      </w:divBdr>
    </w:div>
    <w:div w:id="914437687">
      <w:bodyDiv w:val="1"/>
      <w:marLeft w:val="0"/>
      <w:marRight w:val="0"/>
      <w:marTop w:val="0"/>
      <w:marBottom w:val="0"/>
      <w:divBdr>
        <w:top w:val="none" w:sz="0" w:space="0" w:color="auto"/>
        <w:left w:val="none" w:sz="0" w:space="0" w:color="auto"/>
        <w:bottom w:val="none" w:sz="0" w:space="0" w:color="auto"/>
        <w:right w:val="none" w:sz="0" w:space="0" w:color="auto"/>
      </w:divBdr>
    </w:div>
    <w:div w:id="966740939">
      <w:bodyDiv w:val="1"/>
      <w:marLeft w:val="0"/>
      <w:marRight w:val="0"/>
      <w:marTop w:val="0"/>
      <w:marBottom w:val="0"/>
      <w:divBdr>
        <w:top w:val="none" w:sz="0" w:space="0" w:color="auto"/>
        <w:left w:val="none" w:sz="0" w:space="0" w:color="auto"/>
        <w:bottom w:val="none" w:sz="0" w:space="0" w:color="auto"/>
        <w:right w:val="none" w:sz="0" w:space="0" w:color="auto"/>
      </w:divBdr>
    </w:div>
    <w:div w:id="1070999905">
      <w:bodyDiv w:val="1"/>
      <w:marLeft w:val="0"/>
      <w:marRight w:val="0"/>
      <w:marTop w:val="0"/>
      <w:marBottom w:val="0"/>
      <w:divBdr>
        <w:top w:val="none" w:sz="0" w:space="0" w:color="auto"/>
        <w:left w:val="none" w:sz="0" w:space="0" w:color="auto"/>
        <w:bottom w:val="none" w:sz="0" w:space="0" w:color="auto"/>
        <w:right w:val="none" w:sz="0" w:space="0" w:color="auto"/>
      </w:divBdr>
    </w:div>
    <w:div w:id="1098646247">
      <w:bodyDiv w:val="1"/>
      <w:marLeft w:val="0"/>
      <w:marRight w:val="0"/>
      <w:marTop w:val="0"/>
      <w:marBottom w:val="0"/>
      <w:divBdr>
        <w:top w:val="none" w:sz="0" w:space="0" w:color="auto"/>
        <w:left w:val="none" w:sz="0" w:space="0" w:color="auto"/>
        <w:bottom w:val="none" w:sz="0" w:space="0" w:color="auto"/>
        <w:right w:val="none" w:sz="0" w:space="0" w:color="auto"/>
      </w:divBdr>
    </w:div>
    <w:div w:id="1235552777">
      <w:bodyDiv w:val="1"/>
      <w:marLeft w:val="0"/>
      <w:marRight w:val="0"/>
      <w:marTop w:val="0"/>
      <w:marBottom w:val="0"/>
      <w:divBdr>
        <w:top w:val="none" w:sz="0" w:space="0" w:color="auto"/>
        <w:left w:val="none" w:sz="0" w:space="0" w:color="auto"/>
        <w:bottom w:val="none" w:sz="0" w:space="0" w:color="auto"/>
        <w:right w:val="none" w:sz="0" w:space="0" w:color="auto"/>
      </w:divBdr>
    </w:div>
    <w:div w:id="1253514749">
      <w:bodyDiv w:val="1"/>
      <w:marLeft w:val="0"/>
      <w:marRight w:val="0"/>
      <w:marTop w:val="0"/>
      <w:marBottom w:val="0"/>
      <w:divBdr>
        <w:top w:val="none" w:sz="0" w:space="0" w:color="auto"/>
        <w:left w:val="none" w:sz="0" w:space="0" w:color="auto"/>
        <w:bottom w:val="none" w:sz="0" w:space="0" w:color="auto"/>
        <w:right w:val="none" w:sz="0" w:space="0" w:color="auto"/>
      </w:divBdr>
    </w:div>
    <w:div w:id="1257664764">
      <w:bodyDiv w:val="1"/>
      <w:marLeft w:val="0"/>
      <w:marRight w:val="0"/>
      <w:marTop w:val="0"/>
      <w:marBottom w:val="0"/>
      <w:divBdr>
        <w:top w:val="none" w:sz="0" w:space="0" w:color="auto"/>
        <w:left w:val="none" w:sz="0" w:space="0" w:color="auto"/>
        <w:bottom w:val="none" w:sz="0" w:space="0" w:color="auto"/>
        <w:right w:val="none" w:sz="0" w:space="0" w:color="auto"/>
      </w:divBdr>
    </w:div>
    <w:div w:id="1298224680">
      <w:bodyDiv w:val="1"/>
      <w:marLeft w:val="0"/>
      <w:marRight w:val="0"/>
      <w:marTop w:val="0"/>
      <w:marBottom w:val="0"/>
      <w:divBdr>
        <w:top w:val="none" w:sz="0" w:space="0" w:color="auto"/>
        <w:left w:val="none" w:sz="0" w:space="0" w:color="auto"/>
        <w:bottom w:val="none" w:sz="0" w:space="0" w:color="auto"/>
        <w:right w:val="none" w:sz="0" w:space="0" w:color="auto"/>
      </w:divBdr>
    </w:div>
    <w:div w:id="1304850998">
      <w:bodyDiv w:val="1"/>
      <w:marLeft w:val="0"/>
      <w:marRight w:val="0"/>
      <w:marTop w:val="0"/>
      <w:marBottom w:val="0"/>
      <w:divBdr>
        <w:top w:val="none" w:sz="0" w:space="0" w:color="auto"/>
        <w:left w:val="none" w:sz="0" w:space="0" w:color="auto"/>
        <w:bottom w:val="none" w:sz="0" w:space="0" w:color="auto"/>
        <w:right w:val="none" w:sz="0" w:space="0" w:color="auto"/>
      </w:divBdr>
    </w:div>
    <w:div w:id="1373185897">
      <w:bodyDiv w:val="1"/>
      <w:marLeft w:val="0"/>
      <w:marRight w:val="0"/>
      <w:marTop w:val="0"/>
      <w:marBottom w:val="0"/>
      <w:divBdr>
        <w:top w:val="none" w:sz="0" w:space="0" w:color="auto"/>
        <w:left w:val="none" w:sz="0" w:space="0" w:color="auto"/>
        <w:bottom w:val="none" w:sz="0" w:space="0" w:color="auto"/>
        <w:right w:val="none" w:sz="0" w:space="0" w:color="auto"/>
      </w:divBdr>
    </w:div>
    <w:div w:id="1518232802">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755543939">
      <w:bodyDiv w:val="1"/>
      <w:marLeft w:val="0"/>
      <w:marRight w:val="0"/>
      <w:marTop w:val="0"/>
      <w:marBottom w:val="0"/>
      <w:divBdr>
        <w:top w:val="none" w:sz="0" w:space="0" w:color="auto"/>
        <w:left w:val="none" w:sz="0" w:space="0" w:color="auto"/>
        <w:bottom w:val="none" w:sz="0" w:space="0" w:color="auto"/>
        <w:right w:val="none" w:sz="0" w:space="0" w:color="auto"/>
      </w:divBdr>
    </w:div>
    <w:div w:id="1798988012">
      <w:bodyDiv w:val="1"/>
      <w:marLeft w:val="0"/>
      <w:marRight w:val="0"/>
      <w:marTop w:val="0"/>
      <w:marBottom w:val="0"/>
      <w:divBdr>
        <w:top w:val="none" w:sz="0" w:space="0" w:color="auto"/>
        <w:left w:val="none" w:sz="0" w:space="0" w:color="auto"/>
        <w:bottom w:val="none" w:sz="0" w:space="0" w:color="auto"/>
        <w:right w:val="none" w:sz="0" w:space="0" w:color="auto"/>
      </w:divBdr>
    </w:div>
    <w:div w:id="1867518235">
      <w:bodyDiv w:val="1"/>
      <w:marLeft w:val="0"/>
      <w:marRight w:val="0"/>
      <w:marTop w:val="0"/>
      <w:marBottom w:val="0"/>
      <w:divBdr>
        <w:top w:val="none" w:sz="0" w:space="0" w:color="auto"/>
        <w:left w:val="none" w:sz="0" w:space="0" w:color="auto"/>
        <w:bottom w:val="none" w:sz="0" w:space="0" w:color="auto"/>
        <w:right w:val="none" w:sz="0" w:space="0" w:color="auto"/>
      </w:divBdr>
    </w:div>
    <w:div w:id="1925802220">
      <w:bodyDiv w:val="1"/>
      <w:marLeft w:val="0"/>
      <w:marRight w:val="0"/>
      <w:marTop w:val="0"/>
      <w:marBottom w:val="0"/>
      <w:divBdr>
        <w:top w:val="none" w:sz="0" w:space="0" w:color="auto"/>
        <w:left w:val="none" w:sz="0" w:space="0" w:color="auto"/>
        <w:bottom w:val="none" w:sz="0" w:space="0" w:color="auto"/>
        <w:right w:val="none" w:sz="0" w:space="0" w:color="auto"/>
      </w:divBdr>
    </w:div>
    <w:div w:id="2006087358">
      <w:bodyDiv w:val="1"/>
      <w:marLeft w:val="0"/>
      <w:marRight w:val="0"/>
      <w:marTop w:val="0"/>
      <w:marBottom w:val="0"/>
      <w:divBdr>
        <w:top w:val="none" w:sz="0" w:space="0" w:color="auto"/>
        <w:left w:val="none" w:sz="0" w:space="0" w:color="auto"/>
        <w:bottom w:val="none" w:sz="0" w:space="0" w:color="auto"/>
        <w:right w:val="none" w:sz="0" w:space="0" w:color="auto"/>
      </w:divBdr>
      <w:divsChild>
        <w:div w:id="83498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012BBD7DAB04ABF2A251FA8297894" ma:contentTypeVersion="11" ma:contentTypeDescription="Create a new document." ma:contentTypeScope="" ma:versionID="ae4b68d14766802eb05e18a8d23bf33e">
  <xsd:schema xmlns:xsd="http://www.w3.org/2001/XMLSchema" xmlns:xs="http://www.w3.org/2001/XMLSchema" xmlns:p="http://schemas.microsoft.com/office/2006/metadata/properties" xmlns:ns3="4c887468-9953-4e4f-9a8d-02d2d38489b3" xmlns:ns4="5d151d53-c912-4b5d-a64a-684b33ec6695" targetNamespace="http://schemas.microsoft.com/office/2006/metadata/properties" ma:root="true" ma:fieldsID="9f4430a7d887aa7c43c0219562e1d24b" ns3:_="" ns4:_="">
    <xsd:import namespace="4c887468-9953-4e4f-9a8d-02d2d38489b3"/>
    <xsd:import namespace="5d151d53-c912-4b5d-a64a-684b33ec66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87468-9953-4e4f-9a8d-02d2d38489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51d53-c912-4b5d-a64a-684b33ec6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50648-DEFC-4DDB-A989-8890156FB4F2}">
  <ds:schemaRefs>
    <ds:schemaRef ds:uri="http://schemas.microsoft.com/sharepoint/v3/contenttype/forms"/>
  </ds:schemaRefs>
</ds:datastoreItem>
</file>

<file path=customXml/itemProps2.xml><?xml version="1.0" encoding="utf-8"?>
<ds:datastoreItem xmlns:ds="http://schemas.openxmlformats.org/officeDocument/2006/customXml" ds:itemID="{0025D346-1E74-4A68-B764-1E50E83336F3}">
  <ds:schemaRefs>
    <ds:schemaRef ds:uri="http://schemas.openxmlformats.org/officeDocument/2006/bibliography"/>
  </ds:schemaRefs>
</ds:datastoreItem>
</file>

<file path=customXml/itemProps3.xml><?xml version="1.0" encoding="utf-8"?>
<ds:datastoreItem xmlns:ds="http://schemas.openxmlformats.org/officeDocument/2006/customXml" ds:itemID="{4E226F07-EECE-4B27-9640-0CD60D0CA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2A25C2-58EA-4AC2-9558-5864335F6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87468-9953-4e4f-9a8d-02d2d38489b3"/>
    <ds:schemaRef ds:uri="5d151d53-c912-4b5d-a64a-684b33ec6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25858</Words>
  <Characters>147393</Characters>
  <Application>Microsoft Office Word</Application>
  <DocSecurity>0</DocSecurity>
  <Lines>1228</Lines>
  <Paragraphs>345</Paragraphs>
  <ScaleCrop>false</ScaleCrop>
  <Company/>
  <LinksUpToDate>false</LinksUpToDate>
  <CharactersWithSpaces>172906</CharactersWithSpaces>
  <SharedDoc>false</SharedDoc>
  <HLinks>
    <vt:vector size="36" baseType="variant">
      <vt:variant>
        <vt:i4>1179703</vt:i4>
      </vt:variant>
      <vt:variant>
        <vt:i4>32</vt:i4>
      </vt:variant>
      <vt:variant>
        <vt:i4>0</vt:i4>
      </vt:variant>
      <vt:variant>
        <vt:i4>5</vt:i4>
      </vt:variant>
      <vt:variant>
        <vt:lpwstr/>
      </vt:variant>
      <vt:variant>
        <vt:lpwstr>_Toc154144655</vt:lpwstr>
      </vt:variant>
      <vt:variant>
        <vt:i4>1179703</vt:i4>
      </vt:variant>
      <vt:variant>
        <vt:i4>26</vt:i4>
      </vt:variant>
      <vt:variant>
        <vt:i4>0</vt:i4>
      </vt:variant>
      <vt:variant>
        <vt:i4>5</vt:i4>
      </vt:variant>
      <vt:variant>
        <vt:lpwstr/>
      </vt:variant>
      <vt:variant>
        <vt:lpwstr>_Toc154144654</vt:lpwstr>
      </vt:variant>
      <vt:variant>
        <vt:i4>1179703</vt:i4>
      </vt:variant>
      <vt:variant>
        <vt:i4>20</vt:i4>
      </vt:variant>
      <vt:variant>
        <vt:i4>0</vt:i4>
      </vt:variant>
      <vt:variant>
        <vt:i4>5</vt:i4>
      </vt:variant>
      <vt:variant>
        <vt:lpwstr/>
      </vt:variant>
      <vt:variant>
        <vt:lpwstr>_Toc154144653</vt:lpwstr>
      </vt:variant>
      <vt:variant>
        <vt:i4>1179703</vt:i4>
      </vt:variant>
      <vt:variant>
        <vt:i4>14</vt:i4>
      </vt:variant>
      <vt:variant>
        <vt:i4>0</vt:i4>
      </vt:variant>
      <vt:variant>
        <vt:i4>5</vt:i4>
      </vt:variant>
      <vt:variant>
        <vt:lpwstr/>
      </vt:variant>
      <vt:variant>
        <vt:lpwstr>_Toc154144652</vt:lpwstr>
      </vt:variant>
      <vt:variant>
        <vt:i4>1179703</vt:i4>
      </vt:variant>
      <vt:variant>
        <vt:i4>8</vt:i4>
      </vt:variant>
      <vt:variant>
        <vt:i4>0</vt:i4>
      </vt:variant>
      <vt:variant>
        <vt:i4>5</vt:i4>
      </vt:variant>
      <vt:variant>
        <vt:lpwstr/>
      </vt:variant>
      <vt:variant>
        <vt:lpwstr>_Toc154144651</vt:lpwstr>
      </vt:variant>
      <vt:variant>
        <vt:i4>1179703</vt:i4>
      </vt:variant>
      <vt:variant>
        <vt:i4>2</vt:i4>
      </vt:variant>
      <vt:variant>
        <vt:i4>0</vt:i4>
      </vt:variant>
      <vt:variant>
        <vt:i4>5</vt:i4>
      </vt:variant>
      <vt:variant>
        <vt:lpwstr/>
      </vt:variant>
      <vt:variant>
        <vt:lpwstr>_Toc154144650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Margaret</dc:creator>
  <cp:keywords/>
  <dc:description/>
  <cp:lastModifiedBy>Becker, Jessica</cp:lastModifiedBy>
  <cp:revision>3</cp:revision>
  <dcterms:created xsi:type="dcterms:W3CDTF">2024-11-08T16:36:00Z</dcterms:created>
  <dcterms:modified xsi:type="dcterms:W3CDTF">2024-11-08T16:36:00Z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0x01010083D012BBD7DAB04ABF2A251FA8297894</vt:lpwstr>
  </property>
</Properties>
</file>